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46E62" w14:textId="77777777" w:rsidR="00A27082" w:rsidRDefault="00A27082" w:rsidP="00A27082">
      <w:r>
        <w:t>Masquerading as Atypical White Dot Syndrome</w:t>
      </w:r>
    </w:p>
    <w:p w14:paraId="7CA7DB6B" w14:textId="288B813E" w:rsidR="00030EA1" w:rsidRDefault="00A27082" w:rsidP="00A27082">
      <w:r>
        <w:t xml:space="preserve">A 51-year-old man presented with blurred vision (20/40) in his left eye for 2 weeks. Visual acuity in his right eye was unaffected(20/20). Fundoscopy exhibited mild </w:t>
      </w:r>
      <w:proofErr w:type="spellStart"/>
      <w:r>
        <w:t>vitritis</w:t>
      </w:r>
      <w:proofErr w:type="spellEnd"/>
      <w:r>
        <w:t xml:space="preserve">, blurred disc margins, and multiple subtle, deep, small, creamy white dots extending to </w:t>
      </w:r>
      <w:proofErr w:type="spellStart"/>
      <w:r>
        <w:t>theretinal</w:t>
      </w:r>
      <w:proofErr w:type="spellEnd"/>
      <w:r>
        <w:t xml:space="preserve"> midperiphery (Fig A), with corresponding multifocal </w:t>
      </w:r>
      <w:proofErr w:type="spellStart"/>
      <w:r>
        <w:t>hyperautofluorescence</w:t>
      </w:r>
      <w:proofErr w:type="spellEnd"/>
      <w:r>
        <w:t xml:space="preserve"> (Fig B) bilaterally. A positive rapid plasma </w:t>
      </w:r>
      <w:proofErr w:type="spellStart"/>
      <w:r>
        <w:t>reagentand</w:t>
      </w:r>
      <w:proofErr w:type="spellEnd"/>
      <w:r>
        <w:t xml:space="preserve"> syphilis-specific antibody test (enzyme immunoassay)</w:t>
      </w:r>
    </w:p>
    <w:sectPr w:rsidR="00030EA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878987">
    <w:abstractNumId w:val="1"/>
  </w:num>
  <w:num w:numId="2" w16cid:durableId="554779190">
    <w:abstractNumId w:val="2"/>
  </w:num>
  <w:num w:numId="3" w16cid:durableId="193023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A1"/>
    <w:rsid w:val="00030EA1"/>
    <w:rsid w:val="008B5793"/>
    <w:rsid w:val="00A2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FFD9F"/>
  <w15:docId w15:val="{5725325D-61DF-4149-AFA6-0577D58B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2025-06-21T05:21:00Z</dcterms:modified>
  <cp:category/>
</cp:coreProperties>
</file>