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B103" w14:textId="79DDA4A1" w:rsidR="00804016" w:rsidRDefault="005562FF">
      <w:r w:rsidRPr="005562FF">
        <w:t xml:space="preserve">A 14-year-old girl with bilateral keratoconus was evaluated in our outpatient clinic. </w:t>
      </w:r>
      <w:proofErr w:type="spellStart"/>
      <w:r w:rsidRPr="005562FF">
        <w:t>Pentacam</w:t>
      </w:r>
      <w:proofErr w:type="spellEnd"/>
      <w:r w:rsidRPr="005562FF">
        <w:t xml:space="preserve"> imaging revealed the thinnest </w:t>
      </w:r>
      <w:proofErr w:type="spellStart"/>
      <w:r w:rsidRPr="005562FF">
        <w:t>pachymetryto</w:t>
      </w:r>
      <w:proofErr w:type="spellEnd"/>
      <w:r w:rsidRPr="005562FF">
        <w:t xml:space="preserve"> be 380 mm. In view of the patient’s age and thin pachymetry, a decision was made to proceed with collagen crosslinking (CXL) in </w:t>
      </w:r>
      <w:proofErr w:type="spellStart"/>
      <w:r w:rsidRPr="005562FF">
        <w:t>theright</w:t>
      </w:r>
      <w:proofErr w:type="spellEnd"/>
      <w:r w:rsidRPr="005562FF">
        <w:t xml:space="preserve"> eye. Accelerated CXL using customized epithelial debridement technique was performed, leaving an island of epithelium over </w:t>
      </w:r>
      <w:proofErr w:type="spellStart"/>
      <w:r w:rsidRPr="005562FF">
        <w:t>thethinnest</w:t>
      </w:r>
      <w:proofErr w:type="spellEnd"/>
      <w:r w:rsidRPr="005562FF">
        <w:t xml:space="preserve"> area of the cone. At 1 week, the epithelial island could be clearly differentiated from the new epithelium with a demarcation line </w:t>
      </w:r>
      <w:proofErr w:type="spellStart"/>
      <w:r w:rsidRPr="005562FF">
        <w:t>inbetween</w:t>
      </w:r>
      <w:proofErr w:type="spellEnd"/>
      <w:r w:rsidRPr="005562FF">
        <w:t xml:space="preserve"> (Fig A). Although there was no epithelial defect, the epithelial island had punctate staining with fluorescein (Fig B).</w:t>
      </w:r>
    </w:p>
    <w:sectPr w:rsidR="0080401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6499257">
    <w:abstractNumId w:val="1"/>
  </w:num>
  <w:num w:numId="2" w16cid:durableId="1501657287">
    <w:abstractNumId w:val="2"/>
  </w:num>
  <w:num w:numId="3" w16cid:durableId="66986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16"/>
    <w:rsid w:val="005562FF"/>
    <w:rsid w:val="00804016"/>
    <w:rsid w:val="00B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DB97B"/>
  <w15:docId w15:val="{7C0407B4-0AE0-47A9-8ECC-2E8750D5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2025-06-21T05:53:00Z</dcterms:modified>
  <cp:category/>
</cp:coreProperties>
</file>