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6385" w14:textId="29ED2553" w:rsidR="00E406BD" w:rsidRDefault="00445036">
      <w:r w:rsidRPr="00445036">
        <w:t>A 56-year-old man presented with a dilated conjunctival vessel in the left eye and nonprogressive left upper eyelid swelling for 2 yearswithout diminution of vision. Examination of the left eye showed a smooth, red, lobulated mass on the temporal side of the conjunctiva,with a dilated tortuous conjunctival vessel (B). The left upper eyelid showed a smooth, dark brown mass consisting of tortuous vessels (A).There was neither bruit nor pulsation. Ocular and systemic examination was otherwise within normal limits.</w:t>
      </w:r>
    </w:p>
    <w:sectPr w:rsidR="00E406B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3700453">
    <w:abstractNumId w:val="1"/>
  </w:num>
  <w:num w:numId="2" w16cid:durableId="1523322118">
    <w:abstractNumId w:val="2"/>
  </w:num>
  <w:num w:numId="3" w16cid:durableId="10388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BD"/>
    <w:rsid w:val="00445036"/>
    <w:rsid w:val="005B6801"/>
    <w:rsid w:val="00E4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E3939"/>
  <w15:docId w15:val="{3E3BCDA4-6CFC-4094-85C4-579F73D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2025-06-21T06:02:00Z</dcterms:modified>
  <cp:category/>
</cp:coreProperties>
</file>