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4689E" w14:textId="16D3905E" w:rsidR="002E4195" w:rsidRDefault="00716FF5">
      <w:r w:rsidRPr="00716FF5">
        <w:t xml:space="preserve">A 4-week-old girl with infantile (capillary) hemangioma involving the periocular area (A) underwent a 12-month course of oral propranolol, leading to significant involution (B). The residual lesion, unresponsive to propranolol, was excised to treat </w:t>
      </w:r>
      <w:proofErr w:type="spellStart"/>
      <w:r w:rsidRPr="00716FF5">
        <w:t>anisometropicamblyopia</w:t>
      </w:r>
      <w:proofErr w:type="spellEnd"/>
      <w:r w:rsidRPr="00716FF5">
        <w:t xml:space="preserve">. Histopathologic evaluation revealed lobules of capillary-sized vascular channels lined by flattened endothelium that </w:t>
      </w:r>
      <w:proofErr w:type="spellStart"/>
      <w:r w:rsidRPr="00716FF5">
        <w:t>expressedglucose</w:t>
      </w:r>
      <w:proofErr w:type="spellEnd"/>
      <w:r w:rsidRPr="00716FF5">
        <w:t xml:space="preserve"> transporter-1 (GLUT1), compatible with infantile hemangioma (arrow), adjacent to non-lesional GLUT1-negative vessels(arrowheads) (C, original magnification </w:t>
      </w:r>
      <w:r w:rsidRPr="00716FF5">
        <w:t xml:space="preserve">100). Endothelial cell apoptotic debris (arrows; D, original magnification </w:t>
      </w:r>
      <w:r w:rsidRPr="00716FF5">
        <w:t xml:space="preserve">400) and </w:t>
      </w:r>
      <w:proofErr w:type="spellStart"/>
      <w:r w:rsidRPr="00716FF5">
        <w:t>focallyhyalinized</w:t>
      </w:r>
      <w:proofErr w:type="spellEnd"/>
      <w:r w:rsidRPr="00716FF5">
        <w:t xml:space="preserve"> vascular channels with concentric Periodic acid-Schiff-positive material (arrowheads) are classic histologic findings seen </w:t>
      </w:r>
      <w:proofErr w:type="spellStart"/>
      <w:r w:rsidRPr="00716FF5">
        <w:t>inb</w:t>
      </w:r>
      <w:proofErr w:type="spellEnd"/>
      <w:r w:rsidRPr="00716FF5">
        <w:t>-blocker-induced involution of infantile hemangioma</w:t>
      </w:r>
    </w:p>
    <w:sectPr w:rsidR="002E419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3761759">
    <w:abstractNumId w:val="1"/>
  </w:num>
  <w:num w:numId="2" w16cid:durableId="1344699632">
    <w:abstractNumId w:val="2"/>
  </w:num>
  <w:num w:numId="3" w16cid:durableId="135738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195"/>
    <w:rsid w:val="001E3506"/>
    <w:rsid w:val="002E4195"/>
    <w:rsid w:val="0071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EDAC3"/>
  <w15:docId w15:val="{932C0229-2DFD-44A9-B0C5-CA0D6CEF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2025-06-23T03:47:00Z</dcterms:modified>
  <cp:category/>
</cp:coreProperties>
</file>