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1042E">
      <w:pPr>
        <w:keepNext w:val="0"/>
        <w:keepLines/>
        <w:spacing w:before="0" w:after="0" w:line="240" w:lineRule="auto"/>
        <w:ind w:firstLine="0"/>
        <w:jc w:val="center"/>
        <w:rPr>
          <w:rFonts w:hint="eastAsia" w:ascii="黑体" w:hAnsi="黑体" w:eastAsia="黑体"/>
          <w:sz w:val="48"/>
          <w:szCs w:val="48"/>
          <w:lang w:val="en-US" w:eastAsia="zh-CN"/>
        </w:rPr>
      </w:pPr>
      <w:r>
        <w:rPr>
          <w:rFonts w:ascii="黑体" w:hAnsi="黑体" w:eastAsia="黑体"/>
          <w:b/>
          <w:sz w:val="44"/>
        </w:rPr>
        <w:t>教案（十五）</w:t>
      </w:r>
    </w:p>
    <w:p w14:paraId="77081DFF">
      <w:pPr>
        <w:keepNext w:val="0"/>
        <w:keepLines/>
        <w:wordWrap w:val="0"/>
        <w:spacing w:before="0" w:after="0" w:line="240" w:lineRule="auto"/>
        <w:ind w:firstLine="0"/>
        <w:jc w:val="right"/>
        <w:rPr>
          <w:rFonts w:hint="eastAsia" w:ascii="楷体" w:hAnsi="楷体" w:eastAsia="楷体"/>
          <w:sz w:val="24"/>
        </w:rPr>
      </w:pPr>
      <w:r>
        <w:rPr>
          <w:rFonts w:ascii="宋体" w:hAnsi="宋体" w:eastAsia="宋体"/>
          <w:b w:val="0"/>
          <w:sz w:val="24"/>
        </w:rPr>
        <w:t>授课日期 2026年 04月 08日 星期三</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2869"/>
        <w:gridCol w:w="2135"/>
        <w:gridCol w:w="2119"/>
      </w:tblGrid>
      <w:tr w14:paraId="77F0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399" w:type="dxa"/>
            <w:noWrap w:val="0"/>
            <w:vAlign w:val="center"/>
          </w:tcPr>
          <w:p w14:paraId="15C9CDDD">
            <w:pPr>
              <w:rPr>
                <w:rFonts w:hint="eastAsia" w:ascii="楷体" w:hAnsi="楷体" w:eastAsia="楷体"/>
                <w:sz w:val="24"/>
              </w:rPr>
            </w:pPr>
            <w:r>
              <w:rPr>
                <w:rFonts w:hint="eastAsia" w:ascii="楷体" w:hAnsi="楷体" w:eastAsia="楷体"/>
                <w:sz w:val="24"/>
              </w:rPr>
              <w:t>课     题</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静态路由与 OSPF 重发布配置</w:t>
            </w:r>
          </w:p>
        </w:tc>
      </w:tr>
      <w:tr w14:paraId="03C7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1399" w:type="dxa"/>
            <w:noWrap w:val="0"/>
            <w:vAlign w:val="center"/>
          </w:tcPr>
          <w:p w14:paraId="1FBEAA4F">
            <w:pPr>
              <w:rPr>
                <w:rFonts w:hint="eastAsia" w:ascii="楷体" w:hAnsi="楷体" w:eastAsia="楷体"/>
                <w:sz w:val="24"/>
              </w:rPr>
            </w:pPr>
            <w:r>
              <w:rPr>
                <w:rFonts w:hint="eastAsia" w:ascii="楷体" w:hAnsi="楷体" w:eastAsia="楷体"/>
                <w:sz w:val="24"/>
              </w:rPr>
              <w:t>课    时教    学目     标</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知识与技能目标：理解静态路由、动态路由和路由重发布的基本概念，掌握在设备上完成静态路由配置与 OSPF 重发布配置的基本方法。</w:t>
            </w:r>
          </w:p>
          <w:p>
            <w:pPr>
              <w:keepNext w:val="0"/>
              <w:keepLines/>
              <w:spacing w:before="0" w:after="0" w:line="240" w:lineRule="auto"/>
              <w:ind w:firstLine="0"/>
              <w:jc w:val="left"/>
            </w:pPr>
            <w:r>
              <w:rPr>
                <w:rFonts w:ascii="宋体" w:hAnsi="宋体" w:eastAsia="宋体"/>
                <w:b w:val="0"/>
                <w:sz w:val="21"/>
              </w:rPr>
              <w:t>过程与方法目标：通过拓扑分析、命令演示、分组操作和连通性验证，使学生形成从网络需求分析到路由部署再到测试排错的完整实践能力。</w:t>
            </w:r>
          </w:p>
          <w:p>
            <w:pPr>
              <w:keepNext w:val="0"/>
              <w:keepLines/>
              <w:spacing w:before="0" w:after="0" w:line="240" w:lineRule="auto"/>
              <w:ind w:firstLine="0"/>
              <w:jc w:val="left"/>
            </w:pPr>
            <w:r>
              <w:rPr>
                <w:rFonts w:ascii="宋体" w:hAnsi="宋体" w:eastAsia="宋体"/>
                <w:b w:val="0"/>
                <w:sz w:val="21"/>
              </w:rPr>
              <w:t>情感与价值目标：培养学生严谨规范的网络配置习惯，增强分析问题、协作完成任务和独立排错的职业意识。</w:t>
            </w:r>
          </w:p>
        </w:tc>
      </w:tr>
      <w:tr w14:paraId="1C2E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1399" w:type="dxa"/>
            <w:noWrap w:val="0"/>
            <w:vAlign w:val="center"/>
          </w:tcPr>
          <w:p w14:paraId="7803696F">
            <w:pPr>
              <w:rPr>
                <w:rFonts w:hint="eastAsia" w:ascii="楷体" w:hAnsi="楷体" w:eastAsia="楷体"/>
                <w:sz w:val="24"/>
              </w:rPr>
            </w:pPr>
            <w:r>
              <w:rPr>
                <w:rFonts w:hint="eastAsia" w:ascii="楷体" w:hAnsi="楷体" w:eastAsia="楷体"/>
                <w:sz w:val="24"/>
              </w:rPr>
              <w:t>教学重点</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掌握静态路由配置方法以及将静态路由重发布到 OSPF 中的关键命令与验证步骤。</w:t>
            </w:r>
          </w:p>
        </w:tc>
      </w:tr>
      <w:tr w14:paraId="7844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399" w:type="dxa"/>
            <w:noWrap w:val="0"/>
            <w:vAlign w:val="center"/>
          </w:tcPr>
          <w:p w14:paraId="5AF09CD9">
            <w:pPr>
              <w:rPr>
                <w:rFonts w:hint="eastAsia" w:ascii="楷体" w:hAnsi="楷体" w:eastAsia="楷体"/>
                <w:sz w:val="24"/>
              </w:rPr>
            </w:pPr>
            <w:r>
              <w:rPr>
                <w:rFonts w:hint="eastAsia" w:ascii="楷体" w:hAnsi="楷体" w:eastAsia="楷体"/>
                <w:sz w:val="24"/>
              </w:rPr>
              <w:t>教学难点</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理解为什么需要进行路由重发布，并能准确分析静态路由进入 OSPF 路由域后的传播过程。</w:t>
            </w:r>
          </w:p>
        </w:tc>
      </w:tr>
      <w:tr w14:paraId="779A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399" w:type="dxa"/>
            <w:noWrap w:val="0"/>
            <w:vAlign w:val="center"/>
          </w:tcPr>
          <w:p w14:paraId="05A0E6B4">
            <w:pPr>
              <w:jc w:val="center"/>
              <w:rPr>
                <w:rFonts w:hint="default" w:ascii="楷体" w:hAnsi="楷体" w:eastAsia="楷体"/>
                <w:sz w:val="24"/>
                <w:lang w:val="en-US" w:eastAsia="zh-CN"/>
              </w:rPr>
            </w:pPr>
            <w:r>
              <w:rPr>
                <w:rFonts w:hint="eastAsia" w:ascii="楷体" w:hAnsi="楷体" w:eastAsia="楷体"/>
                <w:sz w:val="24"/>
                <w:lang w:val="en-US" w:eastAsia="zh-CN"/>
              </w:rPr>
              <w:t>解决教学重、难点的   措施</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通过网络拓扑逐步拆解、命令对照演示和“配置—验证—排错”闭环训练帮助学生理解静态路由与 OSPF 重发布的工作机制。</w:t>
            </w:r>
          </w:p>
        </w:tc>
      </w:tr>
      <w:tr w14:paraId="09F9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1399" w:type="dxa"/>
            <w:noWrap w:val="0"/>
            <w:vAlign w:val="center"/>
          </w:tcPr>
          <w:p w14:paraId="7A764746">
            <w:pPr>
              <w:rPr>
                <w:rFonts w:hint="eastAsia" w:ascii="楷体" w:hAnsi="楷体" w:eastAsia="楷体"/>
                <w:sz w:val="24"/>
              </w:rPr>
            </w:pPr>
            <w:r>
              <w:rPr>
                <w:rFonts w:hint="eastAsia" w:ascii="楷体" w:hAnsi="楷体" w:eastAsia="楷体"/>
                <w:sz w:val="24"/>
              </w:rPr>
              <w:t>课    型</w:t>
            </w:r>
          </w:p>
        </w:tc>
        <w:tc>
          <w:tcPr>
            <w:tcW w:w="2869" w:type="dxa"/>
            <w:noWrap w:val="0"/>
            <w:vAlign w:val="center"/>
          </w:tcPr>
          <w:p>
            <w:pPr>
              <w:keepNext w:val="0"/>
              <w:keepLines/>
              <w:spacing w:before="0" w:after="0" w:line="240" w:lineRule="auto"/>
              <w:ind w:firstLine="0"/>
              <w:jc w:val="center"/>
            </w:pPr>
            <w:r/>
            <w:r>
              <w:rPr>
                <w:rFonts w:ascii="宋体" w:hAnsi="宋体" w:eastAsia="宋体"/>
                <w:b w:val="0"/>
                <w:sz w:val="21"/>
              </w:rPr>
              <w:t>理实一体</w:t>
            </w:r>
          </w:p>
        </w:tc>
        <w:tc>
          <w:tcPr>
            <w:tcW w:w="2135" w:type="dxa"/>
            <w:noWrap w:val="0"/>
            <w:vAlign w:val="center"/>
          </w:tcPr>
          <w:p w14:paraId="41DEC7D9">
            <w:pPr>
              <w:jc w:val="center"/>
              <w:rPr>
                <w:rFonts w:hint="eastAsia" w:eastAsia="宋体"/>
                <w:kern w:val="2"/>
                <w:sz w:val="24"/>
                <w:szCs w:val="24"/>
                <w:lang w:val="en-US" w:eastAsia="zh-CN" w:bidi="ar-SA"/>
              </w:rPr>
            </w:pPr>
            <w:r>
              <w:rPr>
                <w:rFonts w:hint="eastAsia" w:ascii="楷体" w:hAnsi="楷体" w:eastAsia="楷体"/>
                <w:sz w:val="24"/>
              </w:rPr>
              <w:t>授课时数</w:t>
            </w:r>
          </w:p>
        </w:tc>
        <w:tc>
          <w:tcPr>
            <w:tcW w:w="2119" w:type="dxa"/>
            <w:noWrap w:val="0"/>
            <w:vAlign w:val="center"/>
          </w:tcPr>
          <w:p>
            <w:pPr>
              <w:keepNext w:val="0"/>
              <w:keepLines/>
              <w:spacing w:before="0" w:after="0" w:line="240" w:lineRule="auto"/>
              <w:ind w:firstLine="0"/>
              <w:jc w:val="center"/>
            </w:pPr>
            <w:r/>
            <w:r>
              <w:rPr>
                <w:rFonts w:ascii="宋体" w:hAnsi="宋体" w:eastAsia="宋体"/>
                <w:b w:val="0"/>
                <w:sz w:val="21"/>
              </w:rPr>
              <w:t>2</w:t>
            </w:r>
          </w:p>
        </w:tc>
      </w:tr>
      <w:tr w14:paraId="34AD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399" w:type="dxa"/>
            <w:noWrap w:val="0"/>
            <w:vAlign w:val="center"/>
          </w:tcPr>
          <w:p w14:paraId="6CC41F0D">
            <w:pPr>
              <w:rPr>
                <w:rFonts w:hint="eastAsia" w:ascii="楷体" w:hAnsi="楷体" w:eastAsia="楷体"/>
                <w:sz w:val="24"/>
              </w:rPr>
            </w:pPr>
            <w:r>
              <w:rPr>
                <w:rFonts w:hint="eastAsia" w:ascii="楷体" w:hAnsi="楷体" w:eastAsia="楷体"/>
                <w:sz w:val="24"/>
              </w:rPr>
              <w:t>使用教具</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多媒体课件、交换机与路由器实验环境、教师机、学生机、网络拓扑图</w:t>
            </w:r>
          </w:p>
        </w:tc>
      </w:tr>
      <w:tr w14:paraId="73FC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399" w:type="dxa"/>
            <w:noWrap w:val="0"/>
            <w:vAlign w:val="center"/>
          </w:tcPr>
          <w:p w14:paraId="7A195EBF">
            <w:pPr>
              <w:rPr>
                <w:rFonts w:hint="eastAsia" w:ascii="楷体" w:hAnsi="楷体" w:eastAsia="楷体"/>
                <w:sz w:val="24"/>
              </w:rPr>
            </w:pPr>
            <w:r>
              <w:rPr>
                <w:rFonts w:hint="eastAsia" w:ascii="楷体" w:hAnsi="楷体" w:eastAsia="楷体"/>
                <w:sz w:val="24"/>
              </w:rPr>
              <w:t>课外作业</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r>
          </w:p>
        </w:tc>
      </w:tr>
      <w:tr w14:paraId="0AF0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5" w:hRule="atLeast"/>
        </w:trPr>
        <w:tc>
          <w:tcPr>
            <w:tcW w:w="1399" w:type="dxa"/>
            <w:noWrap w:val="0"/>
            <w:vAlign w:val="center"/>
          </w:tcPr>
          <w:p w14:paraId="6A37CF8D">
            <w:pPr>
              <w:rPr>
                <w:rFonts w:hint="eastAsia" w:ascii="楷体" w:hAnsi="楷体" w:eastAsia="楷体"/>
                <w:sz w:val="24"/>
              </w:rPr>
            </w:pPr>
            <w:r>
              <w:rPr>
                <w:rFonts w:hint="eastAsia" w:ascii="楷体" w:hAnsi="楷体" w:eastAsia="楷体"/>
                <w:sz w:val="24"/>
              </w:rPr>
              <w:t>课后体会</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r>
          </w:p>
        </w:tc>
      </w:tr>
    </w:tbl>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8"/>
      </w:tblGrid>
      <w:tr w14:paraId="7E6D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5000" w:type="pct"/>
            <w:noWrap w:val="0"/>
            <w:vAlign w:val="center"/>
          </w:tcPr>
          <w:p w14:paraId="505FED7F">
            <w:pPr>
              <w:ind w:firstLine="321" w:firstLineChars="100"/>
              <w:jc w:val="center"/>
              <w:rPr>
                <w:rFonts w:hint="eastAsia" w:eastAsia="楷体_GB2312"/>
                <w:b/>
                <w:bCs/>
                <w:sz w:val="24"/>
              </w:rPr>
            </w:pPr>
            <w:r>
              <w:rPr>
                <w:rFonts w:hint="eastAsia" w:eastAsia="楷体_GB2312"/>
                <w:b/>
                <w:bCs/>
                <w:sz w:val="32"/>
              </w:rPr>
              <w:t>教   学  过  程  设  计</w:t>
            </w:r>
          </w:p>
        </w:tc>
      </w:tr>
      <w:tr w14:paraId="504D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75" w:hRule="atLeast"/>
        </w:trPr>
        <w:tc>
          <w:p>
            <w:pPr>
              <w:keepNext w:val="0"/>
              <w:keepLines/>
              <w:spacing w:before="0" w:after="0" w:line="221" w:lineRule="auto"/>
              <w:ind w:firstLine="0"/>
              <w:jc w:val="left"/>
            </w:pPr>
            <w:r>
              <w:rPr>
                <w:rFonts w:ascii="宋体" w:hAnsi="宋体" w:eastAsia="宋体"/>
                <w:b/>
                <w:sz w:val="21"/>
              </w:rPr>
              <w:t>环节1：导入</w:t>
            </w:r>
          </w:p>
        </w:tc>
      </w:tr>
      <w:tr w14:paraId="408C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5000" w:type="pct"/>
            <w:noWrap w:val="0"/>
            <w:vAlign w:val="center"/>
          </w:tcPr>
          <w:p w14:paraId="3C01B129">
            <w:pPr>
              <w:ind w:firstLine="321" w:firstLineChars="100"/>
              <w:jc w:val="center"/>
              <w:rPr>
                <w:rFonts w:hint="eastAsia" w:eastAsia="楷体_GB2312"/>
                <w:b/>
                <w:bCs/>
                <w:sz w:val="24"/>
              </w:rPr>
            </w:pPr>
            <w:r>
              <w:rPr>
                <w:rFonts w:hint="eastAsia" w:eastAsia="楷体_GB2312"/>
                <w:b/>
                <w:bCs/>
                <w:sz w:val="32"/>
              </w:rPr>
              <w:t>教   学  过  程  设  计</w:t>
            </w:r>
          </w:p>
        </w:tc>
      </w:tr>
      <w:tr w14:paraId="43FB7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5" w:hRule="atLeast"/>
        </w:trPr>
        <w:tc>
          <w:p>
            <w:pPr>
              <w:keepNext w:val="0"/>
              <w:keepLines/>
              <w:spacing w:before="0" w:after="0" w:line="221" w:lineRule="auto"/>
              <w:ind w:firstLine="0"/>
              <w:jc w:val="left"/>
            </w:pPr>
            <w:r>
              <w:rPr>
                <w:rFonts w:ascii="宋体" w:hAnsi="宋体" w:eastAsia="宋体"/>
                <w:b w:val="0"/>
                <w:sz w:val="21"/>
              </w:rPr>
              <w:t>教师首先展示一个包含多个网段的企业网络拓扑图，其中左侧网络已经运行 OSPF，右侧有一个独立网段通过边界路由器连接进来，但该网段目前只配置了静态路由，没有加入 OSPF 域。</w:t>
            </w:r>
          </w:p>
        </w:tc>
      </w:tr>
      <w:tr w14:paraId="661A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noWrap w:val="0"/>
            <w:vAlign w:val="center"/>
          </w:tcPr>
          <w:p w14:paraId="1930991D">
            <w:pPr>
              <w:ind w:firstLine="321" w:firstLineChars="100"/>
              <w:jc w:val="center"/>
              <w:rPr>
                <w:rFonts w:hint="eastAsia" w:ascii="Times New Roman" w:hAnsi="Times New Roman" w:eastAsia="楷体_GB2312" w:cs="Times New Roman"/>
                <w:b/>
                <w:bCs/>
                <w:kern w:val="2"/>
                <w:sz w:val="24"/>
                <w:szCs w:val="24"/>
                <w:lang w:val="en-US" w:eastAsia="zh-CN" w:bidi="ar-SA"/>
              </w:rPr>
            </w:pPr>
            <w:r>
              <w:rPr>
                <w:rFonts w:hint="eastAsia" w:eastAsia="楷体_GB2312"/>
                <w:b/>
                <w:bCs/>
                <w:sz w:val="32"/>
              </w:rPr>
              <w:t>教   学  过  程  设  计</w:t>
            </w:r>
          </w:p>
        </w:tc>
      </w:tr>
      <w:tr w14:paraId="505D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3" w:hRule="atLeast"/>
        </w:trPr>
        <w:tc>
          <w:p>
            <w:pPr>
              <w:keepNext w:val="0"/>
              <w:keepLines/>
              <w:spacing w:before="0" w:after="0" w:line="221" w:lineRule="auto"/>
              <w:ind w:firstLine="0"/>
              <w:jc w:val="left"/>
            </w:pPr>
            <w:r>
              <w:rPr>
                <w:rFonts w:ascii="宋体" w:hAnsi="宋体" w:eastAsia="宋体"/>
                <w:b w:val="0"/>
                <w:sz w:val="21"/>
              </w:rPr>
              <w:t>教师提出问题：如果总部网络使用 OSPF，而分支或特殊业务网段使用静态路由，那么不同路由来源之间怎样互相学习路径？为什么有时明明网络物理连接正常，仍然会出现部分网段无法访问的问题？</w:t>
            </w:r>
          </w:p>
        </w:tc>
      </w:tr>
    </w:tbl>
    <w:p w14:paraId="6308E91F">
      <w:pPr>
        <w:rPr>
          <w:rFonts w:hint="eastAsia"/>
          <w:sz w:val="10"/>
          <w:szCs w:val="13"/>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8"/>
      </w:tblGrid>
      <w:tr w14:paraId="6485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noWrap w:val="0"/>
            <w:vAlign w:val="center"/>
          </w:tcPr>
          <w:p w14:paraId="4359D7BA">
            <w:pPr>
              <w:ind w:firstLine="321" w:firstLineChars="100"/>
              <w:jc w:val="center"/>
              <w:rPr>
                <w:rFonts w:hint="eastAsia" w:ascii="Times New Roman" w:hAnsi="Times New Roman" w:eastAsia="楷体_GB2312" w:cs="Times New Roman"/>
                <w:b/>
                <w:bCs/>
                <w:kern w:val="2"/>
                <w:sz w:val="24"/>
                <w:szCs w:val="24"/>
                <w:lang w:val="en-US" w:eastAsia="zh-CN" w:bidi="ar-SA"/>
              </w:rPr>
            </w:pPr>
            <w:r>
              <w:rPr>
                <w:rFonts w:hint="eastAsia" w:eastAsia="楷体_GB2312"/>
                <w:b/>
                <w:bCs/>
                <w:sz w:val="32"/>
              </w:rPr>
              <w:t>教   学  过  程  设  计</w:t>
            </w:r>
          </w:p>
        </w:tc>
      </w:tr>
      <w:tr w14:paraId="1B0E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3" w:hRule="atLeast"/>
        </w:trPr>
        <w:tc>
          <w:p>
            <w:pPr>
              <w:keepNext w:val="0"/>
              <w:keepLines/>
              <w:spacing w:before="0" w:after="0" w:line="221" w:lineRule="auto"/>
              <w:ind w:firstLine="0"/>
              <w:jc w:val="left"/>
            </w:pPr>
            <w:r>
              <w:rPr>
                <w:rFonts w:ascii="宋体" w:hAnsi="宋体" w:eastAsia="宋体"/>
                <w:b w:val="0"/>
                <w:sz w:val="21"/>
              </w:rPr>
              <w:t>教师进一步引导学生回忆前面学过的静态路由和 OSPF 基本知识，提醒学生：静态路由适合结构简单、路径固定的场景，OSPF 适合网络规模较大、需要自动收敛的场景，但在真实网络中，往往不是只有一种路由协议，因此就需要一种“让不同路由来源互相认识”的机制。</w:t>
            </w:r>
          </w:p>
        </w:tc>
      </w:tr>
    </w:tbl>
    <w:p w14:paraId="769A0BB9">
      <w:pPr>
        <w:rPr>
          <w:rFonts w:hint="eastAsia"/>
          <w:sz w:val="10"/>
          <w:szCs w:val="13"/>
        </w:rPr>
      </w:pPr>
    </w:p>
    <w:sectPr>
      <w:footerReference r:id="rId3" w:type="default"/>
      <w:pgSz w:w="11057" w:h="15309"/>
      <w:pgMar w:top="1440" w:right="1418"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BFB8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3F5962">
                          <w:pPr>
                            <w:pStyle w:val="5"/>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Jom5dHdAQAAvgMAAA4AAAAAAAAA&#10;AQAgAAAAHgEAAGRycy9lMm9Eb2MueG1sUEsFBgAAAAAGAAYAWQEAAG0FAAAAAA==&#10;">
              <v:fill on="f" focussize="0,0"/>
              <v:stroke on="f"/>
              <v:imagedata o:title=""/>
              <o:lock v:ext="edit" aspectratio="f"/>
              <v:textbox inset="0mm,0mm,0mm,0mm" style="mso-fit-shape-to-text:t;">
                <w:txbxContent>
                  <w:p w14:paraId="273F596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1ZmVhZDBmY2NlZGI5NGMxNmQzMTVmM2Q1MTgyMDEifQ=="/>
  </w:docVars>
  <w:rsids>
    <w:rsidRoot w:val="004F2D25"/>
    <w:rsid w:val="0000000B"/>
    <w:rsid w:val="00000D34"/>
    <w:rsid w:val="00006EC8"/>
    <w:rsid w:val="00013710"/>
    <w:rsid w:val="000162A5"/>
    <w:rsid w:val="000223F7"/>
    <w:rsid w:val="0002286D"/>
    <w:rsid w:val="0003111B"/>
    <w:rsid w:val="00032390"/>
    <w:rsid w:val="0003269E"/>
    <w:rsid w:val="00032FB6"/>
    <w:rsid w:val="0003410F"/>
    <w:rsid w:val="000402C3"/>
    <w:rsid w:val="00040CD8"/>
    <w:rsid w:val="00045484"/>
    <w:rsid w:val="000467DF"/>
    <w:rsid w:val="0005301A"/>
    <w:rsid w:val="000620DC"/>
    <w:rsid w:val="000628E7"/>
    <w:rsid w:val="000715B5"/>
    <w:rsid w:val="000722FC"/>
    <w:rsid w:val="00073950"/>
    <w:rsid w:val="0007410A"/>
    <w:rsid w:val="00077DE3"/>
    <w:rsid w:val="0008063F"/>
    <w:rsid w:val="0008108E"/>
    <w:rsid w:val="000811FC"/>
    <w:rsid w:val="00086448"/>
    <w:rsid w:val="000876F2"/>
    <w:rsid w:val="00093A9C"/>
    <w:rsid w:val="0009458A"/>
    <w:rsid w:val="000945C5"/>
    <w:rsid w:val="00094C18"/>
    <w:rsid w:val="00097422"/>
    <w:rsid w:val="000A4A69"/>
    <w:rsid w:val="000A6A61"/>
    <w:rsid w:val="000B46F9"/>
    <w:rsid w:val="000B69CF"/>
    <w:rsid w:val="000C1172"/>
    <w:rsid w:val="000C34CE"/>
    <w:rsid w:val="000C7B76"/>
    <w:rsid w:val="000D0333"/>
    <w:rsid w:val="000D19CA"/>
    <w:rsid w:val="000D71AF"/>
    <w:rsid w:val="000D7BAC"/>
    <w:rsid w:val="000E2217"/>
    <w:rsid w:val="000E7ACA"/>
    <w:rsid w:val="000F1050"/>
    <w:rsid w:val="000F5AEC"/>
    <w:rsid w:val="000F7F3C"/>
    <w:rsid w:val="001027C6"/>
    <w:rsid w:val="00105189"/>
    <w:rsid w:val="00107724"/>
    <w:rsid w:val="001122BF"/>
    <w:rsid w:val="00127CA3"/>
    <w:rsid w:val="00130BD5"/>
    <w:rsid w:val="00135075"/>
    <w:rsid w:val="001360F3"/>
    <w:rsid w:val="001411BF"/>
    <w:rsid w:val="001455C1"/>
    <w:rsid w:val="001455CB"/>
    <w:rsid w:val="00145842"/>
    <w:rsid w:val="001532CC"/>
    <w:rsid w:val="00153E70"/>
    <w:rsid w:val="00154BBB"/>
    <w:rsid w:val="001570FA"/>
    <w:rsid w:val="001644E1"/>
    <w:rsid w:val="00170420"/>
    <w:rsid w:val="00177A5D"/>
    <w:rsid w:val="00183983"/>
    <w:rsid w:val="00185664"/>
    <w:rsid w:val="00190604"/>
    <w:rsid w:val="00190C4B"/>
    <w:rsid w:val="00190FC3"/>
    <w:rsid w:val="00194281"/>
    <w:rsid w:val="00194E4B"/>
    <w:rsid w:val="00195B22"/>
    <w:rsid w:val="001973BC"/>
    <w:rsid w:val="00197E5A"/>
    <w:rsid w:val="001A12C4"/>
    <w:rsid w:val="001A4977"/>
    <w:rsid w:val="001A7DA0"/>
    <w:rsid w:val="001C2751"/>
    <w:rsid w:val="001D0D48"/>
    <w:rsid w:val="001E1667"/>
    <w:rsid w:val="001E6619"/>
    <w:rsid w:val="001E7093"/>
    <w:rsid w:val="001F3164"/>
    <w:rsid w:val="001F3975"/>
    <w:rsid w:val="00200012"/>
    <w:rsid w:val="00201619"/>
    <w:rsid w:val="0020466D"/>
    <w:rsid w:val="00205FE5"/>
    <w:rsid w:val="0020770A"/>
    <w:rsid w:val="00207A60"/>
    <w:rsid w:val="00207C99"/>
    <w:rsid w:val="00210401"/>
    <w:rsid w:val="00213A29"/>
    <w:rsid w:val="0021589D"/>
    <w:rsid w:val="00216290"/>
    <w:rsid w:val="00216D58"/>
    <w:rsid w:val="00217D69"/>
    <w:rsid w:val="00223D31"/>
    <w:rsid w:val="0022536B"/>
    <w:rsid w:val="002352B8"/>
    <w:rsid w:val="00236414"/>
    <w:rsid w:val="00237C32"/>
    <w:rsid w:val="00262FF1"/>
    <w:rsid w:val="00274AA7"/>
    <w:rsid w:val="002751B7"/>
    <w:rsid w:val="00275D47"/>
    <w:rsid w:val="002840CF"/>
    <w:rsid w:val="00286189"/>
    <w:rsid w:val="002861E6"/>
    <w:rsid w:val="00291ADB"/>
    <w:rsid w:val="002933B7"/>
    <w:rsid w:val="00293BBD"/>
    <w:rsid w:val="002A3073"/>
    <w:rsid w:val="002B2A02"/>
    <w:rsid w:val="002B54C3"/>
    <w:rsid w:val="002B6477"/>
    <w:rsid w:val="002C118F"/>
    <w:rsid w:val="002C2E86"/>
    <w:rsid w:val="002C6656"/>
    <w:rsid w:val="002E2963"/>
    <w:rsid w:val="002E3467"/>
    <w:rsid w:val="002E4FAA"/>
    <w:rsid w:val="002E613F"/>
    <w:rsid w:val="002E6864"/>
    <w:rsid w:val="002E7DCC"/>
    <w:rsid w:val="002F1045"/>
    <w:rsid w:val="002F1112"/>
    <w:rsid w:val="002F50A4"/>
    <w:rsid w:val="00303FEE"/>
    <w:rsid w:val="003069DC"/>
    <w:rsid w:val="0031289A"/>
    <w:rsid w:val="00313FF8"/>
    <w:rsid w:val="003163F1"/>
    <w:rsid w:val="00316F28"/>
    <w:rsid w:val="00321CD2"/>
    <w:rsid w:val="00326054"/>
    <w:rsid w:val="00334B5B"/>
    <w:rsid w:val="00340B7B"/>
    <w:rsid w:val="00350DB4"/>
    <w:rsid w:val="00352F22"/>
    <w:rsid w:val="003554C5"/>
    <w:rsid w:val="003626D9"/>
    <w:rsid w:val="0037014E"/>
    <w:rsid w:val="00376598"/>
    <w:rsid w:val="00376C7A"/>
    <w:rsid w:val="003772A6"/>
    <w:rsid w:val="00384CB3"/>
    <w:rsid w:val="0039594A"/>
    <w:rsid w:val="00397BD2"/>
    <w:rsid w:val="003A024B"/>
    <w:rsid w:val="003A1436"/>
    <w:rsid w:val="003A2BE0"/>
    <w:rsid w:val="003A3281"/>
    <w:rsid w:val="003A32C7"/>
    <w:rsid w:val="003B094A"/>
    <w:rsid w:val="003B1A18"/>
    <w:rsid w:val="003B3F50"/>
    <w:rsid w:val="003C063F"/>
    <w:rsid w:val="003C41A5"/>
    <w:rsid w:val="003C50CF"/>
    <w:rsid w:val="003C73BB"/>
    <w:rsid w:val="003D0CE5"/>
    <w:rsid w:val="003D0D58"/>
    <w:rsid w:val="003D5262"/>
    <w:rsid w:val="003D7944"/>
    <w:rsid w:val="003E4AA5"/>
    <w:rsid w:val="003E67DA"/>
    <w:rsid w:val="003F133E"/>
    <w:rsid w:val="003F3DFF"/>
    <w:rsid w:val="003F56E8"/>
    <w:rsid w:val="003F78E8"/>
    <w:rsid w:val="003F7CDD"/>
    <w:rsid w:val="00401A95"/>
    <w:rsid w:val="00402BEE"/>
    <w:rsid w:val="004072DE"/>
    <w:rsid w:val="004173E6"/>
    <w:rsid w:val="004256F8"/>
    <w:rsid w:val="004324E3"/>
    <w:rsid w:val="004344F1"/>
    <w:rsid w:val="00435A61"/>
    <w:rsid w:val="00436DAB"/>
    <w:rsid w:val="0043792D"/>
    <w:rsid w:val="00441470"/>
    <w:rsid w:val="00446819"/>
    <w:rsid w:val="00451547"/>
    <w:rsid w:val="00452711"/>
    <w:rsid w:val="004541AB"/>
    <w:rsid w:val="00457664"/>
    <w:rsid w:val="00460355"/>
    <w:rsid w:val="004714D0"/>
    <w:rsid w:val="0047306D"/>
    <w:rsid w:val="004746EA"/>
    <w:rsid w:val="004858DD"/>
    <w:rsid w:val="00487FA5"/>
    <w:rsid w:val="00492033"/>
    <w:rsid w:val="004951BA"/>
    <w:rsid w:val="00495BBA"/>
    <w:rsid w:val="00496A8C"/>
    <w:rsid w:val="00497E72"/>
    <w:rsid w:val="004A7F3C"/>
    <w:rsid w:val="004B0208"/>
    <w:rsid w:val="004B0F2F"/>
    <w:rsid w:val="004B765F"/>
    <w:rsid w:val="004C2CE2"/>
    <w:rsid w:val="004C5FC8"/>
    <w:rsid w:val="004C7677"/>
    <w:rsid w:val="004D037B"/>
    <w:rsid w:val="004D5077"/>
    <w:rsid w:val="004E2934"/>
    <w:rsid w:val="004E44F0"/>
    <w:rsid w:val="004E4B11"/>
    <w:rsid w:val="004E7B39"/>
    <w:rsid w:val="004F2D25"/>
    <w:rsid w:val="004F3816"/>
    <w:rsid w:val="004F5903"/>
    <w:rsid w:val="00510461"/>
    <w:rsid w:val="00522106"/>
    <w:rsid w:val="00524FEF"/>
    <w:rsid w:val="00531029"/>
    <w:rsid w:val="005416FE"/>
    <w:rsid w:val="00541ACD"/>
    <w:rsid w:val="00541E15"/>
    <w:rsid w:val="00542578"/>
    <w:rsid w:val="00552B05"/>
    <w:rsid w:val="00552CE9"/>
    <w:rsid w:val="00556FDC"/>
    <w:rsid w:val="00560085"/>
    <w:rsid w:val="00570968"/>
    <w:rsid w:val="00570A18"/>
    <w:rsid w:val="00571F91"/>
    <w:rsid w:val="005778A2"/>
    <w:rsid w:val="0058127C"/>
    <w:rsid w:val="00583AE1"/>
    <w:rsid w:val="005852DA"/>
    <w:rsid w:val="00591082"/>
    <w:rsid w:val="00596078"/>
    <w:rsid w:val="0059678B"/>
    <w:rsid w:val="005969D5"/>
    <w:rsid w:val="005A0BBF"/>
    <w:rsid w:val="005A4875"/>
    <w:rsid w:val="005A5A53"/>
    <w:rsid w:val="005A600F"/>
    <w:rsid w:val="005A72DD"/>
    <w:rsid w:val="005B1642"/>
    <w:rsid w:val="005B1865"/>
    <w:rsid w:val="005B29B3"/>
    <w:rsid w:val="005B4A3F"/>
    <w:rsid w:val="005B652F"/>
    <w:rsid w:val="005C1B3C"/>
    <w:rsid w:val="005C4AFE"/>
    <w:rsid w:val="005C6AC5"/>
    <w:rsid w:val="005C7A6B"/>
    <w:rsid w:val="005D0CA8"/>
    <w:rsid w:val="005D1AD6"/>
    <w:rsid w:val="005D1E2E"/>
    <w:rsid w:val="005D296B"/>
    <w:rsid w:val="005D4229"/>
    <w:rsid w:val="005D6C90"/>
    <w:rsid w:val="005E054A"/>
    <w:rsid w:val="005E0B2A"/>
    <w:rsid w:val="005E476E"/>
    <w:rsid w:val="005E5F09"/>
    <w:rsid w:val="005E5FD7"/>
    <w:rsid w:val="005F0E4B"/>
    <w:rsid w:val="005F3D55"/>
    <w:rsid w:val="005F579E"/>
    <w:rsid w:val="00606ED8"/>
    <w:rsid w:val="006110BE"/>
    <w:rsid w:val="00611DDB"/>
    <w:rsid w:val="00614275"/>
    <w:rsid w:val="0061636B"/>
    <w:rsid w:val="00616C4A"/>
    <w:rsid w:val="0061737E"/>
    <w:rsid w:val="00623C71"/>
    <w:rsid w:val="00640A4A"/>
    <w:rsid w:val="00645726"/>
    <w:rsid w:val="0064654C"/>
    <w:rsid w:val="006513A8"/>
    <w:rsid w:val="00651AB7"/>
    <w:rsid w:val="00653DA6"/>
    <w:rsid w:val="00654933"/>
    <w:rsid w:val="0065642B"/>
    <w:rsid w:val="0066202E"/>
    <w:rsid w:val="0066294B"/>
    <w:rsid w:val="006652D6"/>
    <w:rsid w:val="00667FBC"/>
    <w:rsid w:val="006709E1"/>
    <w:rsid w:val="00670E4B"/>
    <w:rsid w:val="006767C6"/>
    <w:rsid w:val="0068131E"/>
    <w:rsid w:val="00681AB3"/>
    <w:rsid w:val="0069011B"/>
    <w:rsid w:val="00692DAC"/>
    <w:rsid w:val="00694BFA"/>
    <w:rsid w:val="00695169"/>
    <w:rsid w:val="006A6C87"/>
    <w:rsid w:val="006A7610"/>
    <w:rsid w:val="006A7D8E"/>
    <w:rsid w:val="006A7E41"/>
    <w:rsid w:val="006B5379"/>
    <w:rsid w:val="006B7D84"/>
    <w:rsid w:val="006C3B59"/>
    <w:rsid w:val="006C4589"/>
    <w:rsid w:val="006C56D1"/>
    <w:rsid w:val="006C61CE"/>
    <w:rsid w:val="006C717A"/>
    <w:rsid w:val="006C728E"/>
    <w:rsid w:val="006C7CE5"/>
    <w:rsid w:val="006D0503"/>
    <w:rsid w:val="006D30BA"/>
    <w:rsid w:val="006E5485"/>
    <w:rsid w:val="006E6C8B"/>
    <w:rsid w:val="006F0D10"/>
    <w:rsid w:val="006F2A3D"/>
    <w:rsid w:val="006F40DE"/>
    <w:rsid w:val="006F4FAB"/>
    <w:rsid w:val="00701AC4"/>
    <w:rsid w:val="007060F7"/>
    <w:rsid w:val="007075EB"/>
    <w:rsid w:val="0071325A"/>
    <w:rsid w:val="00714886"/>
    <w:rsid w:val="007164E9"/>
    <w:rsid w:val="007173F6"/>
    <w:rsid w:val="0071795A"/>
    <w:rsid w:val="00720784"/>
    <w:rsid w:val="0072494E"/>
    <w:rsid w:val="00736F50"/>
    <w:rsid w:val="007428C8"/>
    <w:rsid w:val="0074291C"/>
    <w:rsid w:val="00743266"/>
    <w:rsid w:val="00747023"/>
    <w:rsid w:val="00753E5E"/>
    <w:rsid w:val="0075443B"/>
    <w:rsid w:val="00760F75"/>
    <w:rsid w:val="00762A89"/>
    <w:rsid w:val="00763AD6"/>
    <w:rsid w:val="00765583"/>
    <w:rsid w:val="00765BE2"/>
    <w:rsid w:val="00765F01"/>
    <w:rsid w:val="0077330F"/>
    <w:rsid w:val="00774057"/>
    <w:rsid w:val="007747CF"/>
    <w:rsid w:val="007756D0"/>
    <w:rsid w:val="00782132"/>
    <w:rsid w:val="00793F08"/>
    <w:rsid w:val="007A03B0"/>
    <w:rsid w:val="007A14E9"/>
    <w:rsid w:val="007A1B8E"/>
    <w:rsid w:val="007A1E16"/>
    <w:rsid w:val="007A491E"/>
    <w:rsid w:val="007A5EFB"/>
    <w:rsid w:val="007A7530"/>
    <w:rsid w:val="007B18C5"/>
    <w:rsid w:val="007B2064"/>
    <w:rsid w:val="007B4D11"/>
    <w:rsid w:val="007B5386"/>
    <w:rsid w:val="007B7AC2"/>
    <w:rsid w:val="007C00E5"/>
    <w:rsid w:val="007C0A40"/>
    <w:rsid w:val="007D3891"/>
    <w:rsid w:val="007D4BB5"/>
    <w:rsid w:val="007D5851"/>
    <w:rsid w:val="007D631D"/>
    <w:rsid w:val="007E13D0"/>
    <w:rsid w:val="007E22FA"/>
    <w:rsid w:val="007E39F1"/>
    <w:rsid w:val="007E4E59"/>
    <w:rsid w:val="007F2D1D"/>
    <w:rsid w:val="007F2E8E"/>
    <w:rsid w:val="007F3889"/>
    <w:rsid w:val="007F4F3A"/>
    <w:rsid w:val="007F62D5"/>
    <w:rsid w:val="0080180B"/>
    <w:rsid w:val="0080394A"/>
    <w:rsid w:val="0080523B"/>
    <w:rsid w:val="00807E49"/>
    <w:rsid w:val="00812498"/>
    <w:rsid w:val="008148A5"/>
    <w:rsid w:val="00815918"/>
    <w:rsid w:val="00815C98"/>
    <w:rsid w:val="00817BCF"/>
    <w:rsid w:val="00823289"/>
    <w:rsid w:val="0082762F"/>
    <w:rsid w:val="008437B2"/>
    <w:rsid w:val="00845BCC"/>
    <w:rsid w:val="00846FA7"/>
    <w:rsid w:val="00850223"/>
    <w:rsid w:val="0085041C"/>
    <w:rsid w:val="00854135"/>
    <w:rsid w:val="008556FC"/>
    <w:rsid w:val="00864B7E"/>
    <w:rsid w:val="00871AFF"/>
    <w:rsid w:val="00876FC4"/>
    <w:rsid w:val="0087773E"/>
    <w:rsid w:val="008806A4"/>
    <w:rsid w:val="0088070E"/>
    <w:rsid w:val="00881005"/>
    <w:rsid w:val="00890141"/>
    <w:rsid w:val="008A3C58"/>
    <w:rsid w:val="008A4FD1"/>
    <w:rsid w:val="008B56B9"/>
    <w:rsid w:val="008C07DB"/>
    <w:rsid w:val="008C0F09"/>
    <w:rsid w:val="008C60AD"/>
    <w:rsid w:val="008D1313"/>
    <w:rsid w:val="008D2114"/>
    <w:rsid w:val="008D26DF"/>
    <w:rsid w:val="008D2EAA"/>
    <w:rsid w:val="008D4D69"/>
    <w:rsid w:val="008D724A"/>
    <w:rsid w:val="008E13AC"/>
    <w:rsid w:val="008E1684"/>
    <w:rsid w:val="008E2990"/>
    <w:rsid w:val="008E3BF5"/>
    <w:rsid w:val="008E3E61"/>
    <w:rsid w:val="008F1D66"/>
    <w:rsid w:val="008F7A2D"/>
    <w:rsid w:val="009111A9"/>
    <w:rsid w:val="00912101"/>
    <w:rsid w:val="00914490"/>
    <w:rsid w:val="00917701"/>
    <w:rsid w:val="009256E4"/>
    <w:rsid w:val="00925EAA"/>
    <w:rsid w:val="0093134E"/>
    <w:rsid w:val="00933259"/>
    <w:rsid w:val="00934AC5"/>
    <w:rsid w:val="00942000"/>
    <w:rsid w:val="009420AA"/>
    <w:rsid w:val="00942C24"/>
    <w:rsid w:val="009443C3"/>
    <w:rsid w:val="00944C44"/>
    <w:rsid w:val="009455D1"/>
    <w:rsid w:val="009464EC"/>
    <w:rsid w:val="0094650D"/>
    <w:rsid w:val="00947C8B"/>
    <w:rsid w:val="009607F4"/>
    <w:rsid w:val="0096408C"/>
    <w:rsid w:val="00964892"/>
    <w:rsid w:val="00971C9E"/>
    <w:rsid w:val="00971FB6"/>
    <w:rsid w:val="009726C2"/>
    <w:rsid w:val="00975756"/>
    <w:rsid w:val="00976C7C"/>
    <w:rsid w:val="00977E6C"/>
    <w:rsid w:val="0098016B"/>
    <w:rsid w:val="0098071B"/>
    <w:rsid w:val="00981708"/>
    <w:rsid w:val="00984CC3"/>
    <w:rsid w:val="00987074"/>
    <w:rsid w:val="00987F13"/>
    <w:rsid w:val="009924FF"/>
    <w:rsid w:val="00996C42"/>
    <w:rsid w:val="00996CBC"/>
    <w:rsid w:val="009B2729"/>
    <w:rsid w:val="009B30E8"/>
    <w:rsid w:val="009B58A8"/>
    <w:rsid w:val="009B6C47"/>
    <w:rsid w:val="009C4A39"/>
    <w:rsid w:val="009D1554"/>
    <w:rsid w:val="009D3528"/>
    <w:rsid w:val="009D3EC0"/>
    <w:rsid w:val="009E0A0D"/>
    <w:rsid w:val="009F2D8C"/>
    <w:rsid w:val="009F47BB"/>
    <w:rsid w:val="009F4943"/>
    <w:rsid w:val="009F5099"/>
    <w:rsid w:val="009F64C8"/>
    <w:rsid w:val="009F74DD"/>
    <w:rsid w:val="00A00931"/>
    <w:rsid w:val="00A00B3E"/>
    <w:rsid w:val="00A02B7E"/>
    <w:rsid w:val="00A06C5C"/>
    <w:rsid w:val="00A1150D"/>
    <w:rsid w:val="00A123DC"/>
    <w:rsid w:val="00A1344B"/>
    <w:rsid w:val="00A178B0"/>
    <w:rsid w:val="00A20445"/>
    <w:rsid w:val="00A20DFB"/>
    <w:rsid w:val="00A22D27"/>
    <w:rsid w:val="00A2496B"/>
    <w:rsid w:val="00A26BCC"/>
    <w:rsid w:val="00A27F19"/>
    <w:rsid w:val="00A307FC"/>
    <w:rsid w:val="00A30960"/>
    <w:rsid w:val="00A30AB8"/>
    <w:rsid w:val="00A36667"/>
    <w:rsid w:val="00A3722C"/>
    <w:rsid w:val="00A3762B"/>
    <w:rsid w:val="00A41622"/>
    <w:rsid w:val="00A41A1E"/>
    <w:rsid w:val="00A41AB9"/>
    <w:rsid w:val="00A4339A"/>
    <w:rsid w:val="00A434EB"/>
    <w:rsid w:val="00A440C0"/>
    <w:rsid w:val="00A47295"/>
    <w:rsid w:val="00A50C5F"/>
    <w:rsid w:val="00A50EB0"/>
    <w:rsid w:val="00A52491"/>
    <w:rsid w:val="00A52E08"/>
    <w:rsid w:val="00A6226F"/>
    <w:rsid w:val="00A6681B"/>
    <w:rsid w:val="00A67505"/>
    <w:rsid w:val="00A72E14"/>
    <w:rsid w:val="00A73BFB"/>
    <w:rsid w:val="00A82F07"/>
    <w:rsid w:val="00A82F90"/>
    <w:rsid w:val="00A84004"/>
    <w:rsid w:val="00A842BF"/>
    <w:rsid w:val="00A94790"/>
    <w:rsid w:val="00A94DDE"/>
    <w:rsid w:val="00A95095"/>
    <w:rsid w:val="00A96C22"/>
    <w:rsid w:val="00AA24C3"/>
    <w:rsid w:val="00AB2949"/>
    <w:rsid w:val="00AB5F6E"/>
    <w:rsid w:val="00AC1DD8"/>
    <w:rsid w:val="00AC3268"/>
    <w:rsid w:val="00AC39D7"/>
    <w:rsid w:val="00AC54F2"/>
    <w:rsid w:val="00AD08F7"/>
    <w:rsid w:val="00AD2044"/>
    <w:rsid w:val="00AD30E6"/>
    <w:rsid w:val="00AD5E9B"/>
    <w:rsid w:val="00AD7405"/>
    <w:rsid w:val="00AD75A8"/>
    <w:rsid w:val="00AE0A0A"/>
    <w:rsid w:val="00AE0B89"/>
    <w:rsid w:val="00AF017B"/>
    <w:rsid w:val="00AF75BC"/>
    <w:rsid w:val="00B0139C"/>
    <w:rsid w:val="00B0269C"/>
    <w:rsid w:val="00B045BE"/>
    <w:rsid w:val="00B06BB8"/>
    <w:rsid w:val="00B06BBD"/>
    <w:rsid w:val="00B11554"/>
    <w:rsid w:val="00B14D0D"/>
    <w:rsid w:val="00B15E0E"/>
    <w:rsid w:val="00B20D7E"/>
    <w:rsid w:val="00B240A3"/>
    <w:rsid w:val="00B264D8"/>
    <w:rsid w:val="00B26B0E"/>
    <w:rsid w:val="00B27606"/>
    <w:rsid w:val="00B3051A"/>
    <w:rsid w:val="00B33472"/>
    <w:rsid w:val="00B3436D"/>
    <w:rsid w:val="00B34CF3"/>
    <w:rsid w:val="00B360C8"/>
    <w:rsid w:val="00B44C5B"/>
    <w:rsid w:val="00B463FC"/>
    <w:rsid w:val="00B46903"/>
    <w:rsid w:val="00B51F44"/>
    <w:rsid w:val="00B53E6E"/>
    <w:rsid w:val="00B57A39"/>
    <w:rsid w:val="00B60E64"/>
    <w:rsid w:val="00B63521"/>
    <w:rsid w:val="00B71560"/>
    <w:rsid w:val="00B74DD1"/>
    <w:rsid w:val="00B825B2"/>
    <w:rsid w:val="00B84079"/>
    <w:rsid w:val="00B86591"/>
    <w:rsid w:val="00B933DD"/>
    <w:rsid w:val="00BA069C"/>
    <w:rsid w:val="00BA1B2F"/>
    <w:rsid w:val="00BA20BC"/>
    <w:rsid w:val="00BA26C5"/>
    <w:rsid w:val="00BB53F4"/>
    <w:rsid w:val="00BB6912"/>
    <w:rsid w:val="00BB770B"/>
    <w:rsid w:val="00BB7989"/>
    <w:rsid w:val="00BB7FD7"/>
    <w:rsid w:val="00BC0502"/>
    <w:rsid w:val="00BC2CED"/>
    <w:rsid w:val="00BC6A7B"/>
    <w:rsid w:val="00BD04D5"/>
    <w:rsid w:val="00BD0728"/>
    <w:rsid w:val="00BD7483"/>
    <w:rsid w:val="00BE0903"/>
    <w:rsid w:val="00BE0F1C"/>
    <w:rsid w:val="00BF08BB"/>
    <w:rsid w:val="00BF4D7A"/>
    <w:rsid w:val="00BF6F2D"/>
    <w:rsid w:val="00BF7068"/>
    <w:rsid w:val="00C02206"/>
    <w:rsid w:val="00C04079"/>
    <w:rsid w:val="00C045D8"/>
    <w:rsid w:val="00C04B97"/>
    <w:rsid w:val="00C05BFF"/>
    <w:rsid w:val="00C06BBC"/>
    <w:rsid w:val="00C12A5A"/>
    <w:rsid w:val="00C15B5B"/>
    <w:rsid w:val="00C21415"/>
    <w:rsid w:val="00C21EA5"/>
    <w:rsid w:val="00C22FCE"/>
    <w:rsid w:val="00C24036"/>
    <w:rsid w:val="00C24D49"/>
    <w:rsid w:val="00C30977"/>
    <w:rsid w:val="00C333E0"/>
    <w:rsid w:val="00C36C0C"/>
    <w:rsid w:val="00C443B5"/>
    <w:rsid w:val="00C45849"/>
    <w:rsid w:val="00C459D9"/>
    <w:rsid w:val="00C603F2"/>
    <w:rsid w:val="00C6290A"/>
    <w:rsid w:val="00C67074"/>
    <w:rsid w:val="00C71499"/>
    <w:rsid w:val="00C7299F"/>
    <w:rsid w:val="00C73823"/>
    <w:rsid w:val="00C81D46"/>
    <w:rsid w:val="00C82F61"/>
    <w:rsid w:val="00C8657B"/>
    <w:rsid w:val="00C865EB"/>
    <w:rsid w:val="00C8706B"/>
    <w:rsid w:val="00C93251"/>
    <w:rsid w:val="00C94C7F"/>
    <w:rsid w:val="00C95032"/>
    <w:rsid w:val="00CA25EB"/>
    <w:rsid w:val="00CA516B"/>
    <w:rsid w:val="00CA6157"/>
    <w:rsid w:val="00CA7053"/>
    <w:rsid w:val="00CB13AC"/>
    <w:rsid w:val="00CB4929"/>
    <w:rsid w:val="00CB7328"/>
    <w:rsid w:val="00CC488F"/>
    <w:rsid w:val="00CC6612"/>
    <w:rsid w:val="00CD35D8"/>
    <w:rsid w:val="00CE046C"/>
    <w:rsid w:val="00CE04DE"/>
    <w:rsid w:val="00CE2E60"/>
    <w:rsid w:val="00CE6C09"/>
    <w:rsid w:val="00CE75A2"/>
    <w:rsid w:val="00CF721F"/>
    <w:rsid w:val="00CF7D82"/>
    <w:rsid w:val="00D0055A"/>
    <w:rsid w:val="00D038D9"/>
    <w:rsid w:val="00D06946"/>
    <w:rsid w:val="00D156B9"/>
    <w:rsid w:val="00D200AA"/>
    <w:rsid w:val="00D27C11"/>
    <w:rsid w:val="00D3017F"/>
    <w:rsid w:val="00D317A2"/>
    <w:rsid w:val="00D367C1"/>
    <w:rsid w:val="00D37F8B"/>
    <w:rsid w:val="00D400F5"/>
    <w:rsid w:val="00D408B9"/>
    <w:rsid w:val="00D463A4"/>
    <w:rsid w:val="00D5406D"/>
    <w:rsid w:val="00D558DB"/>
    <w:rsid w:val="00D71E12"/>
    <w:rsid w:val="00D84552"/>
    <w:rsid w:val="00D85185"/>
    <w:rsid w:val="00D85F6D"/>
    <w:rsid w:val="00D9048D"/>
    <w:rsid w:val="00D910D8"/>
    <w:rsid w:val="00D9148B"/>
    <w:rsid w:val="00D929B1"/>
    <w:rsid w:val="00D94DD7"/>
    <w:rsid w:val="00D96F43"/>
    <w:rsid w:val="00DA53F1"/>
    <w:rsid w:val="00DA6D46"/>
    <w:rsid w:val="00DB6895"/>
    <w:rsid w:val="00DC4127"/>
    <w:rsid w:val="00DC4EBF"/>
    <w:rsid w:val="00DC6422"/>
    <w:rsid w:val="00DC67EC"/>
    <w:rsid w:val="00DC7754"/>
    <w:rsid w:val="00DD067C"/>
    <w:rsid w:val="00DD50C4"/>
    <w:rsid w:val="00DD5991"/>
    <w:rsid w:val="00DD61A4"/>
    <w:rsid w:val="00DE012D"/>
    <w:rsid w:val="00DE043B"/>
    <w:rsid w:val="00DE18AA"/>
    <w:rsid w:val="00DE2A50"/>
    <w:rsid w:val="00DE3520"/>
    <w:rsid w:val="00DE7868"/>
    <w:rsid w:val="00DF5F6D"/>
    <w:rsid w:val="00DF6A71"/>
    <w:rsid w:val="00E00041"/>
    <w:rsid w:val="00E02C77"/>
    <w:rsid w:val="00E07150"/>
    <w:rsid w:val="00E12941"/>
    <w:rsid w:val="00E16777"/>
    <w:rsid w:val="00E16F5E"/>
    <w:rsid w:val="00E32C87"/>
    <w:rsid w:val="00E35FA1"/>
    <w:rsid w:val="00E472DC"/>
    <w:rsid w:val="00E524B1"/>
    <w:rsid w:val="00E54FAA"/>
    <w:rsid w:val="00E659F5"/>
    <w:rsid w:val="00E710D6"/>
    <w:rsid w:val="00E8777F"/>
    <w:rsid w:val="00E90992"/>
    <w:rsid w:val="00E933F6"/>
    <w:rsid w:val="00E94773"/>
    <w:rsid w:val="00E95A12"/>
    <w:rsid w:val="00EA3FE2"/>
    <w:rsid w:val="00EA6F3D"/>
    <w:rsid w:val="00EB22EB"/>
    <w:rsid w:val="00EC016A"/>
    <w:rsid w:val="00EC0586"/>
    <w:rsid w:val="00EC4F0E"/>
    <w:rsid w:val="00EC7793"/>
    <w:rsid w:val="00ED265D"/>
    <w:rsid w:val="00ED4169"/>
    <w:rsid w:val="00EE0187"/>
    <w:rsid w:val="00EE1972"/>
    <w:rsid w:val="00EE58BC"/>
    <w:rsid w:val="00EE69C0"/>
    <w:rsid w:val="00EE7E3F"/>
    <w:rsid w:val="00EF1C39"/>
    <w:rsid w:val="00EF3668"/>
    <w:rsid w:val="00EF5890"/>
    <w:rsid w:val="00EF61A3"/>
    <w:rsid w:val="00F0072B"/>
    <w:rsid w:val="00F03781"/>
    <w:rsid w:val="00F03D8F"/>
    <w:rsid w:val="00F04912"/>
    <w:rsid w:val="00F06696"/>
    <w:rsid w:val="00F120FD"/>
    <w:rsid w:val="00F12425"/>
    <w:rsid w:val="00F22EE2"/>
    <w:rsid w:val="00F27C8E"/>
    <w:rsid w:val="00F321E1"/>
    <w:rsid w:val="00F327F9"/>
    <w:rsid w:val="00F450CC"/>
    <w:rsid w:val="00F462F5"/>
    <w:rsid w:val="00F469E6"/>
    <w:rsid w:val="00F51E60"/>
    <w:rsid w:val="00F54D07"/>
    <w:rsid w:val="00F614AB"/>
    <w:rsid w:val="00F63320"/>
    <w:rsid w:val="00F6474F"/>
    <w:rsid w:val="00F65544"/>
    <w:rsid w:val="00F666EE"/>
    <w:rsid w:val="00F67151"/>
    <w:rsid w:val="00F72FFE"/>
    <w:rsid w:val="00F74A22"/>
    <w:rsid w:val="00F818E5"/>
    <w:rsid w:val="00F83B7D"/>
    <w:rsid w:val="00F840E0"/>
    <w:rsid w:val="00F84B6F"/>
    <w:rsid w:val="00F9246D"/>
    <w:rsid w:val="00F931A6"/>
    <w:rsid w:val="00F95F41"/>
    <w:rsid w:val="00FA1F53"/>
    <w:rsid w:val="00FA32B5"/>
    <w:rsid w:val="00FA3CBA"/>
    <w:rsid w:val="00FA3CE2"/>
    <w:rsid w:val="00FB0416"/>
    <w:rsid w:val="00FB0F5A"/>
    <w:rsid w:val="00FB1777"/>
    <w:rsid w:val="00FB2562"/>
    <w:rsid w:val="00FC3520"/>
    <w:rsid w:val="00FC5746"/>
    <w:rsid w:val="00FD05FE"/>
    <w:rsid w:val="00FD0850"/>
    <w:rsid w:val="00FD2995"/>
    <w:rsid w:val="00FD54F4"/>
    <w:rsid w:val="00FE0227"/>
    <w:rsid w:val="00FE2ED3"/>
    <w:rsid w:val="00FF22BB"/>
    <w:rsid w:val="00FF2FCA"/>
    <w:rsid w:val="00FF5BFB"/>
    <w:rsid w:val="00FF6983"/>
    <w:rsid w:val="00FF7AB7"/>
    <w:rsid w:val="01B70B0C"/>
    <w:rsid w:val="01E92CCE"/>
    <w:rsid w:val="020D119D"/>
    <w:rsid w:val="02AE468A"/>
    <w:rsid w:val="03616FF9"/>
    <w:rsid w:val="03A13B1F"/>
    <w:rsid w:val="048E619D"/>
    <w:rsid w:val="04E91D6E"/>
    <w:rsid w:val="05602AB7"/>
    <w:rsid w:val="075C0B58"/>
    <w:rsid w:val="07AA342C"/>
    <w:rsid w:val="08F063EC"/>
    <w:rsid w:val="0B8C0BDF"/>
    <w:rsid w:val="0CCE789E"/>
    <w:rsid w:val="0E1764EE"/>
    <w:rsid w:val="0EB675B9"/>
    <w:rsid w:val="0EC22303"/>
    <w:rsid w:val="0F1D388A"/>
    <w:rsid w:val="10357FCD"/>
    <w:rsid w:val="107439CE"/>
    <w:rsid w:val="11884155"/>
    <w:rsid w:val="11FB4A22"/>
    <w:rsid w:val="12D556A5"/>
    <w:rsid w:val="13BC12B7"/>
    <w:rsid w:val="18B93098"/>
    <w:rsid w:val="1BB577E4"/>
    <w:rsid w:val="1FEF5F7C"/>
    <w:rsid w:val="216C1EE4"/>
    <w:rsid w:val="226E5C6A"/>
    <w:rsid w:val="22923EC5"/>
    <w:rsid w:val="22D72FAD"/>
    <w:rsid w:val="242B076A"/>
    <w:rsid w:val="27530DD2"/>
    <w:rsid w:val="289561C7"/>
    <w:rsid w:val="29870A5F"/>
    <w:rsid w:val="2BBA7BE0"/>
    <w:rsid w:val="2E0A6B74"/>
    <w:rsid w:val="2E4C4F37"/>
    <w:rsid w:val="2F0B2122"/>
    <w:rsid w:val="2FCC5A71"/>
    <w:rsid w:val="319F71F1"/>
    <w:rsid w:val="31B54A1D"/>
    <w:rsid w:val="32384404"/>
    <w:rsid w:val="32BF4E3D"/>
    <w:rsid w:val="32D00162"/>
    <w:rsid w:val="33A669EC"/>
    <w:rsid w:val="33B77665"/>
    <w:rsid w:val="33DC3D24"/>
    <w:rsid w:val="343A05E5"/>
    <w:rsid w:val="3560300E"/>
    <w:rsid w:val="360D61E5"/>
    <w:rsid w:val="381761BD"/>
    <w:rsid w:val="398C081B"/>
    <w:rsid w:val="3AF37043"/>
    <w:rsid w:val="3C3F6BA8"/>
    <w:rsid w:val="3C7D591B"/>
    <w:rsid w:val="3CBA4554"/>
    <w:rsid w:val="3FFE108F"/>
    <w:rsid w:val="403A5FB2"/>
    <w:rsid w:val="411462D3"/>
    <w:rsid w:val="42066DFD"/>
    <w:rsid w:val="42316F7F"/>
    <w:rsid w:val="42882064"/>
    <w:rsid w:val="42AB766E"/>
    <w:rsid w:val="4454657E"/>
    <w:rsid w:val="445859C5"/>
    <w:rsid w:val="45080AB9"/>
    <w:rsid w:val="46DE1E7F"/>
    <w:rsid w:val="48F94410"/>
    <w:rsid w:val="4A8F4535"/>
    <w:rsid w:val="4AF52E2C"/>
    <w:rsid w:val="4BC21EEE"/>
    <w:rsid w:val="4C827C94"/>
    <w:rsid w:val="4CF12E00"/>
    <w:rsid w:val="4F21576F"/>
    <w:rsid w:val="4F85275A"/>
    <w:rsid w:val="50C02208"/>
    <w:rsid w:val="513F2E7E"/>
    <w:rsid w:val="52DF7312"/>
    <w:rsid w:val="5352084E"/>
    <w:rsid w:val="55D805EF"/>
    <w:rsid w:val="55EC072C"/>
    <w:rsid w:val="56CA197E"/>
    <w:rsid w:val="56DB2C2D"/>
    <w:rsid w:val="57CF18FE"/>
    <w:rsid w:val="590955C6"/>
    <w:rsid w:val="5A4A5FB2"/>
    <w:rsid w:val="5BBE50CA"/>
    <w:rsid w:val="5C8F6A67"/>
    <w:rsid w:val="5CCC2778"/>
    <w:rsid w:val="5CD1665A"/>
    <w:rsid w:val="5D2B3EA0"/>
    <w:rsid w:val="5E2D70DA"/>
    <w:rsid w:val="5EFD51CC"/>
    <w:rsid w:val="5F7E75FE"/>
    <w:rsid w:val="5F9143EB"/>
    <w:rsid w:val="5FC13EA7"/>
    <w:rsid w:val="625033A3"/>
    <w:rsid w:val="639D7628"/>
    <w:rsid w:val="65C15EE3"/>
    <w:rsid w:val="65ED068B"/>
    <w:rsid w:val="65F229F1"/>
    <w:rsid w:val="665C4F2E"/>
    <w:rsid w:val="66777ED5"/>
    <w:rsid w:val="67887662"/>
    <w:rsid w:val="68A503DD"/>
    <w:rsid w:val="68AA4B99"/>
    <w:rsid w:val="68D2558C"/>
    <w:rsid w:val="69D47480"/>
    <w:rsid w:val="6A046C7D"/>
    <w:rsid w:val="6A654C48"/>
    <w:rsid w:val="6C285B7D"/>
    <w:rsid w:val="6C843E6D"/>
    <w:rsid w:val="6CB87914"/>
    <w:rsid w:val="6D26779F"/>
    <w:rsid w:val="6D6D6950"/>
    <w:rsid w:val="6E75736B"/>
    <w:rsid w:val="6EFE4316"/>
    <w:rsid w:val="6F70172E"/>
    <w:rsid w:val="70E50DF7"/>
    <w:rsid w:val="7120022B"/>
    <w:rsid w:val="712D5B4F"/>
    <w:rsid w:val="71303482"/>
    <w:rsid w:val="71CC2C8D"/>
    <w:rsid w:val="74262747"/>
    <w:rsid w:val="7453523E"/>
    <w:rsid w:val="75603359"/>
    <w:rsid w:val="76D46C00"/>
    <w:rsid w:val="771D2878"/>
    <w:rsid w:val="794A32E7"/>
    <w:rsid w:val="7A4D5F33"/>
    <w:rsid w:val="7A5907FA"/>
    <w:rsid w:val="7C7C651E"/>
    <w:rsid w:val="7FE63F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1"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qFormat/>
    <w:uiPriority w:val="1"/>
    <w:pPr>
      <w:ind w:left="2260"/>
      <w:outlineLvl w:val="3"/>
    </w:pPr>
    <w:rPr>
      <w:rFonts w:ascii="宋体" w:hAnsi="宋体" w:eastAsia="宋体" w:cs="宋体"/>
      <w:b/>
      <w:bCs/>
      <w:sz w:val="28"/>
      <w:szCs w:val="28"/>
    </w:rPr>
  </w:style>
  <w:style w:type="paragraph" w:styleId="3">
    <w:name w:val="heading 4"/>
    <w:basedOn w:val="1"/>
    <w:next w:val="1"/>
    <w:qFormat/>
    <w:uiPriority w:val="0"/>
    <w:pPr>
      <w:keepNext/>
      <w:keepLines/>
      <w:outlineLvl w:val="3"/>
    </w:pPr>
    <w:rPr>
      <w:b/>
      <w:sz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21"/>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paragraph" w:styleId="13">
    <w:name w:val="List Paragraph"/>
    <w:basedOn w:val="1"/>
    <w:qFormat/>
    <w:uiPriority w:val="1"/>
    <w:pPr>
      <w:ind w:left="964" w:firstLine="318"/>
    </w:pPr>
    <w:rPr>
      <w:rFonts w:ascii="宋体" w:hAnsi="宋体" w:eastAsia="宋体" w:cs="宋体"/>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rgbClr val="FAFAFA"/>
        </a:solidFill>
        <a:ln w="1">
          <a:solidFill>
            <a:srgbClr val="000000">
              <a:alpha val="10000"/>
            </a:srgbClr>
          </a:solidFill>
        </a:ln>
      </a:spPr>
      <a:bodyPr rot="0" vertOverflow="overflow" horzOverflow="overflow" vert="horz" wrap="square" lIns="400050" tIns="114300" rIns="114300" bIns="114300" numCol="1" spcCol="0" rtlCol="0" fromWordArt="0" anchor="t" anchorCtr="0" forceAA="0" compatLnSpc="1">
        <a:sp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Microsoft</Company>
  <Pages>5</Pages>
  <Words>3371</Words>
  <Characters>3624</Characters>
  <Lines>1</Lines>
  <Paragraphs>1</Paragraphs>
  <TotalTime>0</TotalTime>
  <ScaleCrop>false</ScaleCrop>
  <LinksUpToDate>false</LinksUpToDate>
  <CharactersWithSpaces>3752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2013-07-20T01:50:00Z</dcterms:created>
  <dc:creator>Administrator</dc:creator>
  <cp:lastModifiedBy>呆呆</cp:lastModifiedBy>
  <cp:lastPrinted>2019-04-18T06:25:00Z</cp:lastPrinted>
  <dcterms:modified xsi:type="dcterms:W3CDTF">2026-03-31T00:58:51Z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76F9DE7D5DDD4E28A55480F911D1743E_13</vt:lpwstr>
  </property>
  <property fmtid="{D5CDD505-2E9C-101B-9397-08002B2CF9AE}" pid="4" name="KSOTemplateDocerSaveRecord">
    <vt:lpwstr>eyJoZGlkIjoiMDY5NmFjMmM4ZTljMGJiZDAxN2JmYTc0NGI0NmFiNDgiLCJ1c2VySWQiOiIxNzM1MzE4MjUifQ==</vt:lpwstr>
  </property>
</Properties>
</file>