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 xml:space="preserve">[1] Lawrence Page, Sergey Brin, Rajeev Motwani, and Terry Winograd. The pagerank citation ranking: Bringing order to the web. Stanford Digital Libraries Working Paper, 1998, 9(1):1-14.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</w:t>
      </w:r>
      <w:r>
        <w:rPr>
          <w:rFonts w:hint="default" w:ascii="Times New Roman"/>
          <w:sz w:val="21"/>
          <w:szCs w:val="21"/>
          <w:lang w:val="en-US" w:eastAsia="zh-CN"/>
        </w:rPr>
        <w:t>] Jon M Kleinberg. Hubs, authorities, and communities. ACM computing surveys (CSUR), 1999, 31(4es): 5,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3</w:t>
      </w:r>
      <w:r>
        <w:rPr>
          <w:rFonts w:hint="default" w:ascii="Times New Roman"/>
          <w:sz w:val="21"/>
          <w:szCs w:val="21"/>
          <w:lang w:val="en-US" w:eastAsia="zh-CN"/>
        </w:rPr>
        <w:t>] Andrew Y Ng, Michael I Jordan, and Yair Weiss. On spectral clustering: Analysis and an algori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thm//Proceedings of the Advances in neural information processing systems. Vancouver, Canada, 2002: 849–</w:t>
      </w:r>
      <w:bookmarkStart w:id="0" w:name="_GoBack"/>
      <w:bookmarkEnd w:id="0"/>
      <w:r>
        <w:rPr>
          <w:rFonts w:hint="default" w:ascii="Times New Roman"/>
          <w:sz w:val="21"/>
          <w:szCs w:val="21"/>
          <w:lang w:val="en-US" w:eastAsia="zh-CN"/>
        </w:rPr>
        <w:t>856.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4</w:t>
      </w:r>
      <w:r>
        <w:rPr>
          <w:rFonts w:hint="default" w:ascii="Times New Roman"/>
          <w:sz w:val="21"/>
          <w:szCs w:val="21"/>
          <w:lang w:val="en-US" w:eastAsia="zh-CN"/>
        </w:rPr>
        <w:t>] Jinshan Qi, Xun Liang, Zhiyu Li, Yanfang Chen, and Yuan Xu. Representation learning of lar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ge-scale complex information network: concepts, methods and challenges. Chinese Journal of Computers, 2018, 41(10): 2394–2419(in Chinese)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(齐金山,   梁循,   李志宇等. 大规模复杂信息网络表示学习：概念、方法与挑战.  计算机学报, 2018, 41(10): 2394-2419).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5</w:t>
      </w:r>
      <w:r>
        <w:rPr>
          <w:rFonts w:hint="default" w:ascii="Times New Roman"/>
          <w:sz w:val="21"/>
          <w:szCs w:val="21"/>
          <w:lang w:val="en-US" w:eastAsia="zh-CN"/>
        </w:rPr>
        <w:t>] Bryan Perozzi, Rami Al-Rfou, and Steven Skiena. Deepwalk: Online learning of social represe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ntations//Proceedings of the 20th ACM SIGKDD international conference on Knowledge discovery and data mining. New York, USA, 2014: 701–710.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6</w:t>
      </w:r>
      <w:r>
        <w:rPr>
          <w:rFonts w:hint="default" w:ascii="Times New Roman"/>
          <w:sz w:val="21"/>
          <w:szCs w:val="21"/>
          <w:lang w:val="en-US" w:eastAsia="zh-CN"/>
        </w:rPr>
        <w:t>]</w:t>
      </w:r>
      <w:r>
        <w:rPr>
          <w:rFonts w:hint="default" w:ascii="Times New Roman"/>
          <w:sz w:val="21"/>
          <w:szCs w:val="21"/>
          <w:lang w:val="en-US" w:eastAsia="zh-CN"/>
        </w:rPr>
        <w:tab/>
      </w:r>
      <w:r>
        <w:rPr>
          <w:rFonts w:hint="default" w:ascii="Times New Roman"/>
          <w:sz w:val="21"/>
          <w:szCs w:val="21"/>
          <w:lang w:val="en-US" w:eastAsia="zh-CN"/>
        </w:rPr>
        <w:t>Jian Tang, Meng Qu, Mingzhe Wang, Ming Zhang, Jun Yan, and Qiaozhu Mei. Line: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arge-s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cale information network embedding//Proceedings of the 24th international conference on world wide web. Florence, Italy, 2015: 1067–1077.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7</w:t>
      </w:r>
      <w:r>
        <w:rPr>
          <w:rFonts w:hint="default" w:ascii="Times New Roman"/>
          <w:sz w:val="21"/>
          <w:szCs w:val="21"/>
          <w:lang w:val="en-US" w:eastAsia="zh-CN"/>
        </w:rPr>
        <w:t>]</w:t>
      </w:r>
      <w:r>
        <w:rPr>
          <w:rFonts w:hint="default" w:ascii="Times New Roman"/>
          <w:sz w:val="21"/>
          <w:szCs w:val="21"/>
          <w:lang w:val="en-US" w:eastAsia="zh-CN"/>
        </w:rPr>
        <w:tab/>
      </w:r>
      <w:r>
        <w:rPr>
          <w:rFonts w:hint="default" w:ascii="Times New Roman"/>
          <w:sz w:val="21"/>
          <w:szCs w:val="21"/>
          <w:lang w:val="en-US" w:eastAsia="zh-CN"/>
        </w:rPr>
        <w:t>Aditya Grover and Jure Leskovec. node2vec: Scalable  feature learning for networks//Proc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eedings of the 22nd ACM SIGKDDinternational conference on Knowledge discovery and data mi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ning. San Francisco, USA, 2016: 855–864.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8</w:t>
      </w:r>
      <w:r>
        <w:rPr>
          <w:rFonts w:hint="default" w:ascii="Times New Roman"/>
          <w:sz w:val="21"/>
          <w:szCs w:val="21"/>
          <w:lang w:val="en-US" w:eastAsia="zh-CN"/>
        </w:rPr>
        <w:t>] Joan Bruna, Wojciech Zaremba, Arthur Szlam, and Yann Lecun. Spectral networks and locally connected networks on graphs// Proceedings of the International Conference on Learning Representations (ICLR2014). Banff, Canada, 2014: URL http://arxiv.org/abs/1312.6203.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9</w:t>
      </w:r>
      <w:r>
        <w:rPr>
          <w:rFonts w:hint="default" w:ascii="Times New Roman"/>
          <w:sz w:val="21"/>
          <w:szCs w:val="21"/>
          <w:lang w:val="en-US" w:eastAsia="zh-CN"/>
        </w:rPr>
        <w:t>] Michaël Defferrard, Xavier Bresson, and Pierre Vandergheynst. Convolutional neural networks on graphs with fast localized spectral filtering// Proceedings of the Advances in Neural Information Processing Systems. Barcelona, Spain, 2016: 3844–3852.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10</w:t>
      </w:r>
      <w:r>
        <w:rPr>
          <w:rFonts w:hint="default" w:ascii="Times New Roman"/>
          <w:sz w:val="21"/>
          <w:szCs w:val="21"/>
          <w:lang w:val="en-US" w:eastAsia="zh-CN"/>
        </w:rPr>
        <w:t>]</w:t>
      </w:r>
      <w:r>
        <w:rPr>
          <w:rFonts w:hint="default" w:ascii="Times New Roman"/>
          <w:sz w:val="21"/>
          <w:szCs w:val="21"/>
          <w:lang w:val="en-US" w:eastAsia="zh-CN"/>
        </w:rPr>
        <w:tab/>
      </w:r>
      <w:r>
        <w:rPr>
          <w:rFonts w:hint="default" w:ascii="Times New Roman"/>
          <w:sz w:val="21"/>
          <w:szCs w:val="21"/>
          <w:lang w:val="en-US" w:eastAsia="zh-CN"/>
        </w:rPr>
        <w:t>Thomas N Kipf and Max Welling. Semi-supervised classification with graph convolutional networks. arXiv preprint arXiv: 1609.02907, 2016.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11</w:t>
      </w:r>
      <w:r>
        <w:rPr>
          <w:rFonts w:hint="default" w:ascii="Times New Roman"/>
          <w:sz w:val="21"/>
          <w:szCs w:val="21"/>
          <w:lang w:val="en-US" w:eastAsia="zh-CN"/>
        </w:rPr>
        <w:t>] Felix Wu, Tianyi Zhang, Amauri Holanda de Souza Jr,  Christopher Fifty, Tao Yu, and Kilian Q Weinberger. Simplifying graph convolutional networks. arXiv preprint arXiv: 1902.07153, 2019.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12</w:t>
      </w:r>
      <w:r>
        <w:rPr>
          <w:rFonts w:hint="default" w:ascii="Times New Roman"/>
          <w:sz w:val="21"/>
          <w:szCs w:val="21"/>
          <w:lang w:val="en-US" w:eastAsia="zh-CN"/>
        </w:rPr>
        <w:t>] Rianne van den Berg, Thomas N Kipf, and Max Welling. Graph convolutional matrix completion. arXiv preprint arXiv:1706.02263, 2017.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13</w:t>
      </w:r>
      <w:r>
        <w:rPr>
          <w:rFonts w:hint="default" w:ascii="Times New Roman"/>
          <w:sz w:val="21"/>
          <w:szCs w:val="21"/>
          <w:lang w:val="en-US" w:eastAsia="zh-CN"/>
        </w:rPr>
        <w:t>] John Boaz Lee, Ryan A Rossi, Xiangnan  Kong,  Sungchul Kim, Eunyee Koh, and Anup Rao. Higher-order graph convolutional networks. arXiv preprint arXiv:1809.07697, 2018.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14</w:t>
      </w:r>
      <w:r>
        <w:rPr>
          <w:rFonts w:hint="default" w:ascii="Times New Roman"/>
          <w:sz w:val="21"/>
          <w:szCs w:val="21"/>
          <w:lang w:val="en-US" w:eastAsia="zh-CN"/>
        </w:rPr>
        <w:t>] Hongwei Wang,  Fuzheng Zhang, Jialin Wang, Miao Zhao,  Wenjie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Li, Xing Xie, and Minyi Guo. Exploring high-order user preference on the knowledge graph for recommender systems. ACM Transactions on Information Systems (TOIS), 2019, 37(3):32,.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 xml:space="preserve">[15] </w:t>
      </w:r>
      <w:r>
        <w:rPr>
          <w:rFonts w:hint="default" w:ascii="Times New Roman"/>
          <w:sz w:val="21"/>
          <w:szCs w:val="21"/>
          <w:lang w:val="en-US" w:eastAsia="zh-CN"/>
        </w:rPr>
        <w:t>Xiao Wang, Houye Ji, Chuan Shi, Bai Wang, Yanfang Ye, Peng Cui, and Philip S. Yu. Graph neural networks for social recommendation// Proceedings of the 2019 World Wide Web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Confere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nce, San Francisco, USA, 2019: 417-426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16</w:t>
      </w:r>
      <w:r>
        <w:rPr>
          <w:rFonts w:hint="default" w:ascii="Times New Roman"/>
          <w:sz w:val="21"/>
          <w:szCs w:val="21"/>
          <w:lang w:val="en-US" w:eastAsia="zh-CN"/>
        </w:rPr>
        <w:t>] Yaguang Li, Rose Yu, Cyrus Shahabi, and Yan Liu. Diffusion convolutional recurrent neural network: Data-driven traffic forecasting//Proceedings of the International Conference on Learning Representations. Vancouver, BC, Canada, 2018.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17</w:t>
      </w:r>
      <w:r>
        <w:rPr>
          <w:rFonts w:hint="default" w:ascii="Times New Roman"/>
          <w:sz w:val="21"/>
          <w:szCs w:val="21"/>
          <w:lang w:val="en-US" w:eastAsia="zh-CN"/>
        </w:rPr>
        <w:t>] Zhiyong Cui, Kristian Henrickson, Ruimin Ke, and Yinhai Wang. Traffic graph convolutional recurrent neural network: A deep learning framework for network-scale traffic learning and forecasting. arXiv: 1802.07007, 2018.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18</w:t>
      </w:r>
      <w:r>
        <w:rPr>
          <w:rFonts w:hint="default" w:ascii="Times New Roman"/>
          <w:sz w:val="21"/>
          <w:szCs w:val="21"/>
          <w:lang w:val="en-US" w:eastAsia="zh-CN"/>
        </w:rPr>
        <w:t>] Jiani Zhang, Xingjian Shi, Junyuan Xie, Hao Ma, Irwin King, and Dit-Yan Yeung. Gaan: Gated attention networks for learning on large and spatiotemporal graphs//Proceedings of International Conference on Uncertainty in Artificial Intelligence, California, USA, 2018: 339-349.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19</w:t>
      </w:r>
      <w:r>
        <w:rPr>
          <w:rFonts w:hint="default" w:ascii="Times New Roman"/>
          <w:sz w:val="21"/>
          <w:szCs w:val="21"/>
          <w:lang w:val="en-US" w:eastAsia="zh-CN"/>
        </w:rPr>
        <w:t>] Bing Yu, Haoteng Yin,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and Zhanxing Zhu. Spatio-temporal graph convolutional networks: A deep learning framework for traffic forecasting // Proceedings of the International Joint Conference on Artificial Intelligence, Stockholm, Sweden, 2018: 3634-3640.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20</w:t>
      </w:r>
      <w:r>
        <w:rPr>
          <w:rFonts w:hint="default" w:ascii="Times New Roman"/>
          <w:sz w:val="21"/>
          <w:szCs w:val="21"/>
          <w:lang w:val="en-US" w:eastAsia="zh-CN"/>
        </w:rPr>
        <w:t>]</w:t>
      </w:r>
      <w:r>
        <w:rPr>
          <w:rFonts w:hint="default" w:ascii="Times New Roman"/>
          <w:sz w:val="21"/>
          <w:szCs w:val="21"/>
          <w:lang w:val="en-US" w:eastAsia="zh-CN"/>
        </w:rPr>
        <w:tab/>
      </w:r>
      <w:r>
        <w:rPr>
          <w:rFonts w:hint="default" w:ascii="Times New Roman"/>
          <w:sz w:val="21"/>
          <w:szCs w:val="21"/>
          <w:lang w:val="en-US" w:eastAsia="zh-CN"/>
        </w:rPr>
        <w:t>Yaqing Wang and Quanming Yao. Few-shot learning: A survey.arXiv preprint arXiv: 1904.05046, 2019.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21</w:t>
      </w:r>
      <w:r>
        <w:rPr>
          <w:rFonts w:hint="default" w:ascii="Times New Roman"/>
          <w:sz w:val="21"/>
          <w:szCs w:val="21"/>
          <w:lang w:val="en-US" w:eastAsia="zh-CN"/>
        </w:rPr>
        <w:t>] Victor Garcia and Joan Bruna. Few-shot learning with graph neural networks//Proceedings of the International Conference on Learning Representations. Vancouver, BC, Canada, 2018.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22</w:t>
      </w:r>
      <w:r>
        <w:rPr>
          <w:rFonts w:hint="default" w:ascii="Times New Roman"/>
          <w:sz w:val="21"/>
          <w:szCs w:val="21"/>
          <w:lang w:val="en-US" w:eastAsia="zh-CN"/>
        </w:rPr>
        <w:t>]  Kenneth Marino, Ruslan Salakhutdinov, and Abhinav Gupta.  The more you know: Using knowledge graphs for image classification// Proceedings of the IEEE Conference on Computer Vision and Pattern Recognition, Honolulu, HI, USA, 2017: 20-28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23</w:t>
      </w:r>
      <w:r>
        <w:rPr>
          <w:rFonts w:hint="default" w:ascii="Times New Roman"/>
          <w:sz w:val="21"/>
          <w:szCs w:val="21"/>
          <w:lang w:val="en-US" w:eastAsia="zh-CN"/>
        </w:rPr>
        <w:t>] Chung-Wei Lee, Wei Fang, Chih-Kuan Yeh, and Yu-Chiang  Frank Wang. Multi-label zero-shot learning with structured knowledge graphs// Proceedings of the IEEE Conference on Computer Vision and Pattern Recognition, Salt Lake City,USA, 2018: 1576-1585.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24</w:t>
      </w:r>
      <w:r>
        <w:rPr>
          <w:rFonts w:hint="default" w:ascii="Times New Roman"/>
          <w:sz w:val="21"/>
          <w:szCs w:val="21"/>
          <w:lang w:val="en-US" w:eastAsia="zh-CN"/>
        </w:rPr>
        <w:t>] Michael Kampffmeyer,  Yinbo Chen,  Xiaodan  Liang,  Hao Wang, Yujia Zhang, and Eric P Xing. Rethinking knowledge graph propagation for zero-shot learning// Proceedings of the IEEE Conference on Computer Vision and Pattern Recognition, Long Beach, USA, 2019: 11487-11496.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25</w:t>
      </w:r>
      <w:r>
        <w:rPr>
          <w:rFonts w:hint="default" w:ascii="Times New Roman"/>
          <w:sz w:val="21"/>
          <w:szCs w:val="21"/>
          <w:lang w:val="en-US" w:eastAsia="zh-CN"/>
        </w:rPr>
        <w:t>] Xiaojuan Qi, Renjie Liao, Jiaya Jia,  Sanja  Fidler,  and  Raquel Urtasun. 3D graph neural networks for rgbd semantic segmentation// Proceedings of the IEEE International Conference on Computer Vision, Venice, Italy, 2017: 5209-5218.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26</w:t>
      </w:r>
      <w:r>
        <w:rPr>
          <w:rFonts w:hint="default" w:ascii="Times New Roman"/>
          <w:sz w:val="21"/>
          <w:szCs w:val="21"/>
          <w:lang w:val="en-US" w:eastAsia="zh-CN"/>
        </w:rPr>
        <w:t>] Yue Wang, Yongbin Sun, Ziwei Liu, Sanjay E Sarma, Michael M Bronstein, and Justin M Solomon. Dynamic graph cnn for learning on point clouds. arXiv preprint arXiv:1801.07829, 2018.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27</w:t>
      </w:r>
      <w:r>
        <w:rPr>
          <w:rFonts w:hint="default" w:ascii="Times New Roman"/>
          <w:sz w:val="21"/>
          <w:szCs w:val="21"/>
          <w:lang w:val="en-US" w:eastAsia="zh-CN"/>
        </w:rPr>
        <w:t>] Loic Landrieu and Martin Simonovsky. Large-scale point cloud semantic segmentation with superpoint graphs// Proceedings of the IEEE Conference on Computer Vision and Pattern Reco</w:t>
      </w:r>
      <w:r>
        <w:rPr>
          <w:rFonts w:hint="eastAsia" w:ascii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/>
          <w:sz w:val="21"/>
          <w:szCs w:val="21"/>
          <w:lang w:val="en-US" w:eastAsia="zh-CN"/>
        </w:rPr>
        <w:t>gnition, Salt Lake City, USA, 2018: 4558-4567.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</w:t>
      </w:r>
      <w:r>
        <w:rPr>
          <w:rFonts w:hint="eastAsia" w:ascii="Times New Roman"/>
          <w:sz w:val="21"/>
          <w:szCs w:val="21"/>
          <w:lang w:val="en-US" w:eastAsia="zh-CN"/>
        </w:rPr>
        <w:t>28</w:t>
      </w:r>
      <w:r>
        <w:rPr>
          <w:rFonts w:hint="default" w:ascii="Times New Roman"/>
          <w:sz w:val="21"/>
          <w:szCs w:val="21"/>
          <w:lang w:val="en-US" w:eastAsia="zh-CN"/>
        </w:rPr>
        <w:t>] Damien Teney, Lingqiao Liu, and Anton van den Hengel. Graph-structured representations  for  visual  question answering/</w:t>
      </w:r>
      <w:r>
        <w:rPr>
          <w:rFonts w:hint="eastAsia" w:ascii="Times New Roman"/>
          <w:sz w:val="21"/>
          <w:szCs w:val="21"/>
          <w:lang w:val="en-US" w:eastAsia="zh-CN"/>
        </w:rPr>
        <w:t>/</w:t>
      </w:r>
      <w:r>
        <w:rPr>
          <w:rFonts w:hint="default" w:ascii="Times New Roman"/>
          <w:sz w:val="21"/>
          <w:szCs w:val="21"/>
          <w:lang w:val="en-US" w:eastAsia="zh-CN"/>
        </w:rPr>
        <w:t>Proceedings of the IEEE Conference on Computer Vision and Pattern Recognition, Honolulu, USA, 2017: 3233-3241.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/>
          <w:sz w:val="21"/>
          <w:szCs w:val="21"/>
          <w:lang w:val="en-US" w:eastAsia="zh-CN"/>
        </w:rPr>
      </w:pPr>
      <w:r>
        <w:rPr>
          <w:rFonts w:hint="default" w:ascii="Times New Roman"/>
          <w:sz w:val="21"/>
          <w:szCs w:val="21"/>
          <w:lang w:val="en-US" w:eastAsia="zh-CN"/>
        </w:rPr>
        <w:t>[85] Xinlei Chen, Li-Jia Li, Li Fei-Fei, and Abhinav Gupta. Iterative visual reasoning beyond convolutions// Proceedings of the IEEE Conference on Computer Vision and Pattern Recognition, Salt Lake City, USA, 2018: 7239-7248.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A2696"/>
    <w:rsid w:val="4DC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2019-12-21T11:39:00Z</dcterms:created>
  <dc:creator>枭聿</dc:creator>
  <cp:lastModifiedBy>枭聿</cp:lastModifiedBy>
  <dcterms:modified xsi:type="dcterms:W3CDTF">2019-12-21T12:48:12Z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