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F53" w:rsidRPr="00BB458F" w:rsidRDefault="00CA5F53" w:rsidP="00CA5F53">
      <w:pPr>
        <w:jc w:val="center"/>
        <w:rPr>
          <w:rFonts w:ascii="Arial" w:hAnsi="Arial" w:cs="Arial"/>
          <w:b/>
          <w:sz w:val="28"/>
          <w:szCs w:val="28"/>
          <w:lang w:val="es-MX"/>
        </w:rPr>
      </w:pPr>
      <w:r w:rsidRPr="00BB458F">
        <w:rPr>
          <w:rFonts w:ascii="Arial" w:hAnsi="Arial" w:cs="Arial"/>
          <w:b/>
          <w:sz w:val="28"/>
          <w:szCs w:val="28"/>
          <w:lang w:val="es-MX"/>
        </w:rPr>
        <w:t>ORIENTACIONES PARA DOCENTES DE</w:t>
      </w:r>
      <w:r>
        <w:rPr>
          <w:rFonts w:ascii="Arial" w:hAnsi="Arial" w:cs="Arial"/>
          <w:b/>
          <w:sz w:val="28"/>
          <w:szCs w:val="28"/>
          <w:lang w:val="es-MX"/>
        </w:rPr>
        <w:t xml:space="preserve"> TODAS LAS MATERIAS D</w:t>
      </w:r>
      <w:r>
        <w:rPr>
          <w:rFonts w:ascii="Arial" w:hAnsi="Arial" w:cs="Arial"/>
          <w:b/>
          <w:sz w:val="28"/>
          <w:szCs w:val="28"/>
          <w:lang w:val="es-MX"/>
        </w:rPr>
        <w:t>E LA ESTUDIANTE FERREIRA GIL LISSETTE MARIANA</w:t>
      </w:r>
      <w:r w:rsidRPr="00BB458F">
        <w:rPr>
          <w:rFonts w:ascii="Arial" w:hAnsi="Arial" w:cs="Arial"/>
          <w:b/>
          <w:sz w:val="28"/>
          <w:szCs w:val="28"/>
          <w:lang w:val="es-MX"/>
        </w:rPr>
        <w:t>:</w:t>
      </w:r>
    </w:p>
    <w:p w:rsidR="00CA5F53" w:rsidRDefault="00CA5F53" w:rsidP="00CA5F53">
      <w:p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Dentro del marco de la RESOLUCIÓN 1664/17, corresponsabiliza a ambas escuelas (ES N°16 Y E.E.E. N°501) de la trayectoria educativa de los estudiantes con dispositivo de inclusión; se deben acordar los contenidos a implementar durante el ciclo lectivo 2026.</w:t>
      </w:r>
    </w:p>
    <w:p w:rsidR="00CA5F53" w:rsidRDefault="00CA5F53" w:rsidP="00CA5F53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Las actividades que se resuelvan con preguntas escritas, reducirlas a la mitad, si tiene más de 7/8 consignas.</w:t>
      </w:r>
    </w:p>
    <w:p w:rsidR="00CA5F53" w:rsidRDefault="00CA5F53" w:rsidP="00CA5F53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Las evaluaciones o trabajos prácticos deben ser adecuados (si se considera que no lo necesita, evaluarlo con la docente de entre escuelas). De no anticipar con tiempo a la docente de entre escuelas, deben adecuarla los docentes a cargo de cada materia. </w:t>
      </w:r>
    </w:p>
    <w:p w:rsidR="002F7C85" w:rsidRDefault="00CA5F53" w:rsidP="00CA5F53">
      <w:pPr>
        <w:pStyle w:val="Prrafodelista"/>
        <w:numPr>
          <w:ilvl w:val="0"/>
          <w:numId w:val="4"/>
        </w:numPr>
        <w:spacing w:line="276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Al momento de brindar explicaciones orales, utilizar ejemplos claros, sencillos y relacionados a la vida cotidiana o cercana.</w:t>
      </w:r>
    </w:p>
    <w:p w:rsidR="00CA5F53" w:rsidRDefault="00CA5F53" w:rsidP="00CA5F53">
      <w:pPr>
        <w:spacing w:line="360" w:lineRule="auto"/>
        <w:ind w:left="360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Les recuerdo que pueden contactarme cuando lo deseen. Les vuelvo a pedir que por favor envíen los CONTENIDOS Y PLANIFICACIONES a implementar en los próximos meses. </w:t>
      </w:r>
    </w:p>
    <w:p w:rsidR="00CA5F53" w:rsidRPr="00BC7BDF" w:rsidRDefault="00CA5F53" w:rsidP="00CA5F53">
      <w:pPr>
        <w:ind w:left="360"/>
        <w:rPr>
          <w:rFonts w:ascii="Arial" w:hAnsi="Arial" w:cs="Arial"/>
          <w:color w:val="C45911" w:themeColor="accent2" w:themeShade="BF"/>
          <w:sz w:val="24"/>
          <w:szCs w:val="24"/>
          <w:lang w:val="es-MX"/>
        </w:rPr>
      </w:pPr>
      <w:r w:rsidRPr="00BC7BDF">
        <w:rPr>
          <w:rFonts w:ascii="Arial" w:hAnsi="Arial" w:cs="Arial"/>
          <w:color w:val="C45911" w:themeColor="accent2" w:themeShade="BF"/>
          <w:sz w:val="24"/>
          <w:szCs w:val="24"/>
          <w:lang w:val="es-MX"/>
        </w:rPr>
        <w:t>1134509727 DAIANA HERRERA</w:t>
      </w:r>
    </w:p>
    <w:p w:rsidR="00CA5F53" w:rsidRPr="00BC7BDF" w:rsidRDefault="00CA5F53" w:rsidP="00CA5F53">
      <w:pPr>
        <w:tabs>
          <w:tab w:val="left" w:pos="4680"/>
          <w:tab w:val="left" w:pos="5670"/>
        </w:tabs>
        <w:ind w:left="360"/>
        <w:rPr>
          <w:rFonts w:ascii="Arial" w:hAnsi="Arial" w:cs="Arial"/>
          <w:color w:val="C45911" w:themeColor="accent2" w:themeShade="BF"/>
          <w:sz w:val="24"/>
          <w:szCs w:val="24"/>
          <w:lang w:val="es-MX"/>
        </w:rPr>
      </w:pPr>
      <w:hyperlink r:id="rId5" w:history="1">
        <w:r w:rsidRPr="00BC7BDF">
          <w:rPr>
            <w:rStyle w:val="Hipervnculo"/>
            <w:rFonts w:ascii="Arial" w:hAnsi="Arial" w:cs="Arial"/>
            <w:color w:val="C45911" w:themeColor="accent2" w:themeShade="BF"/>
            <w:sz w:val="24"/>
            <w:szCs w:val="24"/>
            <w:u w:val="none"/>
            <w:lang w:val="es-MX"/>
          </w:rPr>
          <w:t>HERRERADAIANA@ABC.GOB.AR</w:t>
        </w:r>
      </w:hyperlink>
      <w:r w:rsidRPr="00BC7BDF">
        <w:rPr>
          <w:rFonts w:ascii="Arial" w:hAnsi="Arial" w:cs="Arial"/>
          <w:color w:val="C45911" w:themeColor="accent2" w:themeShade="BF"/>
          <w:sz w:val="24"/>
          <w:szCs w:val="24"/>
          <w:lang w:val="es-MX"/>
        </w:rPr>
        <w:tab/>
      </w:r>
      <w:r>
        <w:rPr>
          <w:rFonts w:ascii="Arial" w:hAnsi="Arial" w:cs="Arial"/>
          <w:color w:val="C45911" w:themeColor="accent2" w:themeShade="BF"/>
          <w:sz w:val="24"/>
          <w:szCs w:val="24"/>
          <w:lang w:val="es-MX"/>
        </w:rPr>
        <w:tab/>
      </w:r>
    </w:p>
    <w:p w:rsidR="00CA5F53" w:rsidRPr="00BC7BDF" w:rsidRDefault="00CA5F53" w:rsidP="00CA5F53">
      <w:pPr>
        <w:ind w:left="360"/>
        <w:jc w:val="center"/>
        <w:rPr>
          <w:rFonts w:ascii="Arial" w:hAnsi="Arial" w:cs="Arial"/>
          <w:b/>
          <w:color w:val="000000" w:themeColor="text1"/>
          <w:sz w:val="28"/>
          <w:szCs w:val="28"/>
          <w:lang w:val="es-MX"/>
        </w:rPr>
      </w:pPr>
      <w:r w:rsidRPr="00BC7BDF">
        <w:rPr>
          <w:rFonts w:ascii="Arial" w:hAnsi="Arial" w:cs="Arial"/>
          <w:b/>
          <w:color w:val="000000" w:themeColor="text1"/>
          <w:sz w:val="28"/>
          <w:szCs w:val="28"/>
          <w:lang w:val="es-MX"/>
        </w:rPr>
        <w:t>FIRMAR AL PIE PARA NOTIFICARSE:</w:t>
      </w:r>
    </w:p>
    <w:p w:rsidR="00CA5F53" w:rsidRPr="00CA5F53" w:rsidRDefault="00CA5F53" w:rsidP="00CA5F53">
      <w:pPr>
        <w:spacing w:line="276" w:lineRule="auto"/>
        <w:ind w:left="360"/>
        <w:rPr>
          <w:rFonts w:ascii="Arial" w:hAnsi="Arial" w:cs="Arial"/>
          <w:sz w:val="24"/>
          <w:szCs w:val="24"/>
          <w:lang w:val="es-MX"/>
        </w:rPr>
      </w:pPr>
      <w:bookmarkStart w:id="0" w:name="_GoBack"/>
      <w:bookmarkEnd w:id="0"/>
    </w:p>
    <w:sectPr w:rsidR="00CA5F53" w:rsidRPr="00CA5F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0D73B6"/>
    <w:multiLevelType w:val="hybridMultilevel"/>
    <w:tmpl w:val="AF32A62A"/>
    <w:lvl w:ilvl="0" w:tplc="25A69FD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850224"/>
    <w:multiLevelType w:val="hybridMultilevel"/>
    <w:tmpl w:val="85267454"/>
    <w:lvl w:ilvl="0" w:tplc="5320586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4A254B"/>
    <w:multiLevelType w:val="hybridMultilevel"/>
    <w:tmpl w:val="E146C36C"/>
    <w:lvl w:ilvl="0" w:tplc="5962869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5A1526"/>
    <w:multiLevelType w:val="hybridMultilevel"/>
    <w:tmpl w:val="5C42E8D4"/>
    <w:lvl w:ilvl="0" w:tplc="AF74A6D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533AF"/>
    <w:multiLevelType w:val="hybridMultilevel"/>
    <w:tmpl w:val="37A648D8"/>
    <w:lvl w:ilvl="0" w:tplc="594649E4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F53"/>
    <w:rsid w:val="002F7C85"/>
    <w:rsid w:val="00CA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28C503-701A-4EB0-89F9-0B07A4D8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F5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5F5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A5F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ERRERADAIANA@ABC.GOB.A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176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2026-05-22T23:56:00Z</dcterms:created>
  <dcterms:modified xsi:type="dcterms:W3CDTF">2026-05-23T00:07:00Z</dcterms:modified>
</cp:coreProperties>
</file>