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3A9D2B67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="00712F34">
        <w:rPr>
          <w:b/>
          <w:sz w:val="32"/>
          <w:szCs w:val="32"/>
          <w:u w:val="single"/>
        </w:rPr>
        <w:t>ENTRE ESCUELAS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7C9F3E6C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r w:rsidR="00DC2115" w:rsidRPr="00F63861">
        <w:rPr>
          <w:sz w:val="24"/>
          <w:szCs w:val="24"/>
        </w:rPr>
        <w:t>Sancima Gisel</w:t>
      </w:r>
    </w:p>
    <w:p w14:paraId="1EBAEF31" w14:textId="2433B8A1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DC2115" w:rsidRPr="00F63861">
        <w:rPr>
          <w:sz w:val="24"/>
          <w:szCs w:val="24"/>
        </w:rPr>
        <w:t>: 1°D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  <w:bookmarkStart w:id="0" w:name="_GoBack"/>
      <w:bookmarkEnd w:id="0"/>
    </w:p>
    <w:p w14:paraId="0476E759" w14:textId="6316CB78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DC2115" w:rsidRPr="00F63861">
        <w:rPr>
          <w:sz w:val="24"/>
          <w:szCs w:val="24"/>
        </w:rPr>
        <w:t xml:space="preserve"> E.P. N°15</w:t>
      </w:r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7218CC71" w14:textId="65CC0061" w:rsidTr="00422693">
        <w:tc>
          <w:tcPr>
            <w:tcW w:w="1676" w:type="dxa"/>
          </w:tcPr>
          <w:p w14:paraId="5E4E94BE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7AD2A7F" w14:textId="0EF22DCB" w:rsidR="00E07BB1" w:rsidRPr="00F63861" w:rsidRDefault="00B0729F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19440C1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629008B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37C0E3E1" w:rsidR="00E07BB1" w:rsidRP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Cuento: Los tres chanchitos</w:t>
            </w:r>
          </w:p>
        </w:tc>
        <w:tc>
          <w:tcPr>
            <w:tcW w:w="2788" w:type="dxa"/>
          </w:tcPr>
          <w:p w14:paraId="1311458F" w14:textId="77777777" w:rsidR="00E07BB1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Conociendo el cuento</w:t>
            </w:r>
          </w:p>
          <w:p w14:paraId="694E3C02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 de los personajes</w:t>
            </w:r>
          </w:p>
          <w:p w14:paraId="570A4A43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lobo feroz</w:t>
            </w:r>
          </w:p>
          <w:p w14:paraId="5839800C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Materiales de construcción </w:t>
            </w:r>
          </w:p>
          <w:p w14:paraId="16473427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Palabras chiquitas</w:t>
            </w:r>
          </w:p>
          <w:p w14:paraId="57F7EE3A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personajes que hablan </w:t>
            </w:r>
          </w:p>
          <w:p w14:paraId="70BBCB13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El lobo no se rinde</w:t>
            </w:r>
          </w:p>
          <w:p w14:paraId="53934ECD" w14:textId="03DBC308" w:rsidR="008B1EF7" w:rsidRP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Seguimos practicando lectura</w:t>
            </w:r>
          </w:p>
        </w:tc>
        <w:tc>
          <w:tcPr>
            <w:tcW w:w="3416" w:type="dxa"/>
          </w:tcPr>
          <w:p w14:paraId="09751D4D" w14:textId="0068122C" w:rsidR="00E07BB1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Utilizar el cuento en formato papel para cada actividad a realizar.</w:t>
            </w:r>
          </w:p>
          <w:p w14:paraId="2F5F8A60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una secuencia del cuento con imágenes para incorporar el antes y después de lo ocurrido.</w:t>
            </w:r>
          </w:p>
          <w:p w14:paraId="5EC5F358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Recordar con imágenes y escritura propia los nombres de los </w:t>
            </w:r>
            <w:r>
              <w:rPr>
                <w:sz w:val="24"/>
                <w:szCs w:val="24"/>
              </w:rPr>
              <w:lastRenderedPageBreak/>
              <w:t>personajes y las distintas casas. Presentar en imágenes reales de qué material está construida cada casa.</w:t>
            </w:r>
          </w:p>
          <w:p w14:paraId="00711AD5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Utilizar los fonemas de cada letra para dar pie a la escritura por sí misma. </w:t>
            </w:r>
          </w:p>
          <w:p w14:paraId="27D0D581" w14:textId="141929C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Utilizar imágenes que den cuenta de la diferencia de tamaño o edad para solicitar diminutivos.</w:t>
            </w:r>
          </w:p>
          <w:p w14:paraId="60593329" w14:textId="6AD03065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Sentar de a dos, para facilitarlas actividades que requieren lectura comprensiva, realizando trabajo cooperativo.</w:t>
            </w:r>
          </w:p>
          <w:p w14:paraId="5542E517" w14:textId="5FE49C9E" w:rsidR="008B1EF7" w:rsidRPr="008B1EF7" w:rsidRDefault="008B1EF7" w:rsidP="008B1EF7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1CBC8D4" w14:textId="5B1DACA5" w:rsidR="00E07BB1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La secuencia de imágenes deben ser las mismas que el cuento que se utiliza en formato papel.</w:t>
            </w:r>
          </w:p>
          <w:p w14:paraId="246EBE0C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Utilizar el abecedario que incluye la posición de la boca en </w:t>
            </w:r>
            <w:r>
              <w:rPr>
                <w:sz w:val="24"/>
                <w:szCs w:val="24"/>
              </w:rPr>
              <w:lastRenderedPageBreak/>
              <w:t xml:space="preserve">cada letra, para que la estudiante pueda pasar del reconocimiento del nombre de las letras a la escritura con sentido de las mismas. </w:t>
            </w:r>
          </w:p>
          <w:p w14:paraId="1AC24F54" w14:textId="1BC251F5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Utilizar en lo posible, imágenes reales si se trata de animales y claras.</w:t>
            </w:r>
          </w:p>
          <w:p w14:paraId="025B7C4D" w14:textId="2A5DF0A8" w:rsidR="008B1EF7" w:rsidRP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el trabajo compartido con otros, la estudiante debe sentarse al lado de los mismos y frente al pizarrón para no perder la concentración en factores externos. Requerir su atención al copiado o realización de las actividades las </w:t>
            </w:r>
            <w:r>
              <w:rPr>
                <w:sz w:val="24"/>
                <w:szCs w:val="24"/>
              </w:rPr>
              <w:lastRenderedPageBreak/>
              <w:t xml:space="preserve">veces que sea necesario. </w:t>
            </w:r>
          </w:p>
        </w:tc>
        <w:tc>
          <w:tcPr>
            <w:tcW w:w="1956" w:type="dxa"/>
          </w:tcPr>
          <w:p w14:paraId="0ABC3A64" w14:textId="4879072C" w:rsidR="00E07BB1" w:rsidRPr="00F63861" w:rsidRDefault="008B1EF7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 evaluación se implementará en el recorrido y aprendizajes significativos que tenga la estudiante. Puede ser en formato oral o escrito, </w:t>
            </w:r>
            <w:r>
              <w:rPr>
                <w:sz w:val="24"/>
                <w:szCs w:val="24"/>
              </w:rPr>
              <w:lastRenderedPageBreak/>
              <w:t xml:space="preserve">realizando preguntas indagatorias, recordando con imágenes y dando tiempo a la elaboración de su respuesta. </w:t>
            </w:r>
          </w:p>
        </w:tc>
        <w:tc>
          <w:tcPr>
            <w:tcW w:w="1957" w:type="dxa"/>
          </w:tcPr>
          <w:p w14:paraId="5E3764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2B69FAAC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  <w:p w14:paraId="634595CC" w14:textId="4A5F770D" w:rsidR="00F63861" w:rsidRPr="00F63861" w:rsidRDefault="00B0729F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7F909E54" w14:textId="77777777" w:rsidR="00F63861" w:rsidRPr="00F63861" w:rsidRDefault="00F63861" w:rsidP="00B0729F">
            <w:pPr>
              <w:jc w:val="center"/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703D3934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NUMERACIÓN: </w:t>
            </w:r>
          </w:p>
          <w:p w14:paraId="071DDC71" w14:textId="77C87F6A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*Contextos y uso social de los N°. </w:t>
            </w:r>
          </w:p>
          <w:p w14:paraId="1E170204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-Explorar diferentes contextos y funciones de los N° en el uso social. </w:t>
            </w:r>
          </w:p>
          <w:p w14:paraId="02C0AB2C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-Análisis y resolución de problemas numéricos en el contexto lúdico. *Conteo de colecciones de objetos. </w:t>
            </w:r>
          </w:p>
          <w:p w14:paraId="49ED8C5F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lastRenderedPageBreak/>
              <w:t xml:space="preserve">-Resolver problemas que involucren situaciones de conteo, escritura y lectura de N°, unión o comparación de cantidades. *Números hasta el 50. </w:t>
            </w:r>
          </w:p>
          <w:p w14:paraId="57A728CA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-Resolver problemas que involucren leer, escribir y ordenar N° hasta el 100 o 150 aproximadamente. OPERACIONES CON NÚMEROS NATURALES: *Operaciones de suma y resta que involucren los sentidos más sencillos de estas operaciones. </w:t>
            </w:r>
          </w:p>
          <w:p w14:paraId="76C07D9B" w14:textId="77777777" w:rsidR="008B1EF7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 xml:space="preserve">-Resolver problemas que involucren la suma en el sentido de la unión entre dos cantidades, o agregar una cantidad a otra, o ganar y/o avanzar en el contexto lúdico. </w:t>
            </w:r>
          </w:p>
          <w:p w14:paraId="0E7F9574" w14:textId="519F8850" w:rsidR="00F63861" w:rsidRPr="00F63861" w:rsidRDefault="000E2783" w:rsidP="00AA3801">
            <w:pPr>
              <w:rPr>
                <w:sz w:val="24"/>
                <w:szCs w:val="24"/>
              </w:rPr>
            </w:pPr>
            <w:r w:rsidRPr="000E2783">
              <w:rPr>
                <w:sz w:val="24"/>
                <w:szCs w:val="24"/>
              </w:rPr>
              <w:t>-Elaborar estrategias para resolver problemas que implican a la resta en el sentido de perder o retroceder en el contexto lúdico.</w:t>
            </w:r>
          </w:p>
        </w:tc>
        <w:tc>
          <w:tcPr>
            <w:tcW w:w="2788" w:type="dxa"/>
          </w:tcPr>
          <w:p w14:paraId="152F3CED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Utilización del libro de matemáticas: </w:t>
            </w:r>
          </w:p>
          <w:p w14:paraId="7378F39C" w14:textId="0CE18B91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8B1EF7">
              <w:rPr>
                <w:sz w:val="24"/>
                <w:szCs w:val="24"/>
              </w:rPr>
              <w:t xml:space="preserve">onteo, reparto, contar monedas para comprar. </w:t>
            </w:r>
          </w:p>
          <w:p w14:paraId="1CB5F425" w14:textId="77777777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 xml:space="preserve">Diferencias entre tamaño, peso y tiempo. </w:t>
            </w:r>
          </w:p>
          <w:p w14:paraId="1657E842" w14:textId="77777777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>Juego de tablero.</w:t>
            </w:r>
          </w:p>
          <w:p w14:paraId="647530DD" w14:textId="77777777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lastRenderedPageBreak/>
              <w:t xml:space="preserve">Diferencia entre la noción de caro y barato. </w:t>
            </w:r>
          </w:p>
          <w:p w14:paraId="05E158F1" w14:textId="77777777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>Colorear según indicaciones, incorporando nociones de mayor, menor, alto, bajo, conteo.</w:t>
            </w:r>
          </w:p>
          <w:p w14:paraId="63352A47" w14:textId="77777777" w:rsid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 xml:space="preserve">Lateralidad. </w:t>
            </w:r>
          </w:p>
          <w:p w14:paraId="4F954321" w14:textId="09A3CFBF" w:rsidR="008B1EF7" w:rsidRPr="008B1EF7" w:rsidRDefault="008B1EF7" w:rsidP="008B1EF7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 xml:space="preserve">Ubicación de números en el cuadro numérico, rango de números, anterior y posterior. </w:t>
            </w:r>
          </w:p>
        </w:tc>
        <w:tc>
          <w:tcPr>
            <w:tcW w:w="3416" w:type="dxa"/>
          </w:tcPr>
          <w:p w14:paraId="498C139D" w14:textId="77777777" w:rsidR="00F63861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Utilizar elementos que le permitan realizar el conteo o reparto.</w:t>
            </w:r>
          </w:p>
          <w:p w14:paraId="0E79F938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 realizar actividades de caro o barato presentar billetes y recordar cuánto representa cada uno, utilizar estrategias de juego. </w:t>
            </w:r>
          </w:p>
          <w:p w14:paraId="0462AA2C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Para las situaciones de lateralidad ejemplificar el lugar hacia donde apunta.</w:t>
            </w:r>
          </w:p>
          <w:p w14:paraId="537D4181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las situaciones de mayor o menor usar el cuadro numérico.</w:t>
            </w:r>
          </w:p>
          <w:p w14:paraId="2C3D2779" w14:textId="44964260" w:rsidR="008B1EF7" w:rsidRPr="008B1EF7" w:rsidRDefault="008B1EF7" w:rsidP="008B1EF7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395F91C" w14:textId="77777777" w:rsidR="00F63861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 material a utilizar para el conteo o reparto debe ser de tamaño pequeño o útiles escolares. Puede ser palitos de helados de colores, recortes de papel de colores, fichas, </w:t>
            </w:r>
            <w:r>
              <w:rPr>
                <w:sz w:val="24"/>
                <w:szCs w:val="24"/>
              </w:rPr>
              <w:lastRenderedPageBreak/>
              <w:t>etc. Para darle sentido al conteo y que no sea sólo memorístico.</w:t>
            </w:r>
          </w:p>
          <w:p w14:paraId="5311FF78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Utilizar estrategias de juego, proponer que es un juego para anticipar frustración.</w:t>
            </w:r>
          </w:p>
          <w:p w14:paraId="25D06A9D" w14:textId="77777777" w:rsid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las situaciones de lateralidad especificar “la flecha izquierda apunta a la ventana y la flecha derecha al pizarrón”. Debe estar acompañado con un ejemplo. </w:t>
            </w:r>
          </w:p>
          <w:p w14:paraId="09C50E8D" w14:textId="5CF12BBF" w:rsidR="008B1EF7" w:rsidRPr="008B1EF7" w:rsidRDefault="008B1EF7" w:rsidP="008B1EF7">
            <w:pPr>
              <w:pStyle w:val="Prrafodelist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Utilizar el cuadro numérico en formato papel con colores por familias de números, que ubique si el número se encuentra al </w:t>
            </w:r>
            <w:r>
              <w:rPr>
                <w:sz w:val="24"/>
                <w:szCs w:val="24"/>
              </w:rPr>
              <w:lastRenderedPageBreak/>
              <w:t xml:space="preserve">principio del cuadro o al final. </w:t>
            </w:r>
          </w:p>
        </w:tc>
        <w:tc>
          <w:tcPr>
            <w:tcW w:w="1956" w:type="dxa"/>
          </w:tcPr>
          <w:p w14:paraId="67CBF64F" w14:textId="0A04DB58" w:rsidR="00F63861" w:rsidRPr="00F63861" w:rsidRDefault="008B1EF7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 evaluación se implementará en el recorrido y aprendizajes significativos que tenga la estudiante. Puede ser en formato oral o escrito, realizando </w:t>
            </w:r>
            <w:r>
              <w:rPr>
                <w:sz w:val="24"/>
                <w:szCs w:val="24"/>
              </w:rPr>
              <w:lastRenderedPageBreak/>
              <w:t>preguntas indagatorias, recordando con imágenes y dando tiempo a la elaboración de su respuesta.</w:t>
            </w:r>
          </w:p>
        </w:tc>
        <w:tc>
          <w:tcPr>
            <w:tcW w:w="1957" w:type="dxa"/>
          </w:tcPr>
          <w:p w14:paraId="16B532A8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</w:tr>
    </w:tbl>
    <w:p w14:paraId="417945F5" w14:textId="4796D99F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3BFA6543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  <w:p w14:paraId="58C358BD" w14:textId="638E80E2" w:rsidR="00F63861" w:rsidRPr="00F63861" w:rsidRDefault="00B0729F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59303608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75E79A04" w14:textId="77777777" w:rsidR="00F63861" w:rsidRDefault="002F2AB0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 plantas:</w:t>
            </w:r>
          </w:p>
          <w:p w14:paraId="6F707FC9" w14:textId="01CE80F2" w:rsidR="002F2AB0" w:rsidRP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 partes: hojas, flor, tallos, raíces, flores, semillas y frutos</w:t>
            </w:r>
          </w:p>
        </w:tc>
        <w:tc>
          <w:tcPr>
            <w:tcW w:w="2788" w:type="dxa"/>
          </w:tcPr>
          <w:p w14:paraId="14A72F0E" w14:textId="77777777" w:rsidR="00F63861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Partes de las plantas: hojas, flor, raíz, tallo.</w:t>
            </w:r>
          </w:p>
          <w:p w14:paraId="3B67D968" w14:textId="162C58E3" w:rsid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Distintos tipos de raíz</w:t>
            </w:r>
          </w:p>
          <w:p w14:paraId="5A8F078E" w14:textId="77777777" w:rsid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Clasificación del tallo: árbol, arbusto, planta</w:t>
            </w:r>
          </w:p>
          <w:p w14:paraId="2AD8651E" w14:textId="77777777" w:rsid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Distintos tipos de hojas </w:t>
            </w:r>
          </w:p>
          <w:p w14:paraId="77B03460" w14:textId="77777777" w:rsid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Diferentes tipos de flores</w:t>
            </w:r>
          </w:p>
          <w:p w14:paraId="1B0B8028" w14:textId="77777777" w:rsid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Tipos de frutas</w:t>
            </w:r>
          </w:p>
          <w:p w14:paraId="49E3418C" w14:textId="404A5B91" w:rsidR="002F2AB0" w:rsidRPr="002F2AB0" w:rsidRDefault="002F2AB0" w:rsidP="002F2AB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Semillas: dónde se encuentran y para qué se usan </w:t>
            </w:r>
          </w:p>
        </w:tc>
        <w:tc>
          <w:tcPr>
            <w:tcW w:w="3416" w:type="dxa"/>
          </w:tcPr>
          <w:p w14:paraId="6505FCF1" w14:textId="77777777" w:rsidR="00F63861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Especificar con una imagen las partes de las plantas para dejar registro en el cuaderno </w:t>
            </w:r>
          </w:p>
          <w:p w14:paraId="2357A07A" w14:textId="77777777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Presentar las imágenes de las raíces acompañada de la imagen de la fruta o verdura real. </w:t>
            </w:r>
          </w:p>
          <w:p w14:paraId="1A19040E" w14:textId="77777777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Todas las actividades de investigación para el hogar deben ser escritas en el cuaderno por parte de la estudiante, en lo </w:t>
            </w:r>
            <w:r>
              <w:rPr>
                <w:sz w:val="24"/>
                <w:szCs w:val="24"/>
              </w:rPr>
              <w:lastRenderedPageBreak/>
              <w:t>posible, o de la docente. De la misma forma debe ser enviada la respuesta.</w:t>
            </w:r>
          </w:p>
          <w:p w14:paraId="2E5677B2" w14:textId="726E1588" w:rsidR="008B1EF7" w:rsidRP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Presentar una planta real para que puedan ser observadas sus partes. De la misma forma las semillas o frutos. </w:t>
            </w:r>
          </w:p>
        </w:tc>
        <w:tc>
          <w:tcPr>
            <w:tcW w:w="2735" w:type="dxa"/>
          </w:tcPr>
          <w:p w14:paraId="463AA75A" w14:textId="333B4DD6" w:rsidR="00F63861" w:rsidRPr="00F63861" w:rsidRDefault="008B1EF7" w:rsidP="00AA3801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 wp14:anchorId="0525D2AD" wp14:editId="5832C6C2">
                  <wp:extent cx="1266292" cy="1538605"/>
                  <wp:effectExtent l="0" t="0" r="0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f5aeeb9ac56abffdd24a1458a9b917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902" cy="154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FC758" w14:textId="77777777" w:rsidR="00F63861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Este ejemplo de partes de la planta de frutilla debe presentarse recortado y ella debe unir a modo </w:t>
            </w:r>
            <w:r>
              <w:rPr>
                <w:sz w:val="24"/>
                <w:szCs w:val="24"/>
              </w:rPr>
              <w:lastRenderedPageBreak/>
              <w:t>de rompecabezas cada parte de la planta.</w:t>
            </w:r>
          </w:p>
          <w:p w14:paraId="533310AB" w14:textId="7F60BA15" w:rsidR="008B1EF7" w:rsidRPr="008B1EF7" w:rsidRDefault="008B1EF7" w:rsidP="008B1EF7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775F82ED" w:rsidR="00F63861" w:rsidRPr="00F63861" w:rsidRDefault="008B1EF7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 evaluación se implementará en el recorrido y aprendizajes significativos que tenga la estudiante. Puede ser en formato oral o escrito, realizando preguntas indagatorias, recordando con </w:t>
            </w:r>
            <w:r>
              <w:rPr>
                <w:sz w:val="24"/>
                <w:szCs w:val="24"/>
              </w:rPr>
              <w:lastRenderedPageBreak/>
              <w:t>imágenes y dando tiempo a la elaboración de su respuesta.</w:t>
            </w:r>
          </w:p>
        </w:tc>
        <w:tc>
          <w:tcPr>
            <w:tcW w:w="1957" w:type="dxa"/>
          </w:tcPr>
          <w:p w14:paraId="26C9745B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</w:tr>
    </w:tbl>
    <w:p w14:paraId="649FC14B" w14:textId="4CBD5B89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5B209EFC" w:rsidR="00F63861" w:rsidRPr="00422693" w:rsidRDefault="002F2AB0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Sociales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AA38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AA3801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  <w:p w14:paraId="6EF0F9F5" w14:textId="31AEFDD2" w:rsidR="00F63861" w:rsidRPr="00F63861" w:rsidRDefault="00B0729F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2DB210B5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2E1BC047" w14:textId="77777777" w:rsidR="008B1EF7" w:rsidRDefault="008B1EF7" w:rsidP="00AA3801">
            <w:p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 xml:space="preserve">BLOQUE: SOCIEDADES, CULTURAS: CAMBIOS Y CONTINUIDADES Instituciones de la vida social en contextos culturales diversos del </w:t>
            </w:r>
            <w:r w:rsidRPr="008B1EF7">
              <w:rPr>
                <w:sz w:val="24"/>
                <w:szCs w:val="24"/>
              </w:rPr>
              <w:lastRenderedPageBreak/>
              <w:t xml:space="preserve">presente y del pasado cercano. “La escuela” Trabajos, roles y normas para el funcionamiento de las instituciones según contextos y culturas. Las instituciones y su contribución a la valoración y vigencia de los derechos del niño. </w:t>
            </w:r>
          </w:p>
          <w:p w14:paraId="2EF5959D" w14:textId="79AC1E29" w:rsidR="00F63861" w:rsidRPr="008B1EF7" w:rsidRDefault="008B1EF7" w:rsidP="00AA3801">
            <w:pPr>
              <w:rPr>
                <w:sz w:val="24"/>
                <w:szCs w:val="24"/>
              </w:rPr>
            </w:pPr>
            <w:r w:rsidRPr="008B1EF7">
              <w:rPr>
                <w:sz w:val="24"/>
                <w:szCs w:val="24"/>
              </w:rPr>
              <w:t>-Cambios y continuidades en las formas de recordar, celebrar y festejar.</w:t>
            </w:r>
          </w:p>
        </w:tc>
        <w:tc>
          <w:tcPr>
            <w:tcW w:w="2788" w:type="dxa"/>
          </w:tcPr>
          <w:p w14:paraId="3C42428A" w14:textId="77777777" w:rsidR="00F63861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Diferencia entre el jardín y la escuela, se realiza un recorrido y un croquis </w:t>
            </w:r>
          </w:p>
          <w:p w14:paraId="126CBCC9" w14:textId="3AAD86DE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Distintos tipos de escuelas (rurales, flotantes, su escuela, etc.)</w:t>
            </w:r>
          </w:p>
          <w:p w14:paraId="188F27FF" w14:textId="77777777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 de un relato de un alumno rural</w:t>
            </w:r>
          </w:p>
          <w:p w14:paraId="60E10E3A" w14:textId="77777777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 de la escuela en otros tiempos mediante imágenes y experiencias narradas en casa por las familias</w:t>
            </w:r>
          </w:p>
          <w:p w14:paraId="1E798639" w14:textId="31B2F09A" w:rsidR="008B1EF7" w:rsidRP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Realización de una entrevista a las familias por parte de los estudiantes </w:t>
            </w:r>
          </w:p>
        </w:tc>
        <w:tc>
          <w:tcPr>
            <w:tcW w:w="3416" w:type="dxa"/>
          </w:tcPr>
          <w:p w14:paraId="3A6F286C" w14:textId="77777777" w:rsidR="00F63861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Especificar en el croquis dónde debe ser escrito o pintado el espacio.</w:t>
            </w:r>
          </w:p>
          <w:p w14:paraId="36F33F52" w14:textId="77777777" w:rsid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relato debe ser leído en más de una oportunidad.</w:t>
            </w:r>
          </w:p>
          <w:p w14:paraId="371EF88C" w14:textId="1A01152D" w:rsidR="008B1EF7" w:rsidRPr="008B1EF7" w:rsidRDefault="008B1EF7" w:rsidP="008B1E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Los relatos o anécdotas de las familias deben ser enviadas por escrito a la escuela para compartir entre todos </w:t>
            </w:r>
          </w:p>
        </w:tc>
        <w:tc>
          <w:tcPr>
            <w:tcW w:w="2735" w:type="dxa"/>
          </w:tcPr>
          <w:p w14:paraId="26EDF0BD" w14:textId="103081EC" w:rsidR="00F63861" w:rsidRPr="008B1EF7" w:rsidRDefault="00F63861" w:rsidP="008B1EF7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13941FA" w14:textId="262EB4A3" w:rsidR="00F63861" w:rsidRPr="00F63861" w:rsidRDefault="008B1EF7" w:rsidP="00AA3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evaluación se implementará en el recorrido y aprendizajes significativos que tenga la </w:t>
            </w:r>
            <w:r>
              <w:rPr>
                <w:sz w:val="24"/>
                <w:szCs w:val="24"/>
              </w:rPr>
              <w:lastRenderedPageBreak/>
              <w:t>estudiante. Puede ser en formato oral o escrito, realizando preguntas indagatorias, recordando con imágenes y dando tiempo a la elaboración de su respuesta.</w:t>
            </w:r>
          </w:p>
        </w:tc>
        <w:tc>
          <w:tcPr>
            <w:tcW w:w="1957" w:type="dxa"/>
          </w:tcPr>
          <w:p w14:paraId="5CA4D9F4" w14:textId="77777777" w:rsidR="00F63861" w:rsidRPr="00F63861" w:rsidRDefault="00F63861" w:rsidP="00AA3801">
            <w:pPr>
              <w:rPr>
                <w:sz w:val="24"/>
                <w:szCs w:val="24"/>
              </w:rPr>
            </w:pPr>
          </w:p>
        </w:tc>
      </w:tr>
    </w:tbl>
    <w:p w14:paraId="4CFEFEDE" w14:textId="2CD10C2D" w:rsidR="00F63861" w:rsidRDefault="00F63861">
      <w:pPr>
        <w:rPr>
          <w:sz w:val="24"/>
          <w:szCs w:val="24"/>
        </w:rPr>
      </w:pPr>
    </w:p>
    <w:p w14:paraId="68D4927A" w14:textId="425284BB" w:rsidR="008B1EF7" w:rsidRPr="008B1EF7" w:rsidRDefault="008B1EF7">
      <w:pPr>
        <w:rPr>
          <w:b/>
          <w:sz w:val="32"/>
          <w:szCs w:val="32"/>
        </w:rPr>
      </w:pPr>
      <w:r>
        <w:rPr>
          <w:b/>
          <w:sz w:val="32"/>
          <w:szCs w:val="32"/>
        </w:rPr>
        <w:t>FIRMAN AL PIE LOS PRESENTES:</w:t>
      </w:r>
    </w:p>
    <w:sectPr w:rsidR="008B1EF7" w:rsidRPr="008B1EF7" w:rsidSect="00E07BB1">
      <w:headerReference w:type="default" r:id="rId8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89C74E" w14:textId="77777777" w:rsidR="005D6B9F" w:rsidRDefault="005D6B9F" w:rsidP="00307A72">
      <w:pPr>
        <w:spacing w:after="0" w:line="240" w:lineRule="auto"/>
      </w:pPr>
      <w:r>
        <w:separator/>
      </w:r>
    </w:p>
  </w:endnote>
  <w:endnote w:type="continuationSeparator" w:id="0">
    <w:p w14:paraId="2CB00BCF" w14:textId="77777777" w:rsidR="005D6B9F" w:rsidRDefault="005D6B9F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2C8C9" w14:textId="77777777" w:rsidR="005D6B9F" w:rsidRDefault="005D6B9F" w:rsidP="00307A72">
      <w:pPr>
        <w:spacing w:after="0" w:line="240" w:lineRule="auto"/>
      </w:pPr>
      <w:r>
        <w:separator/>
      </w:r>
    </w:p>
  </w:footnote>
  <w:footnote w:type="continuationSeparator" w:id="0">
    <w:p w14:paraId="15FAC25B" w14:textId="77777777" w:rsidR="005D6B9F" w:rsidRDefault="005D6B9F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7C0B71"/>
    <w:multiLevelType w:val="hybridMultilevel"/>
    <w:tmpl w:val="F0DCD268"/>
    <w:lvl w:ilvl="0" w:tplc="659EDD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D964F0"/>
    <w:multiLevelType w:val="hybridMultilevel"/>
    <w:tmpl w:val="64AEDC70"/>
    <w:lvl w:ilvl="0" w:tplc="327E6EA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6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E51803"/>
    <w:multiLevelType w:val="hybridMultilevel"/>
    <w:tmpl w:val="F29616F8"/>
    <w:lvl w:ilvl="0" w:tplc="92C4046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14"/>
  </w:num>
  <w:num w:numId="5">
    <w:abstractNumId w:val="1"/>
  </w:num>
  <w:num w:numId="6">
    <w:abstractNumId w:val="8"/>
  </w:num>
  <w:num w:numId="7">
    <w:abstractNumId w:val="11"/>
  </w:num>
  <w:num w:numId="8">
    <w:abstractNumId w:val="7"/>
  </w:num>
  <w:num w:numId="9">
    <w:abstractNumId w:val="9"/>
  </w:num>
  <w:num w:numId="10">
    <w:abstractNumId w:val="5"/>
  </w:num>
  <w:num w:numId="11">
    <w:abstractNumId w:val="3"/>
  </w:num>
  <w:num w:numId="12">
    <w:abstractNumId w:val="12"/>
  </w:num>
  <w:num w:numId="13">
    <w:abstractNumId w:val="10"/>
  </w:num>
  <w:num w:numId="14">
    <w:abstractNumId w:val="4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0E2783"/>
    <w:rsid w:val="00147A2E"/>
    <w:rsid w:val="001765AA"/>
    <w:rsid w:val="001A535F"/>
    <w:rsid w:val="002F2AB0"/>
    <w:rsid w:val="00307A72"/>
    <w:rsid w:val="00405A72"/>
    <w:rsid w:val="00422693"/>
    <w:rsid w:val="004668D8"/>
    <w:rsid w:val="004D3CA7"/>
    <w:rsid w:val="0052098F"/>
    <w:rsid w:val="0055454C"/>
    <w:rsid w:val="0056381F"/>
    <w:rsid w:val="00565654"/>
    <w:rsid w:val="00592B24"/>
    <w:rsid w:val="005C43FA"/>
    <w:rsid w:val="005C770E"/>
    <w:rsid w:val="005D6B9F"/>
    <w:rsid w:val="00624D0A"/>
    <w:rsid w:val="0063618B"/>
    <w:rsid w:val="00645068"/>
    <w:rsid w:val="00652D52"/>
    <w:rsid w:val="006951AF"/>
    <w:rsid w:val="00712F34"/>
    <w:rsid w:val="007404FA"/>
    <w:rsid w:val="00763486"/>
    <w:rsid w:val="007956DF"/>
    <w:rsid w:val="007B373E"/>
    <w:rsid w:val="007C2807"/>
    <w:rsid w:val="00842DAC"/>
    <w:rsid w:val="008B00B2"/>
    <w:rsid w:val="008B1EF7"/>
    <w:rsid w:val="009F5706"/>
    <w:rsid w:val="00A2420B"/>
    <w:rsid w:val="00A801F2"/>
    <w:rsid w:val="00AA3801"/>
    <w:rsid w:val="00AE3E50"/>
    <w:rsid w:val="00B0729F"/>
    <w:rsid w:val="00BC71E1"/>
    <w:rsid w:val="00C42997"/>
    <w:rsid w:val="00D001C7"/>
    <w:rsid w:val="00D2639C"/>
    <w:rsid w:val="00DB4A71"/>
    <w:rsid w:val="00DC2115"/>
    <w:rsid w:val="00E0680C"/>
    <w:rsid w:val="00E07BB1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69C15797-8608-4633-B803-B3D29CF0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1382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Dai</cp:lastModifiedBy>
  <cp:revision>2</cp:revision>
  <cp:lastPrinted>2023-03-13T03:56:00Z</cp:lastPrinted>
  <dcterms:created xsi:type="dcterms:W3CDTF">2025-07-13T18:42:00Z</dcterms:created>
  <dcterms:modified xsi:type="dcterms:W3CDTF">2025-09-06T20:12:00Z</dcterms:modified>
</cp:coreProperties>
</file>