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Registro narrativo “Entre Escuelas”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En el marco del trabajo compartido </w:t>
      </w:r>
      <w:r w:rsidRPr="00A210DA">
        <w:rPr>
          <w:rFonts w:ascii="Arial" w:eastAsia="Times New Roman" w:hAnsi="Arial" w:cs="Arial"/>
          <w:i/>
          <w:iCs/>
          <w:sz w:val="24"/>
          <w:szCs w:val="24"/>
          <w:lang w:eastAsia="es-AR"/>
        </w:rPr>
        <w:t>Entre Escuelas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 desarrollamos distintas experiencias de lectura, narración y reflexión en torno a los cuentos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“La media de los flamencos”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 y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“Amigos por el viento”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.</w:t>
      </w:r>
    </w:p>
    <w:p w:rsidR="00A210DA" w:rsidRPr="00A210DA" w:rsidRDefault="00A210DA" w:rsidP="00A210DA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AR"/>
        </w:rPr>
        <w:t>La media de los flamencos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La primera propuesta consistió en una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narración grupal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 en la que participaron estudiantes, docente de grado, MA, bibliotecaria y docente de especial. Esta narración se implementó en varias oportunidades y en distintos días, permitiendo que diferentes personas aportaran su propia entonación y subjetividad al interpretar a los personajes. Cada lectura se convirtió en una experiencia distinta, en la que se potenciaron las emociones y expresiones de quienes asumían la voz del relato.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A partir de allí, mediante la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oralidad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, reflexionamos sobre los espacios y sentidos que abre el cuento: si los flamencos podían considerarse tontos, si la lechuza y el tatú actuaban desde la maldad o la </w:t>
      </w:r>
      <w:proofErr w:type="spellStart"/>
      <w:r w:rsidRPr="00A210DA">
        <w:rPr>
          <w:rFonts w:ascii="Arial" w:eastAsia="Times New Roman" w:hAnsi="Arial" w:cs="Arial"/>
          <w:sz w:val="24"/>
          <w:szCs w:val="24"/>
          <w:lang w:eastAsia="es-AR"/>
        </w:rPr>
        <w:t>malintención</w:t>
      </w:r>
      <w:proofErr w:type="spellEnd"/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, o si las serpientes resultaban demasiado vengativas. Cada estudiante que interpretaba un personaje tuvo la posibilidad de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vivenciar sus sentimientos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 y expresarlos desde su propio punto de vista.</w:t>
      </w:r>
    </w:p>
    <w:p w:rsid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La experiencia culminó con un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debate grupal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 en el que, divididos en equipos, cada participante debía defender a su personaje. Este espacio promovió el diálogo, la empatía y la argumentación colectiva, fortaleciendo la capacidad de asumir y sostener diferentes perspectivas.</w:t>
      </w:r>
    </w:p>
    <w:p w:rsid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sz w:val="24"/>
          <w:szCs w:val="24"/>
          <w:lang w:eastAsia="es-AR"/>
        </w:rPr>
        <w:t>Registros fotográficos de lo trabajado con los estudiantes en proceso de alfabetización:</w:t>
      </w:r>
    </w:p>
    <w:p w:rsidR="005E45E8" w:rsidRDefault="005E45E8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bookmarkStart w:id="0" w:name="_GoBack"/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36912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hatsApp Image 2025-08-25 at 22.53.17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3767733" cy="3171825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5-08-24 at 18.38.23 (3)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8914" cy="317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5400040" cy="368109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5-08-24 at 18.38.23 (2)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449199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8-24 at 18.38.23 (1)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3062176" cy="337185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5-08-24 at 18.38.23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433" cy="337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69532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5-08-24 at 18.38.22 (3)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5400040" cy="29737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5-08-24 at 18.38.22 (2)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915116" cy="39243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WhatsApp Image 2025-08-24 at 18.38.22 (1)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291" cy="392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sz w:val="24"/>
          <w:szCs w:val="24"/>
          <w:lang w:eastAsia="es-AR"/>
        </w:rPr>
        <w:lastRenderedPageBreak/>
        <w:drawing>
          <wp:inline distT="0" distB="0" distL="0" distR="0">
            <wp:extent cx="4985385" cy="8892540"/>
            <wp:effectExtent l="0" t="0" r="5715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WhatsApp Image 2025-08-24 at 18.38.22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0DA" w:rsidRPr="00A210DA" w:rsidRDefault="00A210DA" w:rsidP="00A210DA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lastRenderedPageBreak/>
        <w:pict>
          <v:rect id="_x0000_i1025" style="width:0;height:1.5pt" o:hralign="center" o:hrstd="t" o:hr="t" fillcolor="#a0a0a0" stroked="f"/>
        </w:pict>
      </w:r>
    </w:p>
    <w:p w:rsidR="00A210DA" w:rsidRPr="00A210DA" w:rsidRDefault="00A210DA" w:rsidP="00A210DA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AR"/>
        </w:rPr>
        <w:t>Amigos por el viento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La propuesta comenzó con una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narración acompañada de ambientación sonora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que introducía a los oyentes en el clima del cuento y generaba anticipación sobre lo que sucedería. La primera lectura fue realizada entre los estudiantes, MG, MA y docente de especial. En una segunda instancia, los personajes se intercambiaron, sumando la participación de la bibliotecaria y de una docente de otro curso. Este recurso permitió que, conociendo ya la trama, cada lector pudiera profundizar aún más en las emociones de su personaje o de la narración que le correspondía.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Luego, a modo de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“desmenuzar” el cuento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, trabajamos sobre el título y su significado, sobre el inicio y el final del relato, y sobre las ideas previas que habían surgido antes de la lectura en relación con lo que efectivamente sucedió en la historia. La gran incógnita compartida fue: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¿qué significa el viento?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pregunta que dio lugar a múltiples interpretaciones y miradas diversas.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Posteriormente, realizamos una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reversión del cuento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imaginando la narración desde la perspectiva de Juanjo. Cada grupo elaboró su versión, explorando cómo actuaría el personaje si se asemejara más a la niña, si mostraría mayor amabilidad o si reaccionaría de la misma manera que en la historia original. Estas producciones fueron expuestas y compartidas con los demás, generando un rico intercambio de ideas.</w:t>
      </w:r>
    </w:p>
    <w:p w:rsidR="00A210DA" w:rsidRPr="00A210DA" w:rsidRDefault="00A210DA" w:rsidP="00A210DA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A210DA">
        <w:rPr>
          <w:rFonts w:ascii="Arial" w:eastAsia="Times New Roman" w:hAnsi="Arial" w:cs="Arial"/>
          <w:sz w:val="24"/>
          <w:szCs w:val="24"/>
          <w:lang w:eastAsia="es-AR"/>
        </w:rPr>
        <w:t xml:space="preserve">Finalmente, continuamos trabajando sobre las </w:t>
      </w:r>
      <w:r w:rsidRPr="00A210DA">
        <w:rPr>
          <w:rFonts w:ascii="Arial" w:eastAsia="Times New Roman" w:hAnsi="Arial" w:cs="Arial"/>
          <w:bCs/>
          <w:sz w:val="24"/>
          <w:szCs w:val="24"/>
          <w:lang w:eastAsia="es-AR"/>
        </w:rPr>
        <w:t>emociones que despierta el cuento</w:t>
      </w:r>
      <w:r w:rsidRPr="00A210DA">
        <w:rPr>
          <w:rFonts w:ascii="Arial" w:eastAsia="Times New Roman" w:hAnsi="Arial" w:cs="Arial"/>
          <w:sz w:val="24"/>
          <w:szCs w:val="24"/>
          <w:lang w:eastAsia="es-AR"/>
        </w:rPr>
        <w:t>, buscando discernirlas, expresarlas e identificarlas colectivamente, lo cual abrió un espacio de profundización tanto personal como grupal.</w:t>
      </w:r>
    </w:p>
    <w:p w:rsidR="000D1375" w:rsidRPr="00A210DA" w:rsidRDefault="000D1375" w:rsidP="000D1375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sectPr w:rsidR="000D1375" w:rsidRPr="00A210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375"/>
    <w:rsid w:val="000D1375"/>
    <w:rsid w:val="002F7C85"/>
    <w:rsid w:val="005E45E8"/>
    <w:rsid w:val="00A2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624C5-0524-4A32-B467-668F71454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2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2025-08-24T01:10:00Z</dcterms:created>
  <dcterms:modified xsi:type="dcterms:W3CDTF">2025-08-26T02:04:00Z</dcterms:modified>
</cp:coreProperties>
</file>