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F7C85" w:rsidRDefault="0027195A" w:rsidP="0027195A">
      <w:pPr>
        <w:jc w:val="center"/>
        <w:rPr>
          <w:rFonts w:ascii="Arial" w:hAnsi="Arial" w:cs="Arial"/>
          <w:b/>
          <w:sz w:val="24"/>
          <w:szCs w:val="24"/>
          <w:u w:val="single"/>
          <w:lang w:val="es-MX"/>
        </w:rPr>
      </w:pPr>
      <w:r>
        <w:rPr>
          <w:rFonts w:ascii="Arial" w:hAnsi="Arial" w:cs="Arial"/>
          <w:b/>
          <w:sz w:val="24"/>
          <w:szCs w:val="24"/>
          <w:u w:val="single"/>
          <w:lang w:val="es-MX"/>
        </w:rPr>
        <w:t>INFORME</w:t>
      </w:r>
    </w:p>
    <w:p w:rsidR="0027195A" w:rsidRPr="009843AA" w:rsidRDefault="0027195A" w:rsidP="0027195A">
      <w:pPr>
        <w:rPr>
          <w:rFonts w:ascii="Arial" w:hAnsi="Arial" w:cs="Arial"/>
          <w:sz w:val="24"/>
          <w:szCs w:val="24"/>
          <w:lang w:val="es-MX"/>
        </w:rPr>
      </w:pPr>
      <w:r>
        <w:rPr>
          <w:rFonts w:ascii="Arial" w:hAnsi="Arial" w:cs="Arial"/>
          <w:b/>
          <w:sz w:val="24"/>
          <w:szCs w:val="24"/>
          <w:u w:val="single"/>
          <w:lang w:val="es-MX"/>
        </w:rPr>
        <w:t>Nombre y apellido:</w:t>
      </w:r>
      <w:r w:rsidR="009843AA">
        <w:rPr>
          <w:rFonts w:ascii="Arial" w:hAnsi="Arial" w:cs="Arial"/>
          <w:sz w:val="24"/>
          <w:szCs w:val="24"/>
          <w:lang w:val="es-MX"/>
        </w:rPr>
        <w:t xml:space="preserve"> </w:t>
      </w:r>
      <w:r w:rsidR="000840CE">
        <w:rPr>
          <w:rFonts w:ascii="Arial" w:hAnsi="Arial" w:cs="Arial"/>
          <w:sz w:val="24"/>
          <w:szCs w:val="24"/>
          <w:lang w:val="es-MX"/>
        </w:rPr>
        <w:t>Barroso Juan</w:t>
      </w:r>
    </w:p>
    <w:p w:rsidR="0027195A" w:rsidRPr="009843AA" w:rsidRDefault="0027195A" w:rsidP="0027195A">
      <w:pPr>
        <w:rPr>
          <w:rFonts w:ascii="Arial" w:hAnsi="Arial" w:cs="Arial"/>
          <w:sz w:val="24"/>
          <w:szCs w:val="24"/>
          <w:lang w:val="es-MX"/>
        </w:rPr>
      </w:pPr>
      <w:r>
        <w:rPr>
          <w:rFonts w:ascii="Arial" w:hAnsi="Arial" w:cs="Arial"/>
          <w:b/>
          <w:sz w:val="24"/>
          <w:szCs w:val="24"/>
          <w:u w:val="single"/>
          <w:lang w:val="es-MX"/>
        </w:rPr>
        <w:t>Institución:</w:t>
      </w:r>
      <w:r w:rsidR="000840CE">
        <w:rPr>
          <w:rFonts w:ascii="Arial" w:hAnsi="Arial" w:cs="Arial"/>
          <w:sz w:val="24"/>
          <w:szCs w:val="24"/>
          <w:lang w:val="es-MX"/>
        </w:rPr>
        <w:t xml:space="preserve"> E.E.S. N°8</w:t>
      </w:r>
    </w:p>
    <w:p w:rsidR="0027195A" w:rsidRPr="009843AA" w:rsidRDefault="0027195A" w:rsidP="0027195A">
      <w:pPr>
        <w:rPr>
          <w:rFonts w:ascii="Arial" w:hAnsi="Arial" w:cs="Arial"/>
          <w:sz w:val="24"/>
          <w:szCs w:val="24"/>
          <w:lang w:val="es-MX"/>
        </w:rPr>
      </w:pPr>
      <w:r>
        <w:rPr>
          <w:rFonts w:ascii="Arial" w:hAnsi="Arial" w:cs="Arial"/>
          <w:b/>
          <w:sz w:val="24"/>
          <w:szCs w:val="24"/>
          <w:u w:val="single"/>
          <w:lang w:val="es-MX"/>
        </w:rPr>
        <w:t>Nivel:</w:t>
      </w:r>
      <w:r w:rsidR="009843AA">
        <w:rPr>
          <w:rFonts w:ascii="Arial" w:hAnsi="Arial" w:cs="Arial"/>
          <w:sz w:val="24"/>
          <w:szCs w:val="24"/>
          <w:lang w:val="es-MX"/>
        </w:rPr>
        <w:t xml:space="preserve"> Secundario</w:t>
      </w:r>
    </w:p>
    <w:p w:rsidR="0027195A" w:rsidRPr="009843AA" w:rsidRDefault="0027195A" w:rsidP="0027195A">
      <w:pPr>
        <w:rPr>
          <w:rFonts w:ascii="Arial" w:hAnsi="Arial" w:cs="Arial"/>
          <w:sz w:val="24"/>
          <w:szCs w:val="24"/>
          <w:lang w:val="es-MX"/>
        </w:rPr>
      </w:pPr>
      <w:r>
        <w:rPr>
          <w:rFonts w:ascii="Arial" w:hAnsi="Arial" w:cs="Arial"/>
          <w:b/>
          <w:sz w:val="24"/>
          <w:szCs w:val="24"/>
          <w:u w:val="single"/>
          <w:lang w:val="es-MX"/>
        </w:rPr>
        <w:t>Año:</w:t>
      </w:r>
      <w:r w:rsidR="009843AA">
        <w:rPr>
          <w:rFonts w:ascii="Arial" w:hAnsi="Arial" w:cs="Arial"/>
          <w:b/>
          <w:sz w:val="24"/>
          <w:szCs w:val="24"/>
          <w:lang w:val="es-MX"/>
        </w:rPr>
        <w:t xml:space="preserve"> </w:t>
      </w:r>
      <w:r w:rsidR="000840CE">
        <w:rPr>
          <w:rFonts w:ascii="Arial" w:hAnsi="Arial" w:cs="Arial"/>
          <w:sz w:val="24"/>
          <w:szCs w:val="24"/>
          <w:lang w:val="es-MX"/>
        </w:rPr>
        <w:t>6°</w:t>
      </w:r>
      <w:r w:rsidR="00A31C01">
        <w:rPr>
          <w:rFonts w:ascii="Arial" w:hAnsi="Arial" w:cs="Arial"/>
          <w:sz w:val="24"/>
          <w:szCs w:val="24"/>
          <w:lang w:val="es-MX"/>
        </w:rPr>
        <w:t>B</w:t>
      </w:r>
      <w:bookmarkStart w:id="0" w:name="_GoBack"/>
      <w:bookmarkEnd w:id="0"/>
      <w:r>
        <w:rPr>
          <w:rFonts w:ascii="Arial" w:hAnsi="Arial" w:cs="Arial"/>
          <w:b/>
          <w:sz w:val="24"/>
          <w:szCs w:val="24"/>
          <w:lang w:val="es-MX"/>
        </w:rPr>
        <w:t xml:space="preserve">               </w:t>
      </w:r>
      <w:r>
        <w:rPr>
          <w:rFonts w:ascii="Arial" w:hAnsi="Arial" w:cs="Arial"/>
          <w:b/>
          <w:sz w:val="24"/>
          <w:szCs w:val="24"/>
          <w:u w:val="single"/>
          <w:lang w:val="es-MX"/>
        </w:rPr>
        <w:t>Turno:</w:t>
      </w:r>
      <w:r w:rsidR="009843AA">
        <w:rPr>
          <w:rFonts w:ascii="Arial" w:hAnsi="Arial" w:cs="Arial"/>
          <w:sz w:val="24"/>
          <w:szCs w:val="24"/>
          <w:lang w:val="es-MX"/>
        </w:rPr>
        <w:t xml:space="preserve"> Vespertino</w:t>
      </w:r>
    </w:p>
    <w:p w:rsidR="0027195A" w:rsidRPr="009843AA" w:rsidRDefault="0027195A" w:rsidP="0027195A">
      <w:pPr>
        <w:rPr>
          <w:rFonts w:ascii="Arial" w:hAnsi="Arial" w:cs="Arial"/>
          <w:sz w:val="24"/>
          <w:szCs w:val="24"/>
          <w:lang w:val="es-MX"/>
        </w:rPr>
      </w:pPr>
      <w:r>
        <w:rPr>
          <w:rFonts w:ascii="Arial" w:hAnsi="Arial" w:cs="Arial"/>
          <w:b/>
          <w:sz w:val="24"/>
          <w:szCs w:val="24"/>
          <w:u w:val="single"/>
          <w:lang w:val="es-MX"/>
        </w:rPr>
        <w:t>Docente de Apoyo a la Inclusión:</w:t>
      </w:r>
      <w:r w:rsidR="009843AA">
        <w:rPr>
          <w:rFonts w:ascii="Arial" w:hAnsi="Arial" w:cs="Arial"/>
          <w:sz w:val="24"/>
          <w:szCs w:val="24"/>
          <w:lang w:val="es-MX"/>
        </w:rPr>
        <w:t xml:space="preserve"> Herrera Daiana</w:t>
      </w:r>
    </w:p>
    <w:p w:rsidR="0027195A" w:rsidRDefault="0027195A" w:rsidP="0027195A">
      <w:pPr>
        <w:rPr>
          <w:rFonts w:ascii="Arial" w:hAnsi="Arial" w:cs="Arial"/>
          <w:b/>
          <w:sz w:val="24"/>
          <w:szCs w:val="24"/>
          <w:u w:val="single"/>
          <w:lang w:val="es-MX"/>
        </w:rPr>
      </w:pPr>
    </w:p>
    <w:p w:rsidR="0027195A" w:rsidRDefault="0027195A" w:rsidP="00551CFD">
      <w:pPr>
        <w:spacing w:line="360" w:lineRule="auto"/>
        <w:rPr>
          <w:rFonts w:ascii="Arial" w:hAnsi="Arial" w:cs="Arial"/>
          <w:b/>
          <w:sz w:val="24"/>
          <w:szCs w:val="24"/>
          <w:u w:val="single"/>
          <w:lang w:val="es-MX"/>
        </w:rPr>
      </w:pPr>
      <w:r>
        <w:rPr>
          <w:rFonts w:ascii="Arial" w:hAnsi="Arial" w:cs="Arial"/>
          <w:b/>
          <w:sz w:val="24"/>
          <w:szCs w:val="24"/>
          <w:u w:val="single"/>
          <w:lang w:val="es-MX"/>
        </w:rPr>
        <w:t>Perfil del estudiante:</w:t>
      </w:r>
    </w:p>
    <w:p w:rsidR="000840CE" w:rsidRPr="000840CE" w:rsidRDefault="000840CE" w:rsidP="000840CE">
      <w:pPr>
        <w:spacing w:line="360" w:lineRule="auto"/>
        <w:rPr>
          <w:rFonts w:ascii="Arial" w:hAnsi="Arial" w:cs="Arial"/>
          <w:sz w:val="24"/>
          <w:szCs w:val="24"/>
        </w:rPr>
      </w:pPr>
      <w:r>
        <w:rPr>
          <w:rFonts w:ascii="Arial" w:hAnsi="Arial" w:cs="Arial"/>
          <w:sz w:val="24"/>
          <w:szCs w:val="24"/>
          <w:lang w:val="es-MX"/>
        </w:rPr>
        <w:t xml:space="preserve">Juan es un estudiante sociable, educado, amistoso, comprometido y responsable con las actividades escolares. Tiene un grupo de pares conformado por su sobrina y otros, esto lo estimula y brinda apoyos en los momentos en que él lo requiera. Le agrada mantener conversaciones sobre sus gustos e intereses, se expresa positivo en cuanto al futuro, ya que está cursando su último año en la escuela secundaria. En este último tiempo se trabajó sobre su autonomía para desarrollarla lo máximo posible en su vida diaria. </w:t>
      </w:r>
    </w:p>
    <w:p w:rsidR="000840CE" w:rsidRPr="000840CE" w:rsidRDefault="000840CE" w:rsidP="00551CFD">
      <w:pPr>
        <w:spacing w:line="360" w:lineRule="auto"/>
        <w:rPr>
          <w:rFonts w:ascii="Arial" w:hAnsi="Arial" w:cs="Arial"/>
          <w:sz w:val="24"/>
          <w:szCs w:val="24"/>
        </w:rPr>
      </w:pPr>
      <w:r w:rsidRPr="000840CE">
        <w:rPr>
          <w:rFonts w:ascii="Arial" w:hAnsi="Arial" w:cs="Arial"/>
          <w:sz w:val="24"/>
          <w:szCs w:val="24"/>
        </w:rPr>
        <w:t>En cuanto a cuestiones de lectoescritura, es un estudiante avanzado en la misma, realiza producciones por sí mismo, lee y dibu</w:t>
      </w:r>
      <w:r>
        <w:rPr>
          <w:rFonts w:ascii="Arial" w:hAnsi="Arial" w:cs="Arial"/>
          <w:sz w:val="24"/>
          <w:szCs w:val="24"/>
        </w:rPr>
        <w:t>ja sin inconvenientes.</w:t>
      </w:r>
    </w:p>
    <w:p w:rsidR="00B77F13" w:rsidRPr="00B77F13" w:rsidRDefault="00B77F13" w:rsidP="00551CFD">
      <w:pPr>
        <w:spacing w:line="360" w:lineRule="auto"/>
        <w:rPr>
          <w:rFonts w:ascii="Arial" w:hAnsi="Arial" w:cs="Arial"/>
          <w:sz w:val="24"/>
          <w:szCs w:val="24"/>
          <w:lang w:val="es-MX"/>
        </w:rPr>
      </w:pPr>
    </w:p>
    <w:p w:rsidR="0027195A" w:rsidRDefault="0027195A" w:rsidP="00551CFD">
      <w:pPr>
        <w:spacing w:line="360" w:lineRule="auto"/>
        <w:rPr>
          <w:rFonts w:ascii="Arial" w:hAnsi="Arial" w:cs="Arial"/>
          <w:b/>
          <w:sz w:val="24"/>
          <w:szCs w:val="24"/>
          <w:u w:val="single"/>
          <w:lang w:val="es-MX"/>
        </w:rPr>
      </w:pPr>
      <w:r>
        <w:rPr>
          <w:rFonts w:ascii="Arial" w:hAnsi="Arial" w:cs="Arial"/>
          <w:b/>
          <w:sz w:val="24"/>
          <w:szCs w:val="24"/>
          <w:u w:val="single"/>
          <w:lang w:val="es-MX"/>
        </w:rPr>
        <w:t>Estilo de aprendizaje:</w:t>
      </w:r>
    </w:p>
    <w:p w:rsidR="000840CE" w:rsidRDefault="006A4346" w:rsidP="00551CFD">
      <w:pPr>
        <w:spacing w:line="360" w:lineRule="auto"/>
        <w:rPr>
          <w:rFonts w:ascii="Arial" w:hAnsi="Arial" w:cs="Arial"/>
          <w:sz w:val="24"/>
          <w:szCs w:val="24"/>
          <w:lang w:val="es-MX"/>
        </w:rPr>
      </w:pPr>
      <w:r>
        <w:rPr>
          <w:rFonts w:ascii="Arial" w:hAnsi="Arial" w:cs="Arial"/>
          <w:sz w:val="24"/>
          <w:szCs w:val="24"/>
          <w:lang w:val="es-MX"/>
        </w:rPr>
        <w:t xml:space="preserve">El estudiante puede leer comprensivamente pequeños textos y reflexionar sobre los mismos, realiza producciones escritas propias. También suele trabajar en grupo para compartir ideas, de esta forma se motiva a seguir realizando actividades más complejas. </w:t>
      </w:r>
      <w:r w:rsidR="00627C2D">
        <w:rPr>
          <w:rFonts w:ascii="Arial" w:hAnsi="Arial" w:cs="Arial"/>
          <w:sz w:val="24"/>
          <w:szCs w:val="24"/>
          <w:lang w:val="es-MX"/>
        </w:rPr>
        <w:t>En cuanto a el área de matemáticas, Juan puede resolver actividades que se compongan de fórmulas a seguir que sean reemplazables con números, utiliza la calculadora para realizar la gran mayoría. Se presenta a los exámenes positivamente y los realiza, dentro de sus posibilidades, por completo.</w:t>
      </w:r>
    </w:p>
    <w:p w:rsidR="006A4346" w:rsidRDefault="006A4346" w:rsidP="00551CFD">
      <w:pPr>
        <w:spacing w:line="360" w:lineRule="auto"/>
        <w:rPr>
          <w:rFonts w:ascii="Arial" w:hAnsi="Arial" w:cs="Arial"/>
          <w:sz w:val="24"/>
          <w:szCs w:val="24"/>
          <w:lang w:val="es-MX"/>
        </w:rPr>
      </w:pPr>
    </w:p>
    <w:p w:rsidR="006A4346" w:rsidRDefault="006A4346" w:rsidP="00551CFD">
      <w:pPr>
        <w:spacing w:line="360" w:lineRule="auto"/>
        <w:rPr>
          <w:rFonts w:ascii="Arial" w:hAnsi="Arial" w:cs="Arial"/>
          <w:sz w:val="24"/>
          <w:szCs w:val="24"/>
          <w:lang w:val="es-MX"/>
        </w:rPr>
      </w:pPr>
    </w:p>
    <w:p w:rsidR="0027195A" w:rsidRDefault="0027195A" w:rsidP="00551CFD">
      <w:pPr>
        <w:spacing w:line="360" w:lineRule="auto"/>
        <w:rPr>
          <w:rFonts w:ascii="Arial" w:hAnsi="Arial" w:cs="Arial"/>
          <w:b/>
          <w:sz w:val="24"/>
          <w:szCs w:val="24"/>
          <w:u w:val="single"/>
          <w:lang w:val="es-MX"/>
        </w:rPr>
      </w:pPr>
      <w:r>
        <w:rPr>
          <w:rFonts w:ascii="Arial" w:hAnsi="Arial" w:cs="Arial"/>
          <w:b/>
          <w:sz w:val="24"/>
          <w:szCs w:val="24"/>
          <w:u w:val="single"/>
          <w:lang w:val="es-MX"/>
        </w:rPr>
        <w:t>Competencias curriculares:</w:t>
      </w:r>
    </w:p>
    <w:p w:rsidR="009843AA" w:rsidRPr="009843AA" w:rsidRDefault="000840CE" w:rsidP="00551CFD">
      <w:pPr>
        <w:spacing w:line="360" w:lineRule="auto"/>
        <w:rPr>
          <w:rFonts w:ascii="Arial" w:hAnsi="Arial" w:cs="Arial"/>
          <w:sz w:val="24"/>
          <w:szCs w:val="24"/>
          <w:lang w:val="es-MX"/>
        </w:rPr>
      </w:pPr>
      <w:r>
        <w:rPr>
          <w:rFonts w:ascii="Arial" w:hAnsi="Arial" w:cs="Arial"/>
          <w:sz w:val="24"/>
          <w:szCs w:val="24"/>
          <w:lang w:val="es-MX"/>
        </w:rPr>
        <w:t xml:space="preserve">Juan </w:t>
      </w:r>
      <w:r w:rsidR="00551CFD">
        <w:rPr>
          <w:rFonts w:ascii="Arial" w:hAnsi="Arial" w:cs="Arial"/>
          <w:sz w:val="24"/>
          <w:szCs w:val="24"/>
          <w:lang w:val="es-MX"/>
        </w:rPr>
        <w:t>presenta adquirida la lectoescritura.</w:t>
      </w:r>
    </w:p>
    <w:p w:rsidR="000840CE" w:rsidRDefault="0027195A" w:rsidP="00551CFD">
      <w:pPr>
        <w:spacing w:line="360" w:lineRule="auto"/>
        <w:rPr>
          <w:rFonts w:ascii="Arial" w:hAnsi="Arial" w:cs="Arial"/>
          <w:sz w:val="24"/>
          <w:szCs w:val="24"/>
          <w:lang w:val="es-MX"/>
        </w:rPr>
      </w:pPr>
      <w:r>
        <w:rPr>
          <w:rFonts w:ascii="Arial" w:hAnsi="Arial" w:cs="Arial"/>
          <w:b/>
          <w:sz w:val="24"/>
          <w:szCs w:val="24"/>
          <w:lang w:val="es-MX"/>
        </w:rPr>
        <w:t>Escritura:</w:t>
      </w:r>
      <w:r w:rsidR="00551CFD">
        <w:rPr>
          <w:rFonts w:ascii="Arial" w:hAnsi="Arial" w:cs="Arial"/>
          <w:sz w:val="24"/>
          <w:szCs w:val="24"/>
          <w:lang w:val="es-MX"/>
        </w:rPr>
        <w:t xml:space="preserve"> </w:t>
      </w:r>
      <w:r w:rsidR="006A4346">
        <w:rPr>
          <w:rFonts w:ascii="Arial" w:hAnsi="Arial" w:cs="Arial"/>
          <w:sz w:val="24"/>
          <w:szCs w:val="24"/>
          <w:lang w:val="es-MX"/>
        </w:rPr>
        <w:t>Escribe oraciones simples que contengan palabras cortas. Realiza breves textos con palabras que se encuentren dentro de su vocabulario habitual.</w:t>
      </w:r>
    </w:p>
    <w:p w:rsidR="0027195A" w:rsidRPr="00551CFD" w:rsidRDefault="0027195A" w:rsidP="00551CFD">
      <w:pPr>
        <w:spacing w:line="360" w:lineRule="auto"/>
        <w:rPr>
          <w:rFonts w:ascii="Arial" w:hAnsi="Arial" w:cs="Arial"/>
          <w:sz w:val="24"/>
          <w:szCs w:val="24"/>
          <w:lang w:val="es-MX"/>
        </w:rPr>
      </w:pPr>
      <w:r>
        <w:rPr>
          <w:rFonts w:ascii="Arial" w:hAnsi="Arial" w:cs="Arial"/>
          <w:b/>
          <w:sz w:val="24"/>
          <w:szCs w:val="24"/>
          <w:lang w:val="es-MX"/>
        </w:rPr>
        <w:t>Lectura:</w:t>
      </w:r>
      <w:r w:rsidR="00551CFD">
        <w:rPr>
          <w:rFonts w:ascii="Arial" w:hAnsi="Arial" w:cs="Arial"/>
          <w:sz w:val="24"/>
          <w:szCs w:val="24"/>
          <w:lang w:val="es-MX"/>
        </w:rPr>
        <w:t xml:space="preserve"> Tiene una lectura fluida a su tiempo.</w:t>
      </w:r>
    </w:p>
    <w:p w:rsidR="0027195A" w:rsidRDefault="0027195A" w:rsidP="00551CFD">
      <w:pPr>
        <w:spacing w:line="360" w:lineRule="auto"/>
        <w:rPr>
          <w:rFonts w:ascii="Arial" w:eastAsia="Calibri" w:hAnsi="Arial" w:cs="Arial"/>
          <w:sz w:val="24"/>
          <w:szCs w:val="24"/>
        </w:rPr>
      </w:pPr>
      <w:r>
        <w:rPr>
          <w:rFonts w:ascii="Arial" w:hAnsi="Arial" w:cs="Arial"/>
          <w:b/>
          <w:sz w:val="24"/>
          <w:szCs w:val="24"/>
          <w:lang w:val="es-MX"/>
        </w:rPr>
        <w:t>Oralidad:</w:t>
      </w:r>
      <w:r w:rsidR="00551CFD">
        <w:rPr>
          <w:rFonts w:ascii="Arial" w:hAnsi="Arial" w:cs="Arial"/>
          <w:b/>
          <w:sz w:val="24"/>
          <w:szCs w:val="24"/>
          <w:lang w:val="es-MX"/>
        </w:rPr>
        <w:t xml:space="preserve"> </w:t>
      </w:r>
      <w:r w:rsidR="00551CFD">
        <w:rPr>
          <w:rFonts w:ascii="Arial" w:eastAsia="Calibri" w:hAnsi="Arial" w:cs="Arial"/>
          <w:sz w:val="24"/>
          <w:szCs w:val="24"/>
        </w:rPr>
        <w:t>Tiene un lenguaje adecuado a su edad, construye frases correctamente, ante la duda de una expresión verbal la consulta con sus docentes referentes. Inicia y mantiene un diálogo. Realiza intercambios con los docentes de ser necesario.</w:t>
      </w:r>
    </w:p>
    <w:p w:rsidR="00551CFD" w:rsidRDefault="00551CFD" w:rsidP="00551CFD">
      <w:pPr>
        <w:spacing w:line="360" w:lineRule="auto"/>
        <w:rPr>
          <w:rFonts w:ascii="Arial" w:eastAsia="Calibri" w:hAnsi="Arial" w:cs="Arial"/>
          <w:sz w:val="24"/>
          <w:szCs w:val="24"/>
        </w:rPr>
      </w:pPr>
    </w:p>
    <w:p w:rsidR="00551CFD" w:rsidRPr="00551CFD" w:rsidRDefault="00551CFD" w:rsidP="00551CFD">
      <w:pPr>
        <w:spacing w:line="360" w:lineRule="auto"/>
        <w:jc w:val="center"/>
        <w:rPr>
          <w:rFonts w:ascii="Arial" w:hAnsi="Arial" w:cs="Arial"/>
          <w:b/>
          <w:sz w:val="24"/>
          <w:szCs w:val="24"/>
          <w:u w:val="single"/>
          <w:lang w:val="es-MX"/>
        </w:rPr>
      </w:pPr>
      <w:r w:rsidRPr="00551CFD">
        <w:rPr>
          <w:rFonts w:ascii="Arial" w:eastAsia="Calibri" w:hAnsi="Arial" w:cs="Arial"/>
          <w:b/>
          <w:sz w:val="24"/>
          <w:szCs w:val="24"/>
          <w:u w:val="single"/>
        </w:rPr>
        <w:t>FIRMAS</w:t>
      </w:r>
    </w:p>
    <w:sectPr w:rsidR="00551CFD" w:rsidRPr="00551CFD">
      <w:headerReference w:type="default" r:id="rId6"/>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0591F" w:rsidRDefault="0030591F" w:rsidP="0027195A">
      <w:pPr>
        <w:spacing w:after="0" w:line="240" w:lineRule="auto"/>
      </w:pPr>
      <w:r>
        <w:separator/>
      </w:r>
    </w:p>
  </w:endnote>
  <w:endnote w:type="continuationSeparator" w:id="0">
    <w:p w:rsidR="0030591F" w:rsidRDefault="0030591F" w:rsidP="002719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altName w:val="Arial"/>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0591F" w:rsidRDefault="0030591F" w:rsidP="0027195A">
      <w:pPr>
        <w:spacing w:after="0" w:line="240" w:lineRule="auto"/>
      </w:pPr>
      <w:r>
        <w:separator/>
      </w:r>
    </w:p>
  </w:footnote>
  <w:footnote w:type="continuationSeparator" w:id="0">
    <w:p w:rsidR="0030591F" w:rsidRDefault="0030591F" w:rsidP="0027195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pPr w:leftFromText="141" w:rightFromText="141" w:vertAnchor="text" w:horzAnchor="margin" w:tblpY="-1064"/>
      <w:tblW w:w="4915" w:type="pct"/>
      <w:tblBorders>
        <w:bottom w:val="single" w:sz="18" w:space="0" w:color="808080"/>
        <w:insideV w:val="single" w:sz="18" w:space="0" w:color="808080"/>
      </w:tblBorders>
      <w:tblLayout w:type="fixed"/>
      <w:tblCellMar>
        <w:top w:w="72" w:type="dxa"/>
        <w:left w:w="115" w:type="dxa"/>
        <w:bottom w:w="72" w:type="dxa"/>
        <w:right w:w="115" w:type="dxa"/>
      </w:tblCellMar>
      <w:tblLook w:val="00A0" w:firstRow="1" w:lastRow="0" w:firstColumn="1" w:lastColumn="0" w:noHBand="0" w:noVBand="0"/>
    </w:tblPr>
    <w:tblGrid>
      <w:gridCol w:w="5839"/>
      <w:gridCol w:w="2520"/>
    </w:tblGrid>
    <w:tr w:rsidR="0027195A" w:rsidRPr="0027195A" w:rsidTr="00F33052">
      <w:trPr>
        <w:trHeight w:val="1638"/>
      </w:trPr>
      <w:tc>
        <w:tcPr>
          <w:tcW w:w="6868" w:type="dxa"/>
          <w:tcBorders>
            <w:bottom w:val="single" w:sz="18" w:space="0" w:color="808080"/>
          </w:tcBorders>
        </w:tcPr>
        <w:p w:rsidR="0027195A" w:rsidRPr="0027195A" w:rsidRDefault="0027195A" w:rsidP="0027195A">
          <w:pPr>
            <w:tabs>
              <w:tab w:val="center" w:pos="4252"/>
              <w:tab w:val="right" w:pos="8504"/>
            </w:tabs>
            <w:spacing w:after="0" w:line="240" w:lineRule="auto"/>
            <w:jc w:val="center"/>
            <w:rPr>
              <w:rFonts w:ascii="Arial" w:eastAsia="Calibri" w:hAnsi="Arial" w:cs="Arial"/>
              <w:b/>
              <w:bCs/>
              <w:sz w:val="24"/>
              <w:szCs w:val="24"/>
              <w:lang w:val="es-ES"/>
            </w:rPr>
          </w:pPr>
          <w:r w:rsidRPr="0027195A">
            <w:rPr>
              <w:rFonts w:ascii="Arial" w:eastAsia="Calibri" w:hAnsi="Arial" w:cs="Arial"/>
              <w:b/>
              <w:bCs/>
              <w:sz w:val="24"/>
              <w:szCs w:val="24"/>
              <w:lang w:val="es-ES"/>
            </w:rPr>
            <w:t>Dirección General de Cultura y Educación</w:t>
          </w:r>
        </w:p>
        <w:p w:rsidR="0027195A" w:rsidRPr="0027195A" w:rsidRDefault="0027195A" w:rsidP="0027195A">
          <w:pPr>
            <w:tabs>
              <w:tab w:val="center" w:pos="4252"/>
              <w:tab w:val="right" w:pos="8504"/>
            </w:tabs>
            <w:spacing w:after="0" w:line="240" w:lineRule="auto"/>
            <w:jc w:val="center"/>
            <w:rPr>
              <w:rFonts w:ascii="Arial" w:eastAsia="Calibri" w:hAnsi="Arial" w:cs="Arial"/>
              <w:b/>
              <w:bCs/>
              <w:sz w:val="24"/>
              <w:szCs w:val="24"/>
              <w:lang w:val="es-ES"/>
            </w:rPr>
          </w:pPr>
          <w:r w:rsidRPr="0027195A">
            <w:rPr>
              <w:rFonts w:ascii="Arial" w:eastAsia="Calibri" w:hAnsi="Arial" w:cs="Arial"/>
              <w:b/>
              <w:bCs/>
              <w:sz w:val="24"/>
              <w:szCs w:val="24"/>
              <w:lang w:val="es-ES"/>
            </w:rPr>
            <w:t>Región 10</w:t>
          </w:r>
        </w:p>
        <w:p w:rsidR="0027195A" w:rsidRPr="0027195A" w:rsidRDefault="0027195A" w:rsidP="0027195A">
          <w:pPr>
            <w:tabs>
              <w:tab w:val="center" w:pos="4252"/>
              <w:tab w:val="right" w:pos="8504"/>
            </w:tabs>
            <w:spacing w:after="0" w:line="240" w:lineRule="auto"/>
            <w:jc w:val="center"/>
            <w:rPr>
              <w:rFonts w:ascii="Arial" w:eastAsia="Calibri" w:hAnsi="Arial" w:cs="Arial"/>
              <w:b/>
              <w:bCs/>
              <w:sz w:val="24"/>
              <w:szCs w:val="24"/>
              <w:lang w:val="es-ES"/>
            </w:rPr>
          </w:pPr>
          <w:r w:rsidRPr="0027195A">
            <w:rPr>
              <w:rFonts w:ascii="Arial" w:eastAsia="Calibri" w:hAnsi="Arial" w:cs="Arial"/>
              <w:b/>
              <w:bCs/>
              <w:sz w:val="24"/>
              <w:szCs w:val="24"/>
              <w:lang w:val="es-ES"/>
            </w:rPr>
            <w:t>Escuela de Educación Especial N°502</w:t>
          </w:r>
        </w:p>
        <w:p w:rsidR="0027195A" w:rsidRPr="0027195A" w:rsidRDefault="0027195A" w:rsidP="0027195A">
          <w:pPr>
            <w:tabs>
              <w:tab w:val="center" w:pos="4252"/>
              <w:tab w:val="right" w:pos="8504"/>
            </w:tabs>
            <w:spacing w:after="0" w:line="240" w:lineRule="auto"/>
            <w:jc w:val="center"/>
            <w:rPr>
              <w:rFonts w:ascii="Arial" w:eastAsia="Calibri" w:hAnsi="Arial" w:cs="Arial"/>
              <w:sz w:val="20"/>
              <w:szCs w:val="20"/>
              <w:lang w:val="es-ES"/>
            </w:rPr>
          </w:pPr>
          <w:r w:rsidRPr="0027195A">
            <w:rPr>
              <w:rFonts w:ascii="Arial" w:eastAsia="Calibri" w:hAnsi="Arial" w:cs="Arial"/>
              <w:sz w:val="20"/>
              <w:szCs w:val="20"/>
              <w:lang w:val="es-ES"/>
            </w:rPr>
            <w:t>Albarracín s/n entre Chile y Asunción</w:t>
          </w:r>
        </w:p>
        <w:p w:rsidR="0027195A" w:rsidRPr="0027195A" w:rsidRDefault="0027195A" w:rsidP="0027195A">
          <w:pPr>
            <w:tabs>
              <w:tab w:val="center" w:pos="4252"/>
              <w:tab w:val="right" w:pos="8504"/>
            </w:tabs>
            <w:spacing w:after="0" w:line="240" w:lineRule="auto"/>
            <w:jc w:val="center"/>
            <w:rPr>
              <w:rFonts w:ascii="Arial" w:eastAsia="Calibri" w:hAnsi="Arial" w:cs="Arial"/>
              <w:sz w:val="20"/>
              <w:szCs w:val="20"/>
              <w:lang w:val="es-ES"/>
            </w:rPr>
          </w:pPr>
          <w:r w:rsidRPr="0027195A">
            <w:rPr>
              <w:rFonts w:ascii="Arial" w:eastAsia="Calibri" w:hAnsi="Arial" w:cs="Arial"/>
              <w:sz w:val="20"/>
              <w:szCs w:val="20"/>
              <w:lang w:val="es-ES"/>
            </w:rPr>
            <w:t>B° La Fraternidad, General Rodríguez</w:t>
          </w:r>
        </w:p>
        <w:p w:rsidR="0027195A" w:rsidRPr="0027195A" w:rsidRDefault="0027195A" w:rsidP="0027195A">
          <w:pPr>
            <w:tabs>
              <w:tab w:val="center" w:pos="4252"/>
              <w:tab w:val="right" w:pos="8504"/>
            </w:tabs>
            <w:spacing w:after="0" w:line="240" w:lineRule="auto"/>
            <w:jc w:val="center"/>
            <w:rPr>
              <w:rFonts w:ascii="Arial" w:eastAsia="Calibri" w:hAnsi="Arial" w:cs="Arial"/>
              <w:sz w:val="24"/>
              <w:szCs w:val="24"/>
              <w:lang w:val="es-ES"/>
            </w:rPr>
          </w:pPr>
          <w:r w:rsidRPr="0027195A">
            <w:rPr>
              <w:rFonts w:ascii="Arial" w:eastAsia="Calibri" w:hAnsi="Arial" w:cs="Arial"/>
              <w:sz w:val="20"/>
              <w:szCs w:val="20"/>
              <w:lang w:val="es-ES"/>
            </w:rPr>
            <w:t>Teléfono: 0273-4860256</w:t>
          </w:r>
        </w:p>
      </w:tc>
      <w:tc>
        <w:tcPr>
          <w:tcW w:w="2938" w:type="dxa"/>
          <w:tcBorders>
            <w:bottom w:val="single" w:sz="18" w:space="0" w:color="808080"/>
          </w:tcBorders>
        </w:tcPr>
        <w:p w:rsidR="0027195A" w:rsidRPr="0027195A" w:rsidRDefault="0027195A" w:rsidP="0027195A">
          <w:pPr>
            <w:tabs>
              <w:tab w:val="center" w:pos="4252"/>
              <w:tab w:val="right" w:pos="8504"/>
            </w:tabs>
            <w:spacing w:after="0" w:line="240" w:lineRule="auto"/>
            <w:rPr>
              <w:rFonts w:ascii="Cambria" w:eastAsia="Calibri" w:hAnsi="Cambria" w:cs="Times New Roman"/>
              <w:b/>
              <w:bCs/>
              <w:color w:val="C00000"/>
              <w:sz w:val="28"/>
              <w:szCs w:val="28"/>
              <w:lang w:val="es-ES"/>
            </w:rPr>
          </w:pPr>
          <w:r w:rsidRPr="0027195A">
            <w:rPr>
              <w:rFonts w:ascii="Calibri" w:eastAsia="Calibri" w:hAnsi="Calibri" w:cs="Times New Roman"/>
              <w:noProof/>
              <w:lang w:eastAsia="es-AR"/>
            </w:rPr>
            <w:drawing>
              <wp:anchor distT="0" distB="0" distL="114300" distR="114300" simplePos="0" relativeHeight="251662336" behindDoc="1" locked="0" layoutInCell="1" allowOverlap="1" wp14:anchorId="48F76406" wp14:editId="55C50568">
                <wp:simplePos x="0" y="0"/>
                <wp:positionH relativeFrom="column">
                  <wp:posOffset>5238750</wp:posOffset>
                </wp:positionH>
                <wp:positionV relativeFrom="paragraph">
                  <wp:posOffset>790575</wp:posOffset>
                </wp:positionV>
                <wp:extent cx="1647825" cy="1266825"/>
                <wp:effectExtent l="19050" t="0" r="9525" b="0"/>
                <wp:wrapNone/>
                <wp:docPr id="1"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6"/>
                        <pic:cNvPicPr>
                          <a:picLocks noChangeAspect="1" noChangeArrowheads="1"/>
                        </pic:cNvPicPr>
                      </pic:nvPicPr>
                      <pic:blipFill>
                        <a:blip r:embed="rId1" cstate="print"/>
                        <a:srcRect/>
                        <a:stretch>
                          <a:fillRect/>
                        </a:stretch>
                      </pic:blipFill>
                      <pic:spPr bwMode="auto">
                        <a:xfrm>
                          <a:off x="0" y="0"/>
                          <a:ext cx="1647825" cy="1266825"/>
                        </a:xfrm>
                        <a:prstGeom prst="rect">
                          <a:avLst/>
                        </a:prstGeom>
                        <a:noFill/>
                        <a:ln w="9525">
                          <a:noFill/>
                          <a:miter lim="800000"/>
                          <a:headEnd/>
                          <a:tailEnd/>
                        </a:ln>
                      </pic:spPr>
                    </pic:pic>
                  </a:graphicData>
                </a:graphic>
              </wp:anchor>
            </w:drawing>
          </w:r>
          <w:r w:rsidRPr="0027195A">
            <w:rPr>
              <w:rFonts w:ascii="Calibri" w:eastAsia="Calibri" w:hAnsi="Calibri" w:cs="Times New Roman"/>
              <w:noProof/>
              <w:lang w:eastAsia="es-AR"/>
            </w:rPr>
            <w:drawing>
              <wp:anchor distT="0" distB="0" distL="114300" distR="114300" simplePos="0" relativeHeight="251661312" behindDoc="1" locked="0" layoutInCell="1" allowOverlap="1" wp14:anchorId="026D4EB6" wp14:editId="36714D1F">
                <wp:simplePos x="0" y="0"/>
                <wp:positionH relativeFrom="column">
                  <wp:posOffset>5238750</wp:posOffset>
                </wp:positionH>
                <wp:positionV relativeFrom="paragraph">
                  <wp:posOffset>790575</wp:posOffset>
                </wp:positionV>
                <wp:extent cx="1647825" cy="1266825"/>
                <wp:effectExtent l="19050" t="0" r="9525" b="0"/>
                <wp:wrapNone/>
                <wp:docPr id="2"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7"/>
                        <pic:cNvPicPr>
                          <a:picLocks noChangeAspect="1" noChangeArrowheads="1"/>
                        </pic:cNvPicPr>
                      </pic:nvPicPr>
                      <pic:blipFill>
                        <a:blip r:embed="rId1" cstate="print"/>
                        <a:srcRect/>
                        <a:stretch>
                          <a:fillRect/>
                        </a:stretch>
                      </pic:blipFill>
                      <pic:spPr bwMode="auto">
                        <a:xfrm>
                          <a:off x="0" y="0"/>
                          <a:ext cx="1647825" cy="1266825"/>
                        </a:xfrm>
                        <a:prstGeom prst="rect">
                          <a:avLst/>
                        </a:prstGeom>
                        <a:noFill/>
                        <a:ln w="9525">
                          <a:noFill/>
                          <a:miter lim="800000"/>
                          <a:headEnd/>
                          <a:tailEnd/>
                        </a:ln>
                      </pic:spPr>
                    </pic:pic>
                  </a:graphicData>
                </a:graphic>
              </wp:anchor>
            </w:drawing>
          </w:r>
          <w:r w:rsidRPr="0027195A">
            <w:rPr>
              <w:rFonts w:ascii="Calibri" w:eastAsia="Calibri" w:hAnsi="Calibri" w:cs="Times New Roman"/>
              <w:noProof/>
              <w:lang w:eastAsia="es-AR"/>
            </w:rPr>
            <w:drawing>
              <wp:anchor distT="0" distB="0" distL="114300" distR="114300" simplePos="0" relativeHeight="251660288" behindDoc="1" locked="0" layoutInCell="1" allowOverlap="1" wp14:anchorId="33A87029" wp14:editId="5FE3B3D4">
                <wp:simplePos x="0" y="0"/>
                <wp:positionH relativeFrom="column">
                  <wp:posOffset>5238750</wp:posOffset>
                </wp:positionH>
                <wp:positionV relativeFrom="paragraph">
                  <wp:posOffset>790575</wp:posOffset>
                </wp:positionV>
                <wp:extent cx="1647825" cy="1266825"/>
                <wp:effectExtent l="19050" t="0" r="9525" b="0"/>
                <wp:wrapNone/>
                <wp:docPr id="3"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8"/>
                        <pic:cNvPicPr>
                          <a:picLocks noChangeAspect="1" noChangeArrowheads="1"/>
                        </pic:cNvPicPr>
                      </pic:nvPicPr>
                      <pic:blipFill>
                        <a:blip r:embed="rId1" cstate="print"/>
                        <a:srcRect/>
                        <a:stretch>
                          <a:fillRect/>
                        </a:stretch>
                      </pic:blipFill>
                      <pic:spPr bwMode="auto">
                        <a:xfrm>
                          <a:off x="0" y="0"/>
                          <a:ext cx="1647825" cy="1266825"/>
                        </a:xfrm>
                        <a:prstGeom prst="rect">
                          <a:avLst/>
                        </a:prstGeom>
                        <a:noFill/>
                        <a:ln w="9525">
                          <a:noFill/>
                          <a:miter lim="800000"/>
                          <a:headEnd/>
                          <a:tailEnd/>
                        </a:ln>
                      </pic:spPr>
                    </pic:pic>
                  </a:graphicData>
                </a:graphic>
              </wp:anchor>
            </w:drawing>
          </w:r>
          <w:r w:rsidRPr="0027195A">
            <w:rPr>
              <w:rFonts w:ascii="Calibri" w:eastAsia="Calibri" w:hAnsi="Calibri" w:cs="Times New Roman"/>
              <w:noProof/>
              <w:lang w:eastAsia="es-AR"/>
            </w:rPr>
            <w:drawing>
              <wp:anchor distT="0" distB="0" distL="114300" distR="114300" simplePos="0" relativeHeight="251659264" behindDoc="1" locked="0" layoutInCell="1" allowOverlap="1" wp14:anchorId="3D76AB2D" wp14:editId="0C91AB0D">
                <wp:simplePos x="0" y="0"/>
                <wp:positionH relativeFrom="column">
                  <wp:posOffset>5238750</wp:posOffset>
                </wp:positionH>
                <wp:positionV relativeFrom="paragraph">
                  <wp:posOffset>790575</wp:posOffset>
                </wp:positionV>
                <wp:extent cx="1647825" cy="1266825"/>
                <wp:effectExtent l="19050" t="0" r="9525" b="0"/>
                <wp:wrapNone/>
                <wp:docPr id="4"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9"/>
                        <pic:cNvPicPr>
                          <a:picLocks noChangeAspect="1" noChangeArrowheads="1"/>
                        </pic:cNvPicPr>
                      </pic:nvPicPr>
                      <pic:blipFill>
                        <a:blip r:embed="rId1" cstate="print"/>
                        <a:srcRect/>
                        <a:stretch>
                          <a:fillRect/>
                        </a:stretch>
                      </pic:blipFill>
                      <pic:spPr bwMode="auto">
                        <a:xfrm>
                          <a:off x="0" y="0"/>
                          <a:ext cx="1647825" cy="1266825"/>
                        </a:xfrm>
                        <a:prstGeom prst="rect">
                          <a:avLst/>
                        </a:prstGeom>
                        <a:noFill/>
                        <a:ln w="9525">
                          <a:noFill/>
                          <a:miter lim="800000"/>
                          <a:headEnd/>
                          <a:tailEnd/>
                        </a:ln>
                      </pic:spPr>
                    </pic:pic>
                  </a:graphicData>
                </a:graphic>
              </wp:anchor>
            </w:drawing>
          </w:r>
          <w:r w:rsidRPr="0027195A">
            <w:rPr>
              <w:rFonts w:ascii="Cambria" w:eastAsia="Calibri" w:hAnsi="Cambria" w:cs="Times New Roman"/>
              <w:b/>
              <w:bCs/>
              <w:noProof/>
              <w:color w:val="C00000"/>
              <w:sz w:val="28"/>
              <w:szCs w:val="28"/>
              <w:lang w:eastAsia="es-AR"/>
            </w:rPr>
            <w:drawing>
              <wp:inline distT="0" distB="0" distL="0" distR="0" wp14:anchorId="4B5BD30F" wp14:editId="1CBCCF47">
                <wp:extent cx="1479854" cy="1028700"/>
                <wp:effectExtent l="0" t="0" r="0" b="0"/>
                <wp:docPr id="5" name="Imagen 5"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488379" cy="1034626"/>
                        </a:xfrm>
                        <a:prstGeom prst="rect">
                          <a:avLst/>
                        </a:prstGeom>
                        <a:noFill/>
                      </pic:spPr>
                    </pic:pic>
                  </a:graphicData>
                </a:graphic>
              </wp:inline>
            </w:drawing>
          </w:r>
        </w:p>
      </w:tc>
    </w:tr>
  </w:tbl>
  <w:p w:rsidR="0027195A" w:rsidRDefault="0027195A">
    <w:pPr>
      <w:pStyle w:val="Encabezad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7195A"/>
    <w:rsid w:val="000840CE"/>
    <w:rsid w:val="00085B72"/>
    <w:rsid w:val="0027195A"/>
    <w:rsid w:val="00287D00"/>
    <w:rsid w:val="002F7C85"/>
    <w:rsid w:val="0030591F"/>
    <w:rsid w:val="00551CFD"/>
    <w:rsid w:val="00627C2D"/>
    <w:rsid w:val="006A4346"/>
    <w:rsid w:val="009843AA"/>
    <w:rsid w:val="00A31C01"/>
    <w:rsid w:val="00B77F13"/>
    <w:rsid w:val="00DA02D4"/>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CF6C8BC-B70C-48E7-B1B4-DE92FD069B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27195A"/>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27195A"/>
  </w:style>
  <w:style w:type="paragraph" w:styleId="Piedepgina">
    <w:name w:val="footer"/>
    <w:basedOn w:val="Normal"/>
    <w:link w:val="PiedepginaCar"/>
    <w:uiPriority w:val="99"/>
    <w:unhideWhenUsed/>
    <w:rsid w:val="0027195A"/>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27195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301</Words>
  <Characters>1658</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1956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Dai</dc:creator>
  <cp:keywords/>
  <dc:description/>
  <cp:lastModifiedBy>Dai</cp:lastModifiedBy>
  <cp:revision>3</cp:revision>
  <dcterms:created xsi:type="dcterms:W3CDTF">2024-12-13T23:44:00Z</dcterms:created>
  <dcterms:modified xsi:type="dcterms:W3CDTF">2024-12-13T23:46:00Z</dcterms:modified>
</cp:coreProperties>
</file>