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2D5" w:rsidRDefault="006D22D5" w:rsidP="0080371C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80371C" w:rsidRPr="006D22D5" w:rsidRDefault="0080371C" w:rsidP="0080371C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 w:rsidRPr="006D22D5"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6D22D5" w:rsidRDefault="006D22D5" w:rsidP="0080371C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187960</wp:posOffset>
                </wp:positionV>
                <wp:extent cx="5553075" cy="1266825"/>
                <wp:effectExtent l="19050" t="19050" r="28575" b="28575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66825"/>
                        </a:xfrm>
                        <a:prstGeom prst="round2Diag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1A82" id="Redondear rectángulo de esquina diagonal 1" o:spid="_x0000_s1026" style="position:absolute;margin-left:-7.8pt;margin-top:14.8pt;width:437.2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3075,1266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" path="m211142,l5553075,r,l5553075,1055683v,116611,-94531,211142,-211142,211142l,1266825r,l,211142c,94531,94531,,211142,xe" filled="f" strokecolor="#c45911 [2405]" strokeweight="2.25pt">
                <v:stroke joinstyle="miter"/>
                <v:path arrowok="t" o:connecttype="custom" o:connectlocs="211142,0;5553075,0;5553075,0;5553075,1055683;5341933,1266825;0,1266825;0,1266825;0,211142;211142,0" o:connectangles="0,0,0,0,0,0,0,0,0"/>
              </v:shape>
            </w:pict>
          </mc:Fallback>
        </mc:AlternateContent>
      </w:r>
    </w:p>
    <w:p w:rsidR="0080371C" w:rsidRDefault="0080371C" w:rsidP="0080371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Estudiante: </w:t>
      </w:r>
      <w:r>
        <w:rPr>
          <w:rFonts w:ascii="Arial" w:hAnsi="Arial" w:cs="Arial"/>
          <w:b/>
          <w:sz w:val="24"/>
          <w:szCs w:val="24"/>
          <w:lang w:val="es-MX"/>
        </w:rPr>
        <w:t>Ojeda Juan Cruz</w:t>
      </w:r>
    </w:p>
    <w:p w:rsidR="0080371C" w:rsidRDefault="0080371C" w:rsidP="0080371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E.P. N°15</w:t>
      </w:r>
      <w:r w:rsidRPr="00651C9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Nivel: Primario        Año: 5°C     Turno: Tarde</w:t>
      </w:r>
    </w:p>
    <w:p w:rsidR="0080371C" w:rsidRDefault="0080371C" w:rsidP="0080371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       MG: Antúnez Marcela</w:t>
      </w:r>
    </w:p>
    <w:p w:rsidR="002F7C85" w:rsidRDefault="002F7C85"/>
    <w:p w:rsidR="0036138E" w:rsidRP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  <w:r w:rsidRPr="0036138E">
        <w:rPr>
          <w:rFonts w:ascii="Arial" w:hAnsi="Arial" w:cs="Arial"/>
          <w:sz w:val="24"/>
          <w:szCs w:val="24"/>
        </w:rPr>
        <w:t xml:space="preserve">El estudiante </w:t>
      </w:r>
      <w:r w:rsidRPr="0036138E">
        <w:rPr>
          <w:rFonts w:ascii="Arial" w:hAnsi="Arial" w:cs="Arial"/>
          <w:bCs/>
          <w:sz w:val="24"/>
          <w:szCs w:val="24"/>
        </w:rPr>
        <w:t>Ojeda Juan Cruz</w:t>
      </w:r>
      <w:r w:rsidRPr="0036138E">
        <w:rPr>
          <w:rFonts w:ascii="Arial" w:hAnsi="Arial" w:cs="Arial"/>
          <w:sz w:val="24"/>
          <w:szCs w:val="24"/>
        </w:rPr>
        <w:t xml:space="preserve"> cursa actualmente el 5° año de la E.P. N.° 15 y mantiene una </w:t>
      </w:r>
      <w:r w:rsidRPr="0036138E">
        <w:rPr>
          <w:rFonts w:ascii="Arial" w:hAnsi="Arial" w:cs="Arial"/>
          <w:bCs/>
          <w:sz w:val="24"/>
          <w:szCs w:val="24"/>
        </w:rPr>
        <w:t>asistencia regular</w:t>
      </w:r>
      <w:r w:rsidRPr="0036138E">
        <w:rPr>
          <w:rFonts w:ascii="Arial" w:hAnsi="Arial" w:cs="Arial"/>
          <w:sz w:val="24"/>
          <w:szCs w:val="24"/>
        </w:rPr>
        <w:t xml:space="preserve"> a la institución. La mayoría de los días se muestra </w:t>
      </w:r>
      <w:r w:rsidRPr="0036138E">
        <w:rPr>
          <w:rFonts w:ascii="Arial" w:hAnsi="Arial" w:cs="Arial"/>
          <w:bCs/>
          <w:sz w:val="24"/>
          <w:szCs w:val="24"/>
        </w:rPr>
        <w:t>dispuesto y entusiasmado</w:t>
      </w:r>
      <w:r w:rsidRPr="0036138E">
        <w:rPr>
          <w:rFonts w:ascii="Arial" w:hAnsi="Arial" w:cs="Arial"/>
          <w:sz w:val="24"/>
          <w:szCs w:val="24"/>
        </w:rPr>
        <w:t xml:space="preserve"> ante las propuestas, especialmente aquellas que incluyen </w:t>
      </w:r>
      <w:r w:rsidRPr="0036138E">
        <w:rPr>
          <w:rFonts w:ascii="Arial" w:hAnsi="Arial" w:cs="Arial"/>
          <w:bCs/>
          <w:sz w:val="24"/>
          <w:szCs w:val="24"/>
        </w:rPr>
        <w:t>juegos didácticos, imágenes o actividades interactivas</w:t>
      </w:r>
      <w:r w:rsidRPr="0036138E">
        <w:rPr>
          <w:rFonts w:ascii="Arial" w:hAnsi="Arial" w:cs="Arial"/>
          <w:sz w:val="24"/>
          <w:szCs w:val="24"/>
        </w:rPr>
        <w:t xml:space="preserve">. Mantiene un </w:t>
      </w:r>
      <w:r w:rsidRPr="0036138E">
        <w:rPr>
          <w:rFonts w:ascii="Arial" w:hAnsi="Arial" w:cs="Arial"/>
          <w:bCs/>
          <w:sz w:val="24"/>
          <w:szCs w:val="24"/>
        </w:rPr>
        <w:t>buen vínculo con sus pares</w:t>
      </w:r>
      <w:r w:rsidRPr="0036138E">
        <w:rPr>
          <w:rFonts w:ascii="Arial" w:hAnsi="Arial" w:cs="Arial"/>
          <w:sz w:val="24"/>
          <w:szCs w:val="24"/>
        </w:rPr>
        <w:t>, mostrando atención hacia ellos y disposición para colaborar, lo que favorece la construcción de relaciones positivas en el aula.</w:t>
      </w:r>
    </w:p>
    <w:p w:rsidR="0036138E" w:rsidRP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  <w:r w:rsidRPr="0036138E">
        <w:rPr>
          <w:rFonts w:ascii="Arial" w:hAnsi="Arial" w:cs="Arial"/>
          <w:sz w:val="24"/>
          <w:szCs w:val="24"/>
        </w:rPr>
        <w:t xml:space="preserve">En relación a la alfabetización matemática, aún se encuentra en proceso de aprendizaje. Reconoce, nombra y realiza el conteo de números hasta 100 con </w:t>
      </w:r>
      <w:r w:rsidRPr="0036138E">
        <w:rPr>
          <w:rFonts w:ascii="Arial" w:hAnsi="Arial" w:cs="Arial"/>
          <w:bCs/>
          <w:sz w:val="24"/>
          <w:szCs w:val="24"/>
        </w:rPr>
        <w:t>apoyos visuales</w:t>
      </w:r>
      <w:r w:rsidRPr="0036138E">
        <w:rPr>
          <w:rFonts w:ascii="Arial" w:hAnsi="Arial" w:cs="Arial"/>
          <w:sz w:val="24"/>
          <w:szCs w:val="24"/>
        </w:rPr>
        <w:t xml:space="preserve">. De forma autónoma resuelve </w:t>
      </w:r>
      <w:r w:rsidRPr="0036138E">
        <w:rPr>
          <w:rFonts w:ascii="Arial" w:hAnsi="Arial" w:cs="Arial"/>
          <w:bCs/>
          <w:sz w:val="24"/>
          <w:szCs w:val="24"/>
        </w:rPr>
        <w:t>multiplicaciones de una cifra</w:t>
      </w:r>
      <w:r w:rsidRPr="0036138E">
        <w:rPr>
          <w:rFonts w:ascii="Arial" w:hAnsi="Arial" w:cs="Arial"/>
          <w:sz w:val="24"/>
          <w:szCs w:val="24"/>
        </w:rPr>
        <w:t xml:space="preserve"> (por ejemplo: 24 x 4), utilizando correctamente la </w:t>
      </w:r>
      <w:r w:rsidRPr="0036138E">
        <w:rPr>
          <w:rFonts w:ascii="Arial" w:hAnsi="Arial" w:cs="Arial"/>
          <w:bCs/>
          <w:sz w:val="24"/>
          <w:szCs w:val="24"/>
        </w:rPr>
        <w:t>tabla pitagórica</w:t>
      </w:r>
      <w:r w:rsidRPr="0036138E">
        <w:rPr>
          <w:rFonts w:ascii="Arial" w:hAnsi="Arial" w:cs="Arial"/>
          <w:sz w:val="24"/>
          <w:szCs w:val="24"/>
        </w:rPr>
        <w:t xml:space="preserve">. Emplea el </w:t>
      </w:r>
      <w:r w:rsidRPr="0036138E">
        <w:rPr>
          <w:rFonts w:ascii="Arial" w:hAnsi="Arial" w:cs="Arial"/>
          <w:bCs/>
          <w:sz w:val="24"/>
          <w:szCs w:val="24"/>
        </w:rPr>
        <w:t>cuadro numérico</w:t>
      </w:r>
      <w:r w:rsidRPr="0036138E">
        <w:rPr>
          <w:rFonts w:ascii="Arial" w:hAnsi="Arial" w:cs="Arial"/>
          <w:sz w:val="24"/>
          <w:szCs w:val="24"/>
        </w:rPr>
        <w:t xml:space="preserve"> para realizar sumas y, con apoyo de las docentes, resuelve situaciones problemáticas acompañadas de imágenes, describiendo cada una de ellas. Además, se han promovido actividades vinculadas al </w:t>
      </w:r>
      <w:r w:rsidRPr="0036138E">
        <w:rPr>
          <w:rFonts w:ascii="Arial" w:hAnsi="Arial" w:cs="Arial"/>
          <w:bCs/>
          <w:sz w:val="24"/>
          <w:szCs w:val="24"/>
        </w:rPr>
        <w:t>uso de billetes y manejo del dinero</w:t>
      </w:r>
      <w:r w:rsidRPr="0036138E">
        <w:rPr>
          <w:rFonts w:ascii="Arial" w:hAnsi="Arial" w:cs="Arial"/>
          <w:sz w:val="24"/>
          <w:szCs w:val="24"/>
        </w:rPr>
        <w:t>.</w:t>
      </w:r>
    </w:p>
    <w:p w:rsidR="0036138E" w:rsidRP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  <w:r w:rsidRPr="0036138E">
        <w:rPr>
          <w:rFonts w:ascii="Arial" w:hAnsi="Arial" w:cs="Arial"/>
          <w:sz w:val="24"/>
          <w:szCs w:val="24"/>
        </w:rPr>
        <w:t xml:space="preserve">En cuanto a la </w:t>
      </w:r>
      <w:r w:rsidRPr="0036138E">
        <w:rPr>
          <w:rFonts w:ascii="Arial" w:hAnsi="Arial" w:cs="Arial"/>
          <w:bCs/>
          <w:sz w:val="24"/>
          <w:szCs w:val="24"/>
        </w:rPr>
        <w:t>lectoescritura</w:t>
      </w:r>
      <w:r w:rsidRPr="0036138E">
        <w:rPr>
          <w:rFonts w:ascii="Arial" w:hAnsi="Arial" w:cs="Arial"/>
          <w:sz w:val="24"/>
          <w:szCs w:val="24"/>
        </w:rPr>
        <w:t xml:space="preserve">, reconoce todas las letras y sus fonemas y se encuentra en proceso de </w:t>
      </w:r>
      <w:r w:rsidRPr="0036138E">
        <w:rPr>
          <w:rFonts w:ascii="Arial" w:hAnsi="Arial" w:cs="Arial"/>
          <w:bCs/>
          <w:sz w:val="24"/>
          <w:szCs w:val="24"/>
        </w:rPr>
        <w:t>escritura autónoma</w:t>
      </w:r>
      <w:r w:rsidRPr="0036138E">
        <w:rPr>
          <w:rFonts w:ascii="Arial" w:hAnsi="Arial" w:cs="Arial"/>
          <w:sz w:val="24"/>
          <w:szCs w:val="24"/>
        </w:rPr>
        <w:t>. Realiza correctamente el copiado del pizarrón y responde a consignas escritas con apoyo cuando lo necesita.</w:t>
      </w:r>
    </w:p>
    <w:p w:rsidR="0036138E" w:rsidRP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  <w:r w:rsidRPr="0036138E">
        <w:rPr>
          <w:rFonts w:ascii="Arial" w:hAnsi="Arial" w:cs="Arial"/>
          <w:sz w:val="24"/>
          <w:szCs w:val="24"/>
        </w:rPr>
        <w:t xml:space="preserve">Durante este último tiempo se observó que el estudiante presenta </w:t>
      </w:r>
      <w:r w:rsidRPr="0036138E">
        <w:rPr>
          <w:rFonts w:ascii="Arial" w:hAnsi="Arial" w:cs="Arial"/>
          <w:bCs/>
          <w:sz w:val="24"/>
          <w:szCs w:val="24"/>
        </w:rPr>
        <w:t>desgano ocasional</w:t>
      </w:r>
      <w:r w:rsidRPr="0036138E">
        <w:rPr>
          <w:rFonts w:ascii="Arial" w:hAnsi="Arial" w:cs="Arial"/>
          <w:sz w:val="24"/>
          <w:szCs w:val="24"/>
        </w:rPr>
        <w:t xml:space="preserve">, que en algunas oportunidades expresa oralmente y en otras </w:t>
      </w:r>
      <w:r w:rsidRPr="0036138E">
        <w:rPr>
          <w:rFonts w:ascii="Arial" w:hAnsi="Arial" w:cs="Arial"/>
          <w:sz w:val="24"/>
          <w:szCs w:val="24"/>
        </w:rPr>
        <w:lastRenderedPageBreak/>
        <w:t xml:space="preserve">mediante el llanto. Algunos días muestra </w:t>
      </w:r>
      <w:r w:rsidRPr="0036138E">
        <w:rPr>
          <w:rFonts w:ascii="Arial" w:hAnsi="Arial" w:cs="Arial"/>
          <w:bCs/>
          <w:sz w:val="24"/>
          <w:szCs w:val="24"/>
        </w:rPr>
        <w:t>desinterés por todas las propuestas</w:t>
      </w:r>
      <w:r w:rsidRPr="0036138E">
        <w:rPr>
          <w:rFonts w:ascii="Arial" w:hAnsi="Arial" w:cs="Arial"/>
          <w:sz w:val="24"/>
          <w:szCs w:val="24"/>
        </w:rPr>
        <w:t>, aunque en ocasiones acepta intercambiar un momento de juego por la realización de las actividades escolares. Frente a estas situaciones, las docentes promueven estrategias de acompañamiento emocional, reforzando su motivación y ayudándolo a regular sus emociones.</w:t>
      </w:r>
    </w:p>
    <w:p w:rsidR="0036138E" w:rsidRP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  <w:r w:rsidRPr="0036138E">
        <w:rPr>
          <w:rFonts w:ascii="Arial" w:hAnsi="Arial" w:cs="Arial"/>
          <w:sz w:val="24"/>
          <w:szCs w:val="24"/>
        </w:rPr>
        <w:t xml:space="preserve">En conjunto, se recomienda continuar fortaleciendo las </w:t>
      </w:r>
      <w:r w:rsidRPr="0036138E">
        <w:rPr>
          <w:rFonts w:ascii="Arial" w:hAnsi="Arial" w:cs="Arial"/>
          <w:bCs/>
          <w:sz w:val="24"/>
          <w:szCs w:val="24"/>
        </w:rPr>
        <w:t>habilidades académicas y socioemocionales</w:t>
      </w:r>
      <w:r w:rsidRPr="0036138E">
        <w:rPr>
          <w:rFonts w:ascii="Arial" w:hAnsi="Arial" w:cs="Arial"/>
          <w:sz w:val="24"/>
          <w:szCs w:val="24"/>
        </w:rPr>
        <w:t>, favoreciendo la autonomía, la participación activa en las actividades y la comunicación efectiva de sus emociones dentro del aula.</w:t>
      </w:r>
    </w:p>
    <w:p w:rsidR="0036138E" w:rsidRDefault="0036138E" w:rsidP="0036138E">
      <w:pPr>
        <w:spacing w:line="360" w:lineRule="auto"/>
        <w:rPr>
          <w:rFonts w:ascii="Arial" w:hAnsi="Arial" w:cs="Arial"/>
          <w:sz w:val="24"/>
          <w:szCs w:val="24"/>
        </w:rPr>
      </w:pPr>
    </w:p>
    <w:p w:rsidR="0036138E" w:rsidRPr="0036138E" w:rsidRDefault="0036138E" w:rsidP="006D22D5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FIRMAN AL PIE LOS PRESENTES:                                             FECHA:</w:t>
      </w:r>
      <w:bookmarkStart w:id="0" w:name="_GoBack"/>
      <w:bookmarkEnd w:id="0"/>
    </w:p>
    <w:sectPr w:rsidR="0036138E" w:rsidRPr="0036138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677" w:rsidRDefault="008B2677" w:rsidP="0080371C">
      <w:pPr>
        <w:spacing w:after="0" w:line="240" w:lineRule="auto"/>
      </w:pPr>
      <w:r>
        <w:separator/>
      </w:r>
    </w:p>
  </w:endnote>
  <w:endnote w:type="continuationSeparator" w:id="0">
    <w:p w:rsidR="008B2677" w:rsidRDefault="008B2677" w:rsidP="00803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677" w:rsidRDefault="008B2677" w:rsidP="0080371C">
      <w:pPr>
        <w:spacing w:after="0" w:line="240" w:lineRule="auto"/>
      </w:pPr>
      <w:r>
        <w:separator/>
      </w:r>
    </w:p>
  </w:footnote>
  <w:footnote w:type="continuationSeparator" w:id="0">
    <w:p w:rsidR="008B2677" w:rsidRDefault="008B2677" w:rsidP="00803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71C" w:rsidRDefault="0080371C">
    <w:pPr>
      <w:pStyle w:val="Encabezado"/>
    </w:pPr>
    <w:r>
      <w:rPr>
        <w:noProof/>
        <w:lang w:eastAsia="es-AR"/>
      </w:rPr>
      <w:drawing>
        <wp:inline distT="0" distB="0" distL="0" distR="0" wp14:anchorId="6B726D34" wp14:editId="1FD45F00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71C"/>
    <w:rsid w:val="002F7C85"/>
    <w:rsid w:val="0036138E"/>
    <w:rsid w:val="004E5C42"/>
    <w:rsid w:val="006D22D5"/>
    <w:rsid w:val="0080371C"/>
    <w:rsid w:val="008B2677"/>
    <w:rsid w:val="00AC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00DB2-4882-4907-A246-00D35055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371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3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371C"/>
  </w:style>
  <w:style w:type="paragraph" w:styleId="Piedepgina">
    <w:name w:val="footer"/>
    <w:basedOn w:val="Normal"/>
    <w:link w:val="PiedepginaCar"/>
    <w:uiPriority w:val="99"/>
    <w:unhideWhenUsed/>
    <w:rsid w:val="00803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3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4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2025-09-23T23:52:00Z</dcterms:created>
  <dcterms:modified xsi:type="dcterms:W3CDTF">2025-09-24T02:38:00Z</dcterms:modified>
</cp:coreProperties>
</file>