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312" w:after="312"/>
      </w:pPr>
    </w:p>
    <w:p>
      <w:pPr>
        <w:pStyle w:val="18"/>
        <w:spacing w:before="312" w:after="312"/>
      </w:pPr>
    </w:p>
    <w:p>
      <w:pPr>
        <w:pStyle w:val="18"/>
        <w:spacing w:before="312" w:after="312"/>
      </w:pPr>
    </w:p>
    <w:p>
      <w:pPr>
        <w:pStyle w:val="18"/>
        <w:spacing w:before="312" w:after="312"/>
      </w:pPr>
      <w:r>
        <w:rPr>
          <w:rFonts w:hint="eastAsia"/>
        </w:rPr>
        <w:t>i西科android软件项目</w:t>
      </w:r>
    </w:p>
    <w:p>
      <w:pPr>
        <w:pStyle w:val="18"/>
        <w:spacing w:before="312" w:after="312"/>
      </w:pPr>
      <w:r>
        <w:rPr>
          <w:rFonts w:hint="eastAsia"/>
        </w:rPr>
        <w:t>测试报告</w:t>
      </w:r>
    </w:p>
    <w:p>
      <w:pPr>
        <w:pStyle w:val="19"/>
        <w:spacing w:before="312" w:after="31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2019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月1</w:t>
      </w:r>
      <w:r>
        <w:t>0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文档变更记录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版本标号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65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60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60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60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59" w:type="dxa"/>
          </w:tcPr>
          <w:p>
            <w:pPr>
              <w:pStyle w:val="15"/>
              <w:jc w:val="center"/>
            </w:pPr>
          </w:p>
        </w:tc>
        <w:tc>
          <w:tcPr>
            <w:tcW w:w="1660" w:type="dxa"/>
          </w:tcPr>
          <w:p>
            <w:pPr>
              <w:pStyle w:val="15"/>
              <w:jc w:val="center"/>
            </w:pPr>
          </w:p>
        </w:tc>
      </w:tr>
    </w:tbl>
    <w:p>
      <w:pPr>
        <w:pStyle w:val="19"/>
        <w:spacing w:before="312" w:after="312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1"/>
          <w:lang w:val="zh-CN"/>
        </w:rPr>
        <w:id w:val="-149617328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"_Toc21701555"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rPr>
              <w:szCs w:val="22"/>
            </w:rPr>
            <w:tab/>
          </w:r>
          <w:r>
            <w:rPr>
              <w:rStyle w:val="11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_Toc21701555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"_Toc21701556"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:szCs w:val="22"/>
            </w:rPr>
            <w:tab/>
          </w:r>
          <w:r>
            <w:rPr>
              <w:rStyle w:val="11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_Toc21701556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"_Toc21701557"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:szCs w:val="22"/>
            </w:rPr>
            <w:tab/>
          </w:r>
          <w:r>
            <w:rPr>
              <w:rStyle w:val="11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_Toc21701557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"_Toc21701558"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rPr>
              <w:szCs w:val="22"/>
            </w:rPr>
            <w:tab/>
          </w:r>
          <w:r>
            <w:rPr>
              <w:rStyle w:val="11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_Toc21701558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"_Toc21701559"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rPr>
              <w:szCs w:val="22"/>
            </w:rPr>
            <w:tab/>
          </w:r>
          <w:r>
            <w:rPr>
              <w:rStyle w:val="11"/>
            </w:rPr>
            <w:t>测试资源与环境</w:t>
          </w:r>
          <w:r>
            <w:tab/>
          </w:r>
          <w:r>
            <w:fldChar w:fldCharType="begin"/>
          </w:r>
          <w:r>
            <w:instrText xml:space="preserve"> PAGEREF _Toc21701559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"_Toc21701560" </w:instrText>
          </w:r>
          <w:r>
            <w:fldChar w:fldCharType="separate"/>
          </w:r>
          <w:r>
            <w:rPr>
              <w:rStyle w:val="11"/>
            </w:rPr>
            <w:t>1.4</w:t>
          </w:r>
          <w:r>
            <w:rPr>
              <w:szCs w:val="22"/>
            </w:rPr>
            <w:tab/>
          </w:r>
          <w:r>
            <w:rPr>
              <w:rStyle w:val="11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_Toc21701560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"_Toc21701561" </w:instrText>
          </w:r>
          <w:r>
            <w:fldChar w:fldCharType="separate"/>
          </w:r>
          <w:r>
            <w:rPr>
              <w:rStyle w:val="11"/>
            </w:rPr>
            <w:t>1.5</w:t>
          </w:r>
          <w:r>
            <w:rPr>
              <w:szCs w:val="22"/>
            </w:rPr>
            <w:tab/>
          </w:r>
          <w:r>
            <w:rPr>
              <w:rStyle w:val="11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_Toc21701561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"_Toc21701562" </w:instrText>
          </w:r>
          <w:r>
            <w:fldChar w:fldCharType="separate"/>
          </w:r>
          <w:r>
            <w:rPr>
              <w:rStyle w:val="11"/>
            </w:rPr>
            <w:t>三、</w:t>
          </w:r>
          <w:r>
            <w:rPr>
              <w:szCs w:val="22"/>
            </w:rPr>
            <w:tab/>
          </w:r>
          <w:r>
            <w:rPr>
              <w:rStyle w:val="11"/>
            </w:rPr>
            <w:t>测试总结</w:t>
          </w:r>
          <w:r>
            <w:tab/>
          </w:r>
          <w:r>
            <w:fldChar w:fldCharType="begin"/>
          </w:r>
          <w:r>
            <w:instrText xml:space="preserve"> PAGEREF _Toc21701562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"_Toc21701563"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szCs w:val="22"/>
            </w:rPr>
            <w:tab/>
          </w:r>
          <w:r>
            <w:rPr>
              <w:rStyle w:val="11"/>
            </w:rPr>
            <w:t>性能测试结果</w:t>
          </w:r>
          <w:r>
            <w:tab/>
          </w:r>
          <w:r>
            <w:fldChar w:fldCharType="begin"/>
          </w:r>
          <w:r>
            <w:instrText xml:space="preserve"> PAGEREF _Toc21701563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"_Toc21701564"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:szCs w:val="22"/>
            </w:rPr>
            <w:tab/>
          </w:r>
          <w:r>
            <w:rPr>
              <w:rStyle w:val="11"/>
            </w:rPr>
            <w:t>兼容性测试结果</w:t>
          </w:r>
          <w:r>
            <w:tab/>
          </w:r>
          <w:r>
            <w:fldChar w:fldCharType="begin"/>
          </w:r>
          <w:r>
            <w:instrText xml:space="preserve"> PAGEREF _Toc21701564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"_Toc21701565" </w:instrText>
          </w:r>
          <w:r>
            <w:fldChar w:fldCharType="separate"/>
          </w:r>
          <w:r>
            <w:rPr>
              <w:rStyle w:val="11"/>
            </w:rPr>
            <w:t>3.3</w:t>
          </w:r>
          <w:r>
            <w:rPr>
              <w:szCs w:val="22"/>
            </w:rPr>
            <w:tab/>
          </w:r>
          <w:r>
            <w:rPr>
              <w:rStyle w:val="11"/>
            </w:rPr>
            <w:t>功能测试结果</w:t>
          </w:r>
          <w:r>
            <w:tab/>
          </w:r>
          <w:r>
            <w:fldChar w:fldCharType="begin"/>
          </w:r>
          <w:r>
            <w:instrText xml:space="preserve"> PAGEREF _Toc21701565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"_Toc21701566" </w:instrText>
          </w:r>
          <w:r>
            <w:fldChar w:fldCharType="separate"/>
          </w:r>
          <w:r>
            <w:rPr>
              <w:rStyle w:val="11"/>
            </w:rPr>
            <w:t>3.3.1</w:t>
          </w:r>
          <w:r>
            <w:rPr>
              <w:szCs w:val="22"/>
            </w:rPr>
            <w:tab/>
          </w:r>
          <w:r>
            <w:rPr>
              <w:rStyle w:val="11"/>
            </w:rPr>
            <w:t>开屏功能</w:t>
          </w:r>
          <w:r>
            <w:tab/>
          </w:r>
          <w:r>
            <w:fldChar w:fldCharType="begin"/>
          </w:r>
          <w:r>
            <w:instrText xml:space="preserve"> PAGEREF _Toc21701566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"_Toc21701567" </w:instrText>
          </w:r>
          <w:r>
            <w:fldChar w:fldCharType="separate"/>
          </w:r>
          <w:r>
            <w:rPr>
              <w:rStyle w:val="11"/>
            </w:rPr>
            <w:t>3.3.2</w:t>
          </w:r>
          <w:r>
            <w:rPr>
              <w:szCs w:val="22"/>
            </w:rPr>
            <w:tab/>
          </w:r>
          <w:r>
            <w:rPr>
              <w:rStyle w:val="11"/>
            </w:rPr>
            <w:t>Banner功能</w:t>
          </w:r>
          <w:r>
            <w:tab/>
          </w:r>
          <w:r>
            <w:fldChar w:fldCharType="begin"/>
          </w:r>
          <w:r>
            <w:instrText xml:space="preserve"> PAGEREF _Toc21701567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"_Toc21701568" </w:instrText>
          </w:r>
          <w:r>
            <w:fldChar w:fldCharType="separate"/>
          </w:r>
          <w:r>
            <w:rPr>
              <w:rStyle w:val="11"/>
            </w:rPr>
            <w:t>3.3.3</w:t>
          </w:r>
          <w:r>
            <w:rPr>
              <w:szCs w:val="22"/>
            </w:rPr>
            <w:tab/>
          </w:r>
          <w:r>
            <w:rPr>
              <w:rStyle w:val="11"/>
            </w:rPr>
            <w:t>考试功能</w:t>
          </w:r>
          <w:r>
            <w:tab/>
          </w:r>
          <w:r>
            <w:fldChar w:fldCharType="begin"/>
          </w:r>
          <w:r>
            <w:instrText xml:space="preserve"> PAGEREF _Toc21701568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"_Toc21701569" </w:instrText>
          </w:r>
          <w:r>
            <w:fldChar w:fldCharType="separate"/>
          </w:r>
          <w:r>
            <w:rPr>
              <w:rStyle w:val="11"/>
            </w:rPr>
            <w:t>3.3.4</w:t>
          </w:r>
          <w:r>
            <w:rPr>
              <w:szCs w:val="22"/>
            </w:rPr>
            <w:tab/>
          </w:r>
          <w:r>
            <w:rPr>
              <w:rStyle w:val="11"/>
            </w:rPr>
            <w:t>图书馆功能</w:t>
          </w:r>
          <w:r>
            <w:tab/>
          </w:r>
          <w:r>
            <w:fldChar w:fldCharType="begin"/>
          </w:r>
          <w:r>
            <w:instrText xml:space="preserve"> PAGEREF _Toc21701569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"_Toc21701570" </w:instrText>
          </w:r>
          <w:r>
            <w:fldChar w:fldCharType="separate"/>
          </w:r>
          <w:r>
            <w:rPr>
              <w:rStyle w:val="11"/>
            </w:rPr>
            <w:t>3.3.5</w:t>
          </w:r>
          <w:r>
            <w:rPr>
              <w:szCs w:val="22"/>
            </w:rPr>
            <w:tab/>
          </w:r>
          <w:r>
            <w:rPr>
              <w:rStyle w:val="11"/>
            </w:rPr>
            <w:t>签到功能</w:t>
          </w:r>
          <w:r>
            <w:tab/>
          </w:r>
          <w:r>
            <w:fldChar w:fldCharType="begin"/>
          </w:r>
          <w:r>
            <w:instrText xml:space="preserve"> PAGEREF _Toc21701570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"_Toc21701571" </w:instrText>
          </w:r>
          <w:r>
            <w:fldChar w:fldCharType="separate"/>
          </w:r>
          <w:r>
            <w:rPr>
              <w:rStyle w:val="11"/>
            </w:rPr>
            <w:t>3.3.6</w:t>
          </w:r>
          <w:r>
            <w:rPr>
              <w:szCs w:val="22"/>
            </w:rPr>
            <w:tab/>
          </w:r>
          <w:r>
            <w:rPr>
              <w:rStyle w:val="11"/>
            </w:rPr>
            <w:t>一卡通</w:t>
          </w:r>
          <w:r>
            <w:tab/>
          </w:r>
          <w:r>
            <w:fldChar w:fldCharType="begin"/>
          </w:r>
          <w:r>
            <w:instrText xml:space="preserve"> PAGEREF _Toc21701571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"_Toc21701572" </w:instrText>
          </w:r>
          <w:r>
            <w:fldChar w:fldCharType="separate"/>
          </w:r>
          <w:r>
            <w:rPr>
              <w:rStyle w:val="11"/>
            </w:rPr>
            <w:t>3.3.7</w:t>
          </w:r>
          <w:r>
            <w:rPr>
              <w:szCs w:val="22"/>
            </w:rPr>
            <w:tab/>
          </w:r>
          <w:r>
            <w:rPr>
              <w:rStyle w:val="11"/>
            </w:rPr>
            <w:t>问卷</w:t>
          </w:r>
          <w:r>
            <w:tab/>
          </w:r>
          <w:r>
            <w:fldChar w:fldCharType="begin"/>
          </w:r>
          <w:r>
            <w:instrText xml:space="preserve"> PAGEREF _Toc21701572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"_Toc21701573" </w:instrText>
          </w:r>
          <w:r>
            <w:fldChar w:fldCharType="separate"/>
          </w:r>
          <w:r>
            <w:rPr>
              <w:rStyle w:val="11"/>
            </w:rPr>
            <w:t>3.3.8</w:t>
          </w:r>
          <w:r>
            <w:rPr>
              <w:szCs w:val="22"/>
            </w:rPr>
            <w:tab/>
          </w:r>
          <w:r>
            <w:rPr>
              <w:rStyle w:val="11"/>
            </w:rPr>
            <w:t>失物招领</w:t>
          </w:r>
          <w:r>
            <w:tab/>
          </w:r>
          <w:r>
            <w:fldChar w:fldCharType="begin"/>
          </w:r>
          <w:r>
            <w:instrText xml:space="preserve"> PAGEREF _Toc21701573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"_Toc21701574" </w:instrText>
          </w:r>
          <w:r>
            <w:fldChar w:fldCharType="separate"/>
          </w:r>
          <w:r>
            <w:rPr>
              <w:rStyle w:val="11"/>
            </w:rPr>
            <w:t>3.3.9</w:t>
          </w:r>
          <w:r>
            <w:rPr>
              <w:szCs w:val="22"/>
            </w:rPr>
            <w:tab/>
          </w:r>
          <w:r>
            <w:rPr>
              <w:rStyle w:val="11"/>
            </w:rPr>
            <w:t>地图</w:t>
          </w:r>
          <w:r>
            <w:tab/>
          </w:r>
          <w:r>
            <w:fldChar w:fldCharType="begin"/>
          </w:r>
          <w:r>
            <w:instrText xml:space="preserve"> PAGEREF _Toc21701574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"_Toc21701575" </w:instrText>
          </w:r>
          <w:r>
            <w:fldChar w:fldCharType="separate"/>
          </w:r>
          <w:r>
            <w:rPr>
              <w:rStyle w:val="11"/>
            </w:rPr>
            <w:t>3.3.10</w:t>
          </w:r>
          <w:r>
            <w:rPr>
              <w:szCs w:val="22"/>
            </w:rPr>
            <w:tab/>
          </w:r>
          <w:r>
            <w:rPr>
              <w:rStyle w:val="11"/>
            </w:rPr>
            <w:t>校历</w:t>
          </w:r>
          <w:r>
            <w:tab/>
          </w:r>
          <w:r>
            <w:fldChar w:fldCharType="begin"/>
          </w:r>
          <w:r>
            <w:instrText xml:space="preserve"> PAGEREF _Toc21701575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"_Toc21701576" </w:instrText>
          </w:r>
          <w:r>
            <w:fldChar w:fldCharType="separate"/>
          </w:r>
          <w:r>
            <w:rPr>
              <w:rStyle w:val="11"/>
            </w:rPr>
            <w:t>3.3.11</w:t>
          </w:r>
          <w:r>
            <w:rPr>
              <w:szCs w:val="22"/>
            </w:rPr>
            <w:tab/>
          </w:r>
          <w:r>
            <w:rPr>
              <w:rStyle w:val="11"/>
            </w:rPr>
            <w:t>西科电影</w:t>
          </w:r>
          <w:r>
            <w:tab/>
          </w:r>
          <w:r>
            <w:fldChar w:fldCharType="begin"/>
          </w:r>
          <w:r>
            <w:instrText xml:space="preserve"> PAGEREF _Toc21701576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"_Toc21701577" </w:instrText>
          </w:r>
          <w:r>
            <w:fldChar w:fldCharType="separate"/>
          </w:r>
          <w:r>
            <w:rPr>
              <w:rStyle w:val="11"/>
            </w:rPr>
            <w:t>3.3.12</w:t>
          </w:r>
          <w:r>
            <w:rPr>
              <w:szCs w:val="22"/>
            </w:rPr>
            <w:tab/>
          </w:r>
          <w:r>
            <w:rPr>
              <w:rStyle w:val="11"/>
            </w:rPr>
            <w:t>课表</w:t>
          </w:r>
          <w:r>
            <w:tab/>
          </w:r>
          <w:r>
            <w:fldChar w:fldCharType="begin"/>
          </w:r>
          <w:r>
            <w:instrText xml:space="preserve"> PAGEREF _Toc21701577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"_Toc21701578" </w:instrText>
          </w:r>
          <w:r>
            <w:fldChar w:fldCharType="separate"/>
          </w:r>
          <w:r>
            <w:rPr>
              <w:rStyle w:val="11"/>
            </w:rPr>
            <w:t>3.3.13</w:t>
          </w:r>
          <w:r>
            <w:rPr>
              <w:szCs w:val="22"/>
            </w:rPr>
            <w:tab/>
          </w:r>
          <w:r>
            <w:rPr>
              <w:rStyle w:val="11"/>
            </w:rPr>
            <w:t>个人资料</w:t>
          </w:r>
          <w:r>
            <w:tab/>
          </w:r>
          <w:r>
            <w:fldChar w:fldCharType="begin"/>
          </w:r>
          <w:r>
            <w:instrText xml:space="preserve"> PAGEREF _Toc21701578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"_Toc21701579" </w:instrText>
          </w:r>
          <w:r>
            <w:fldChar w:fldCharType="separate"/>
          </w:r>
          <w:r>
            <w:rPr>
              <w:rStyle w:val="11"/>
            </w:rPr>
            <w:t>3.3.14</w:t>
          </w:r>
          <w:r>
            <w:rPr>
              <w:szCs w:val="22"/>
            </w:rPr>
            <w:tab/>
          </w:r>
          <w:r>
            <w:rPr>
              <w:rStyle w:val="11"/>
            </w:rPr>
            <w:t>主题换肤</w:t>
          </w:r>
          <w:r>
            <w:tab/>
          </w:r>
          <w:r>
            <w:fldChar w:fldCharType="begin"/>
          </w:r>
          <w:r>
            <w:instrText xml:space="preserve"> PAGEREF _Toc21701579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"_Toc21701580" </w:instrText>
          </w:r>
          <w:r>
            <w:fldChar w:fldCharType="separate"/>
          </w:r>
          <w:r>
            <w:rPr>
              <w:rStyle w:val="11"/>
            </w:rPr>
            <w:t>3.3.15</w:t>
          </w:r>
          <w:r>
            <w:rPr>
              <w:szCs w:val="22"/>
            </w:rPr>
            <w:tab/>
          </w:r>
          <w:r>
            <w:rPr>
              <w:rStyle w:val="11"/>
            </w:rPr>
            <w:t>检查更新</w:t>
          </w:r>
          <w:r>
            <w:tab/>
          </w:r>
          <w:r>
            <w:fldChar w:fldCharType="begin"/>
          </w:r>
          <w:r>
            <w:instrText xml:space="preserve"> PAGEREF _Toc21701580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"_Toc21701581" </w:instrText>
          </w:r>
          <w:r>
            <w:fldChar w:fldCharType="separate"/>
          </w:r>
          <w:r>
            <w:rPr>
              <w:rStyle w:val="11"/>
            </w:rPr>
            <w:t>3.3.16</w:t>
          </w:r>
          <w:r>
            <w:rPr>
              <w:szCs w:val="22"/>
            </w:rPr>
            <w:tab/>
          </w:r>
          <w:r>
            <w:rPr>
              <w:rStyle w:val="11"/>
            </w:rPr>
            <w:t>注销登录</w:t>
          </w:r>
          <w:r>
            <w:tab/>
          </w:r>
          <w:r>
            <w:fldChar w:fldCharType="begin"/>
          </w:r>
          <w:r>
            <w:instrText xml:space="preserve"> PAGEREF _Toc21701581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"_Toc21701582" </w:instrText>
          </w:r>
          <w:r>
            <w:fldChar w:fldCharType="separate"/>
          </w:r>
          <w:r>
            <w:rPr>
              <w:rStyle w:val="11"/>
            </w:rPr>
            <w:t>3.4</w:t>
          </w:r>
          <w:r>
            <w:rPr>
              <w:szCs w:val="22"/>
            </w:rPr>
            <w:tab/>
          </w:r>
          <w:r>
            <w:rPr>
              <w:rStyle w:val="11"/>
            </w:rPr>
            <w:t>安全测试</w:t>
          </w:r>
          <w:r>
            <w:tab/>
          </w:r>
          <w:r>
            <w:fldChar w:fldCharType="begin"/>
          </w:r>
          <w:r>
            <w:instrText xml:space="preserve"> PAGEREF _Toc21701582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"_Toc21701583" </w:instrText>
          </w:r>
          <w:r>
            <w:fldChar w:fldCharType="separate"/>
          </w:r>
          <w:r>
            <w:rPr>
              <w:rStyle w:val="11"/>
            </w:rPr>
            <w:t>3.4.1</w:t>
          </w:r>
          <w:r>
            <w:rPr>
              <w:szCs w:val="22"/>
            </w:rPr>
            <w:tab/>
          </w:r>
          <w:r>
            <w:rPr>
              <w:rStyle w:val="11"/>
            </w:rPr>
            <w:t>软件权限</w:t>
          </w:r>
          <w:r>
            <w:tab/>
          </w:r>
          <w:r>
            <w:fldChar w:fldCharType="begin"/>
          </w:r>
          <w:r>
            <w:instrText xml:space="preserve"> PAGEREF _Toc21701583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"_Toc21701584" </w:instrText>
          </w:r>
          <w:r>
            <w:fldChar w:fldCharType="separate"/>
          </w:r>
          <w:r>
            <w:rPr>
              <w:rStyle w:val="11"/>
            </w:rPr>
            <w:t>3.4.2</w:t>
          </w:r>
          <w:r>
            <w:rPr>
              <w:szCs w:val="22"/>
            </w:rPr>
            <w:tab/>
          </w:r>
          <w:r>
            <w:rPr>
              <w:rStyle w:val="11"/>
            </w:rPr>
            <w:t>安装与卸载安全性</w:t>
          </w:r>
          <w:r>
            <w:tab/>
          </w:r>
          <w:r>
            <w:fldChar w:fldCharType="begin"/>
          </w:r>
          <w:r>
            <w:instrText xml:space="preserve"> PAGEREF _Toc21701584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"_Toc21701585" </w:instrText>
          </w:r>
          <w:r>
            <w:fldChar w:fldCharType="separate"/>
          </w:r>
          <w:r>
            <w:rPr>
              <w:rStyle w:val="11"/>
            </w:rPr>
            <w:t>3.4.3</w:t>
          </w:r>
          <w:r>
            <w:rPr>
              <w:szCs w:val="22"/>
            </w:rPr>
            <w:tab/>
          </w:r>
          <w:r>
            <w:rPr>
              <w:rStyle w:val="11"/>
            </w:rPr>
            <w:t>数据安全性</w:t>
          </w:r>
          <w:r>
            <w:tab/>
          </w:r>
          <w:r>
            <w:fldChar w:fldCharType="begin"/>
          </w:r>
          <w:r>
            <w:instrText xml:space="preserve"> PAGEREF _Toc21701585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"_Toc21701586" </w:instrText>
          </w:r>
          <w:r>
            <w:fldChar w:fldCharType="separate"/>
          </w:r>
          <w:r>
            <w:rPr>
              <w:rStyle w:val="11"/>
            </w:rPr>
            <w:t>3.4.4</w:t>
          </w:r>
          <w:r>
            <w:rPr>
              <w:szCs w:val="22"/>
            </w:rPr>
            <w:tab/>
          </w:r>
          <w:r>
            <w:rPr>
              <w:rStyle w:val="11"/>
            </w:rPr>
            <w:t>通信安全性</w:t>
          </w:r>
          <w:r>
            <w:tab/>
          </w:r>
          <w:r>
            <w:fldChar w:fldCharType="begin"/>
          </w:r>
          <w:r>
            <w:instrText xml:space="preserve"> PAGEREF _Toc21701586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"_Toc21701587" </w:instrText>
          </w:r>
          <w:r>
            <w:fldChar w:fldCharType="separate"/>
          </w:r>
          <w:r>
            <w:rPr>
              <w:rStyle w:val="11"/>
            </w:rPr>
            <w:t>3.4.5</w:t>
          </w:r>
          <w:r>
            <w:rPr>
              <w:szCs w:val="22"/>
            </w:rPr>
            <w:tab/>
          </w:r>
          <w:r>
            <w:rPr>
              <w:rStyle w:val="11"/>
            </w:rPr>
            <w:t>人机接口安全性</w:t>
          </w:r>
          <w:r>
            <w:tab/>
          </w:r>
          <w:r>
            <w:fldChar w:fldCharType="begin"/>
          </w:r>
          <w:r>
            <w:instrText xml:space="preserve"> PAGEREF _Toc21701587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"_Toc21701588" </w:instrText>
          </w:r>
          <w:r>
            <w:fldChar w:fldCharType="separate"/>
          </w:r>
          <w:r>
            <w:rPr>
              <w:rStyle w:val="11"/>
            </w:rPr>
            <w:t>四、</w:t>
          </w:r>
          <w:r>
            <w:rPr>
              <w:szCs w:val="22"/>
            </w:rPr>
            <w:tab/>
          </w:r>
          <w:r>
            <w:rPr>
              <w:rStyle w:val="11"/>
            </w:rPr>
            <w:t>缺陷分析</w:t>
          </w:r>
          <w:r>
            <w:tab/>
          </w:r>
          <w:r>
            <w:fldChar w:fldCharType="begin"/>
          </w:r>
          <w:r>
            <w:instrText xml:space="preserve"> PAGEREF _Toc21701588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"_Toc21701589" </w:instrText>
          </w:r>
          <w:r>
            <w:fldChar w:fldCharType="separate"/>
          </w:r>
          <w:r>
            <w:rPr>
              <w:rStyle w:val="11"/>
            </w:rPr>
            <w:t>五、</w:t>
          </w:r>
          <w:r>
            <w:rPr>
              <w:szCs w:val="22"/>
            </w:rPr>
            <w:tab/>
          </w:r>
          <w:r>
            <w:rPr>
              <w:rStyle w:val="11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_Toc21701589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lowerRoman" w:start="1"/>
              <w:cols w:space="425" w:num="1"/>
              <w:docGrid w:type="lines" w:linePitch="312" w:charSpace="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3"/>
        <w:spacing w:before="312" w:after="156"/>
      </w:pPr>
      <w:bookmarkStart w:id="0" w:name="_Toc21701555"/>
      <w:r>
        <w:rPr>
          <w:rFonts w:hint="eastAsia"/>
        </w:rPr>
        <w:t>简介</w:t>
      </w:r>
      <w:bookmarkEnd w:id="0"/>
    </w:p>
    <w:p>
      <w:pPr>
        <w:pStyle w:val="14"/>
        <w:spacing w:before="312" w:after="156"/>
      </w:pPr>
      <w:bookmarkStart w:id="1" w:name="_Toc21701556"/>
      <w:r>
        <w:t>编写目的</w:t>
      </w:r>
      <w:bookmarkEnd w:id="1"/>
    </w:p>
    <w:p>
      <w:pPr>
        <w:pStyle w:val="12"/>
        <w:spacing w:before="156" w:after="156"/>
        <w:ind w:firstLine="480"/>
      </w:pPr>
      <w:r>
        <w:rPr>
          <w:rFonts w:hint="eastAsia"/>
        </w:rPr>
        <w:t>本文档用于记录测试过程,总结各轮次的测试情况,分析测试数据,归纳测试工作进行过程汇总暴露的问题与遗留风险,给出响应的测试建议以供后续迭代开发.</w:t>
      </w:r>
    </w:p>
    <w:p>
      <w:pPr>
        <w:pStyle w:val="14"/>
        <w:spacing w:before="312" w:after="156"/>
      </w:pPr>
      <w:bookmarkStart w:id="2" w:name="_Toc21701557"/>
      <w:r>
        <w:t>项目背景</w:t>
      </w:r>
      <w:bookmarkEnd w:id="2"/>
    </w:p>
    <w:p>
      <w:pPr>
        <w:pStyle w:val="12"/>
        <w:spacing w:before="156" w:after="156"/>
        <w:ind w:firstLine="480"/>
      </w:pPr>
      <w:r>
        <w:rPr>
          <w:rFonts w:hint="eastAsia"/>
        </w:rPr>
        <w:t>i西科是一款为西南科技大学学生开发的集课表查询,成绩查询,图书馆查询等为一体的软件.</w:t>
      </w:r>
    </w:p>
    <w:p>
      <w:pPr>
        <w:pStyle w:val="13"/>
        <w:spacing w:before="312" w:after="156"/>
      </w:pPr>
      <w:bookmarkStart w:id="3" w:name="_Toc21701558"/>
      <w:r>
        <w:rPr>
          <w:rFonts w:hint="eastAsia"/>
        </w:rPr>
        <w:t>测试概要</w:t>
      </w:r>
      <w:bookmarkEnd w:id="3"/>
    </w:p>
    <w:p>
      <w:pPr>
        <w:pStyle w:val="16"/>
        <w:widowControl/>
        <w:numPr>
          <w:ilvl w:val="0"/>
          <w:numId w:val="2"/>
        </w:numPr>
        <w:spacing w:before="312" w:beforeLines="100" w:after="156" w:afterLines="50"/>
        <w:ind w:firstLineChars="0"/>
        <w:jc w:val="left"/>
        <w:outlineLvl w:val="1"/>
        <w:rPr>
          <w:rFonts w:eastAsia="宋体"/>
          <w:b/>
          <w:vanish/>
          <w:sz w:val="30"/>
        </w:rPr>
      </w:pPr>
      <w:bookmarkStart w:id="4" w:name="_Toc21701559"/>
    </w:p>
    <w:p>
      <w:pPr>
        <w:pStyle w:val="14"/>
        <w:spacing w:before="312" w:after="156"/>
      </w:pPr>
      <w:r>
        <w:t>测试</w:t>
      </w:r>
      <w:r>
        <w:rPr>
          <w:rFonts w:hint="eastAsia"/>
        </w:rPr>
        <w:t>资源与</w:t>
      </w:r>
      <w:r>
        <w:t>环境</w:t>
      </w:r>
      <w:bookmarkEnd w:id="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2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资源名称 /类型</w:t>
            </w:r>
          </w:p>
        </w:tc>
        <w:tc>
          <w:tcPr>
            <w:tcW w:w="3125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766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其他环境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pStyle w:val="15"/>
            </w:pPr>
          </w:p>
        </w:tc>
        <w:tc>
          <w:tcPr>
            <w:tcW w:w="3125" w:type="dxa"/>
            <w:vAlign w:val="center"/>
          </w:tcPr>
          <w:p>
            <w:pPr>
              <w:pStyle w:val="15"/>
            </w:pPr>
          </w:p>
        </w:tc>
        <w:tc>
          <w:tcPr>
            <w:tcW w:w="2766" w:type="dxa"/>
            <w:vAlign w:val="center"/>
          </w:tcPr>
          <w:p>
            <w:pPr>
              <w:pStyle w:val="15"/>
            </w:pPr>
          </w:p>
        </w:tc>
      </w:tr>
    </w:tbl>
    <w:p>
      <w:pPr>
        <w:pStyle w:val="14"/>
        <w:spacing w:before="312" w:after="156"/>
      </w:pPr>
      <w:bookmarkStart w:id="5" w:name="_Toc21701560"/>
      <w:r>
        <w:rPr>
          <w:rFonts w:hint="eastAsia"/>
        </w:rPr>
        <w:t>测试人员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49"/>
        <w:gridCol w:w="2399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74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9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074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软件开发工程师</w:t>
            </w:r>
          </w:p>
        </w:tc>
        <w:tc>
          <w:tcPr>
            <w:tcW w:w="1749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周鹏</w:t>
            </w:r>
          </w:p>
        </w:tc>
        <w:tc>
          <w:tcPr>
            <w:tcW w:w="2399" w:type="dxa"/>
          </w:tcPr>
          <w:p>
            <w:pPr>
              <w:pStyle w:val="15"/>
              <w:jc w:val="center"/>
            </w:pPr>
            <w:r>
              <w:fldChar w:fldCharType="begin"/>
            </w:r>
            <w:r>
              <w:instrText xml:space="preserve"> HYPERLINK "mailto:99769405@qq.com" </w:instrText>
            </w:r>
            <w:r>
              <w:fldChar w:fldCharType="separate"/>
            </w:r>
            <w:r>
              <w:rPr>
                <w:rStyle w:val="11"/>
                <w:rFonts w:hint="eastAsia"/>
              </w:rPr>
              <w:t>9</w:t>
            </w:r>
            <w:r>
              <w:rPr>
                <w:rStyle w:val="11"/>
              </w:rPr>
              <w:t>9769405@qq.com</w:t>
            </w:r>
            <w:r>
              <w:rPr>
                <w:rStyle w:val="11"/>
              </w:rPr>
              <w:fldChar w:fldCharType="end"/>
            </w:r>
          </w:p>
        </w:tc>
        <w:tc>
          <w:tcPr>
            <w:tcW w:w="2074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1</w:t>
            </w:r>
            <w:r>
              <w:t>8200528113</w:t>
            </w:r>
          </w:p>
        </w:tc>
      </w:tr>
    </w:tbl>
    <w:p>
      <w:pPr>
        <w:pStyle w:val="14"/>
        <w:spacing w:before="312" w:after="156"/>
      </w:pPr>
      <w:bookmarkStart w:id="6" w:name="_Toc21701561"/>
      <w:r>
        <w:t>测试</w:t>
      </w:r>
      <w:r>
        <w:rPr>
          <w:rFonts w:hint="eastAsia"/>
        </w:rPr>
        <w:t>范围</w:t>
      </w:r>
      <w:bookmarkEnd w:id="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68"/>
        <w:gridCol w:w="2268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2205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所用测试工具和方法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268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测试软件运行时所占用的内存占用,CPU占用,帧率等信息</w:t>
            </w:r>
          </w:p>
        </w:tc>
        <w:tc>
          <w:tcPr>
            <w:tcW w:w="2268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保证软件运行时所占用的资源处在合理范围内,不会对系统造成不良的影响</w:t>
            </w:r>
          </w:p>
        </w:tc>
        <w:tc>
          <w:tcPr>
            <w:tcW w:w="2205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monkey测试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268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测试软件在不同版本和不同厂商的设备上的运行情况</w:t>
            </w:r>
          </w:p>
        </w:tc>
        <w:tc>
          <w:tcPr>
            <w:tcW w:w="2268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保障在常见设备上能够良好的运行,不会发生兼容性错误</w:t>
            </w:r>
          </w:p>
        </w:tc>
        <w:tc>
          <w:tcPr>
            <w:tcW w:w="2205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monkey测试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68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测试软件的功能</w:t>
            </w:r>
          </w:p>
        </w:tc>
        <w:tc>
          <w:tcPr>
            <w:tcW w:w="2268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保障软件的运行符合设计要求,</w:t>
            </w:r>
          </w:p>
        </w:tc>
        <w:tc>
          <w:tcPr>
            <w:tcW w:w="2205" w:type="dxa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手工测试</w:t>
            </w:r>
          </w:p>
        </w:tc>
      </w:tr>
    </w:tbl>
    <w:p>
      <w:pPr>
        <w:pStyle w:val="13"/>
        <w:spacing w:before="312" w:after="156"/>
      </w:pPr>
      <w:bookmarkStart w:id="7" w:name="_Toc21701562"/>
      <w:r>
        <w:rPr>
          <w:rFonts w:hint="eastAsia"/>
        </w:rPr>
        <w:t>测试总结</w:t>
      </w:r>
      <w:bookmarkEnd w:id="7"/>
    </w:p>
    <w:p>
      <w:pPr>
        <w:pStyle w:val="16"/>
        <w:widowControl/>
        <w:numPr>
          <w:ilvl w:val="0"/>
          <w:numId w:val="2"/>
        </w:numPr>
        <w:spacing w:before="312" w:beforeLines="100" w:after="156" w:afterLines="50"/>
        <w:ind w:firstLineChars="0"/>
        <w:jc w:val="left"/>
        <w:outlineLvl w:val="1"/>
        <w:rPr>
          <w:rFonts w:eastAsia="宋体"/>
          <w:b/>
          <w:vanish/>
          <w:sz w:val="30"/>
        </w:rPr>
      </w:pPr>
      <w:bookmarkStart w:id="8" w:name="_Toc21701563"/>
    </w:p>
    <w:p>
      <w:pPr>
        <w:pStyle w:val="14"/>
        <w:spacing w:before="312" w:after="156"/>
      </w:pPr>
      <w:r>
        <w:t>性能测试结果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启动耗时</w:t>
            </w:r>
          </w:p>
        </w:tc>
        <w:tc>
          <w:tcPr>
            <w:tcW w:w="165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CPU占用</w:t>
            </w:r>
          </w:p>
        </w:tc>
        <w:tc>
          <w:tcPr>
            <w:tcW w:w="165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内存占用</w:t>
            </w:r>
          </w:p>
        </w:tc>
        <w:tc>
          <w:tcPr>
            <w:tcW w:w="165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流量耗用</w:t>
            </w:r>
          </w:p>
        </w:tc>
        <w:tc>
          <w:tcPr>
            <w:tcW w:w="1660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电量耗用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6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6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6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660" w:type="dxa"/>
            <w:vAlign w:val="center"/>
          </w:tcPr>
          <w:p>
            <w:pPr>
              <w:pStyle w:val="15"/>
              <w:jc w:val="center"/>
            </w:pPr>
          </w:p>
        </w:tc>
      </w:tr>
    </w:tbl>
    <w:p>
      <w:pPr>
        <w:pStyle w:val="14"/>
        <w:spacing w:before="312" w:after="156"/>
      </w:pPr>
      <w:bookmarkStart w:id="9" w:name="_Toc21701564"/>
      <w:r>
        <w:rPr>
          <w:rFonts w:hint="eastAsia"/>
        </w:rPr>
        <w:t>兼容性测试结果</w:t>
      </w:r>
      <w:bookmarkEnd w:id="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127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测试终端数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通过终端数</w:t>
            </w:r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通过率</w:t>
            </w:r>
          </w:p>
        </w:tc>
        <w:tc>
          <w:tcPr>
            <w:tcW w:w="4190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4190" w:type="dxa"/>
            <w:vAlign w:val="center"/>
          </w:tcPr>
          <w:p>
            <w:pPr>
              <w:pStyle w:val="15"/>
              <w:jc w:val="center"/>
            </w:pPr>
          </w:p>
        </w:tc>
      </w:tr>
    </w:tbl>
    <w:p>
      <w:pPr>
        <w:pStyle w:val="12"/>
        <w:spacing w:before="156" w:after="156"/>
        <w:ind w:firstLine="480"/>
      </w:pPr>
    </w:p>
    <w:p>
      <w:pPr>
        <w:pStyle w:val="14"/>
        <w:spacing w:before="312" w:after="156"/>
      </w:pPr>
      <w:bookmarkStart w:id="10" w:name="_Toc21701565"/>
      <w:r>
        <w:t>功能</w:t>
      </w:r>
      <w:r>
        <w:rPr>
          <w:rFonts w:hint="eastAsia"/>
        </w:rPr>
        <w:t>测试结果</w:t>
      </w:r>
      <w:bookmarkEnd w:id="10"/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6"/>
        <w:widowControl/>
        <w:numPr>
          <w:ilvl w:val="1"/>
          <w:numId w:val="3"/>
        </w:numPr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6"/>
        <w:widowControl/>
        <w:numPr>
          <w:ilvl w:val="1"/>
          <w:numId w:val="3"/>
        </w:numPr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6"/>
        <w:widowControl/>
        <w:numPr>
          <w:ilvl w:val="1"/>
          <w:numId w:val="3"/>
        </w:numPr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7"/>
        <w:spacing w:before="312" w:after="156"/>
      </w:pPr>
      <w:bookmarkStart w:id="11" w:name="_Toc21701566"/>
      <w:r>
        <w:rPr>
          <w:rFonts w:hint="eastAsia"/>
        </w:rPr>
        <w:t>开屏功能</w:t>
      </w:r>
      <w:bookmarkEnd w:id="1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在服务器配置了开屏信息的情况下打开软件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在服务器未配置开屏信息的情况下打开软件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在服务器配置了开屏展示时间的情况下打开软件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在服务器没有配置开屏展示时间的情况下打开软件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</w:tbl>
    <w:p>
      <w:pPr>
        <w:pStyle w:val="17"/>
        <w:spacing w:before="312" w:after="156"/>
      </w:pPr>
      <w:bookmarkStart w:id="12" w:name="_Toc21701567"/>
      <w:r>
        <w:rPr>
          <w:rFonts w:hint="eastAsia"/>
        </w:rPr>
        <w:t>Banner功能</w:t>
      </w:r>
      <w:bookmarkEnd w:id="1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在服务器配置了Banner的情况下打开软件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在服务器未配置Banner的强狂下打开软件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在Banner展示界面等待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滑动Banner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</w:p>
        </w:tc>
      </w:tr>
    </w:tbl>
    <w:p>
      <w:pPr>
        <w:pStyle w:val="17"/>
        <w:spacing w:before="312" w:after="156"/>
      </w:pPr>
      <w:bookmarkStart w:id="13" w:name="_Toc21701568"/>
      <w:r>
        <w:rPr>
          <w:rFonts w:hint="eastAsia"/>
        </w:rPr>
        <w:t>考试功能</w:t>
      </w:r>
      <w:bookmarkEnd w:id="1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未登陆一站式打开考试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登陆一站式打开考试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刷新考试信息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2"/>
        <w:spacing w:before="156" w:after="156"/>
        <w:ind w:firstLine="480"/>
      </w:pPr>
      <w:r>
        <w:rPr>
          <w:rFonts w:hint="eastAsia"/>
        </w:rPr>
        <w:t>成绩功能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未登录一站式打开成绩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登陆一站式打开成绩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选择不同学期的成绩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点击学分修读进度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下拉成绩界面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14" w:name="_Toc21701569"/>
      <w:r>
        <w:rPr>
          <w:rFonts w:hint="eastAsia"/>
        </w:rPr>
        <w:t>图书馆功能</w:t>
      </w:r>
      <w:bookmarkEnd w:id="1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未登录一站式打开图书馆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打开速度不稳定，忽快忽快。</w:t>
            </w: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登录一站式打开图书馆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按照书名搜索图书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按照作者名搜索图书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按照关键词搜索图书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按照图书编号搜索图书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图书馆分类搜索图书功能较鸡肋，搜索方式可全在搜索栏中自动识别会更简介不显繁琐</w:t>
            </w: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查看搜索到的图书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查看馆藏详情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查看当前借阅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15" w:name="_Toc21701570"/>
      <w:r>
        <w:rPr>
          <w:rFonts w:hint="eastAsia"/>
        </w:rPr>
        <w:t>签到功能</w:t>
      </w:r>
      <w:bookmarkEnd w:id="1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未签到进入签到界面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签到后进入签到界面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点击签到按钮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查看日榜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查看连签榜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16" w:name="_Toc21701571"/>
      <w:r>
        <w:rPr>
          <w:rFonts w:hint="eastAsia"/>
        </w:rPr>
        <w:t>一卡通</w:t>
      </w:r>
      <w:bookmarkEnd w:id="1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展示一卡通基本信息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选择消费日期查询记录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17" w:name="_Toc21701572"/>
      <w:r>
        <w:rPr>
          <w:rFonts w:hint="eastAsia"/>
        </w:rPr>
        <w:t>问卷</w:t>
      </w:r>
      <w:bookmarkEnd w:id="1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展示问卷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18" w:name="_Toc21701573"/>
      <w:bookmarkStart w:id="35" w:name="_GoBack"/>
      <w:bookmarkEnd w:id="35"/>
      <w:r>
        <w:rPr>
          <w:rFonts w:hint="eastAsia"/>
        </w:rPr>
        <w:t>失物招领</w:t>
      </w:r>
      <w:bookmarkEnd w:id="1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展示失物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展示招领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展示我的失物招领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编辑我的失物招领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删除我的失物招领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完成我的失物招领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搜索失物招领信息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19" w:name="_Toc21701574"/>
      <w:r>
        <w:rPr>
          <w:rFonts w:hint="eastAsia"/>
        </w:rPr>
        <w:t>地图</w:t>
      </w:r>
      <w:bookmarkEnd w:id="1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显示我的地图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开启速度缓慢，加载图片缓慢</w:t>
            </w: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20" w:name="_Toc21701575"/>
      <w:r>
        <w:rPr>
          <w:rFonts w:hint="eastAsia"/>
        </w:rPr>
        <w:t>校历</w:t>
      </w:r>
      <w:bookmarkEnd w:id="2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显示校历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r>
        <w:rPr>
          <w:rFonts w:hint="eastAsia"/>
        </w:rPr>
        <w:t xml:space="preserve"> </w:t>
      </w:r>
      <w:bookmarkStart w:id="21" w:name="_Toc21701576"/>
      <w:r>
        <w:rPr>
          <w:rFonts w:hint="eastAsia"/>
        </w:rPr>
        <w:t>西科电影</w:t>
      </w:r>
      <w:bookmarkEnd w:id="2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显示西科电影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显示电影详情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22" w:name="_Toc21701577"/>
      <w:r>
        <w:rPr>
          <w:rFonts w:hint="eastAsia"/>
        </w:rPr>
        <w:t>课表</w:t>
      </w:r>
      <w:bookmarkEnd w:id="2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展示课表信息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仅显示本周课程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更换课表详情查看方式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更换课表背景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刷新课表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更改桌面插件透明度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23" w:name="_Toc21701578"/>
      <w:r>
        <w:rPr>
          <w:rFonts w:hint="eastAsia"/>
        </w:rPr>
        <w:t>个人资料</w:t>
      </w:r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展示个人信息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修改其他个人信息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24" w:name="_Toc21701579"/>
      <w:r>
        <w:rPr>
          <w:rFonts w:hint="eastAsia"/>
        </w:rPr>
        <w:t>主题换肤</w:t>
      </w:r>
      <w:bookmarkEnd w:id="2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25" w:name="_Toc21701580"/>
      <w:r>
        <w:rPr>
          <w:rFonts w:hint="eastAsia"/>
        </w:rPr>
        <w:t>检查更新</w:t>
      </w:r>
      <w:bookmarkEnd w:id="2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展示个人信息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7"/>
        <w:spacing w:before="312" w:after="156"/>
      </w:pPr>
      <w:bookmarkStart w:id="26" w:name="_Toc21701581"/>
      <w:r>
        <w:rPr>
          <w:rFonts w:hint="eastAsia"/>
        </w:rPr>
        <w:t>注销登录</w:t>
      </w:r>
      <w:bookmarkEnd w:id="2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1469"/>
        <w:gridCol w:w="17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91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shd w:val="clear" w:color="auto" w:fill="BEBEBE" w:themeFill="background1" w:themeFillShade="BF"/>
            <w:vAlign w:val="center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展示个人信息</w:t>
            </w:r>
          </w:p>
        </w:tc>
        <w:tc>
          <w:tcPr>
            <w:tcW w:w="1417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69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791" w:type="dxa"/>
            <w:vAlign w:val="center"/>
          </w:tcPr>
          <w:p>
            <w:pPr>
              <w:pStyle w:val="15"/>
              <w:jc w:val="both"/>
            </w:pPr>
          </w:p>
        </w:tc>
        <w:tc>
          <w:tcPr>
            <w:tcW w:w="1497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张永骋</w:t>
            </w:r>
          </w:p>
        </w:tc>
      </w:tr>
    </w:tbl>
    <w:p>
      <w:pPr>
        <w:pStyle w:val="12"/>
        <w:spacing w:before="156" w:after="156"/>
        <w:ind w:firstLine="480"/>
      </w:pPr>
    </w:p>
    <w:p>
      <w:pPr>
        <w:pStyle w:val="14"/>
        <w:spacing w:before="312" w:after="156"/>
      </w:pPr>
      <w:bookmarkStart w:id="27" w:name="_Toc21701582"/>
      <w:r>
        <w:rPr>
          <w:rFonts w:hint="eastAsia"/>
        </w:rPr>
        <w:t>安全测试</w:t>
      </w:r>
      <w:bookmarkEnd w:id="27"/>
    </w:p>
    <w:p>
      <w:pPr>
        <w:pStyle w:val="16"/>
        <w:widowControl/>
        <w:numPr>
          <w:ilvl w:val="1"/>
          <w:numId w:val="3"/>
        </w:numPr>
        <w:spacing w:before="312" w:beforeLines="100" w:after="156" w:afterLines="50"/>
        <w:ind w:firstLineChars="0"/>
        <w:jc w:val="left"/>
        <w:rPr>
          <w:rFonts w:eastAsia="宋体"/>
          <w:b/>
          <w:vanish/>
          <w:sz w:val="24"/>
        </w:rPr>
      </w:pPr>
    </w:p>
    <w:p>
      <w:pPr>
        <w:pStyle w:val="17"/>
        <w:spacing w:before="312" w:after="156"/>
      </w:pPr>
      <w:bookmarkStart w:id="28" w:name="_Toc21701583"/>
      <w:r>
        <w:rPr>
          <w:rFonts w:hint="eastAsia"/>
        </w:rPr>
        <w:t>软件权限</w:t>
      </w:r>
      <w:bookmarkEnd w:id="28"/>
    </w:p>
    <w:p>
      <w:pPr>
        <w:pStyle w:val="16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16"/>
        <w:widowControl/>
        <w:numPr>
          <w:ilvl w:val="2"/>
          <w:numId w:val="4"/>
        </w:numPr>
        <w:spacing w:before="156" w:after="156"/>
        <w:ind w:firstLineChars="0"/>
        <w:jc w:val="left"/>
        <w:rPr>
          <w:rFonts w:eastAsia="宋体"/>
          <w:b/>
          <w:bCs/>
          <w:vanish/>
          <w:sz w:val="24"/>
        </w:rPr>
      </w:pPr>
    </w:p>
    <w:p>
      <w:pPr>
        <w:pStyle w:val="24"/>
      </w:pPr>
      <w:r>
        <w:rPr>
          <w:rFonts w:hint="eastAsia"/>
        </w:rPr>
        <w:t>扣费风险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是否扣费</w:t>
            </w:r>
          </w:p>
        </w:tc>
        <w:tc>
          <w:tcPr>
            <w:tcW w:w="433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收发短信</w:t>
            </w:r>
          </w:p>
        </w:tc>
        <w:tc>
          <w:tcPr>
            <w:tcW w:w="1842" w:type="dxa"/>
          </w:tcPr>
          <w:p>
            <w:pPr>
              <w:pStyle w:val="15"/>
              <w:jc w:val="center"/>
            </w:pPr>
          </w:p>
        </w:tc>
        <w:tc>
          <w:tcPr>
            <w:tcW w:w="433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拨打电话</w:t>
            </w:r>
          </w:p>
        </w:tc>
        <w:tc>
          <w:tcPr>
            <w:tcW w:w="1842" w:type="dxa"/>
          </w:tcPr>
          <w:p>
            <w:pPr>
              <w:pStyle w:val="15"/>
              <w:jc w:val="center"/>
            </w:pPr>
          </w:p>
        </w:tc>
        <w:tc>
          <w:tcPr>
            <w:tcW w:w="433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链接网络</w:t>
            </w:r>
          </w:p>
        </w:tc>
        <w:tc>
          <w:tcPr>
            <w:tcW w:w="1842" w:type="dxa"/>
          </w:tcPr>
          <w:p>
            <w:pPr>
              <w:pStyle w:val="15"/>
              <w:jc w:val="center"/>
            </w:pPr>
          </w:p>
        </w:tc>
        <w:tc>
          <w:tcPr>
            <w:tcW w:w="4332" w:type="dxa"/>
          </w:tcPr>
          <w:p>
            <w:pPr>
              <w:pStyle w:val="15"/>
              <w:jc w:val="center"/>
            </w:pPr>
          </w:p>
        </w:tc>
      </w:tr>
    </w:tbl>
    <w:p>
      <w:pPr>
        <w:pStyle w:val="24"/>
      </w:pPr>
      <w:r>
        <w:rPr>
          <w:rFonts w:hint="eastAsia"/>
        </w:rPr>
        <w:t>隐私泄露风险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是否扣费</w:t>
            </w:r>
          </w:p>
        </w:tc>
        <w:tc>
          <w:tcPr>
            <w:tcW w:w="433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访问手机信息</w:t>
            </w:r>
          </w:p>
        </w:tc>
        <w:tc>
          <w:tcPr>
            <w:tcW w:w="1842" w:type="dxa"/>
          </w:tcPr>
          <w:p>
            <w:pPr>
              <w:pStyle w:val="15"/>
              <w:jc w:val="center"/>
            </w:pPr>
          </w:p>
        </w:tc>
        <w:tc>
          <w:tcPr>
            <w:tcW w:w="433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访问通讯录信息</w:t>
            </w:r>
          </w:p>
        </w:tc>
        <w:tc>
          <w:tcPr>
            <w:tcW w:w="1842" w:type="dxa"/>
          </w:tcPr>
          <w:p>
            <w:pPr>
              <w:pStyle w:val="15"/>
              <w:jc w:val="center"/>
            </w:pPr>
          </w:p>
        </w:tc>
        <w:tc>
          <w:tcPr>
            <w:tcW w:w="4332" w:type="dxa"/>
          </w:tcPr>
          <w:p>
            <w:pPr>
              <w:pStyle w:val="15"/>
              <w:jc w:val="center"/>
            </w:pPr>
          </w:p>
        </w:tc>
      </w:tr>
    </w:tbl>
    <w:p>
      <w:pPr>
        <w:pStyle w:val="17"/>
        <w:spacing w:before="312" w:after="156"/>
      </w:pPr>
      <w:bookmarkStart w:id="29" w:name="_Toc21701584"/>
      <w:r>
        <w:rPr>
          <w:rFonts w:hint="eastAsia"/>
        </w:rPr>
        <w:t>安装与卸载安全性</w:t>
      </w:r>
      <w:bookmarkEnd w:id="2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5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48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应用程序能被正确安装到符合SDK等级限制的设备上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卸载是否移除所有私有数据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</w:tbl>
    <w:p>
      <w:pPr>
        <w:pStyle w:val="17"/>
        <w:spacing w:before="312" w:after="156"/>
      </w:pPr>
      <w:bookmarkStart w:id="30" w:name="_Toc21701585"/>
      <w:r>
        <w:rPr>
          <w:rFonts w:hint="eastAsia"/>
        </w:rPr>
        <w:t>数据安全性</w:t>
      </w:r>
      <w:bookmarkEnd w:id="3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5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48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8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输入的密码不以明文形式显示</w:t>
            </w:r>
          </w:p>
        </w:tc>
        <w:tc>
          <w:tcPr>
            <w:tcW w:w="1559" w:type="dxa"/>
          </w:tcPr>
          <w:p>
            <w:pPr>
              <w:pStyle w:val="15"/>
              <w:jc w:val="center"/>
            </w:pPr>
          </w:p>
        </w:tc>
        <w:tc>
          <w:tcPr>
            <w:tcW w:w="2489" w:type="dxa"/>
          </w:tcPr>
          <w:p>
            <w:pPr>
              <w:pStyle w:val="15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涉及隐私的数据存储在应用独立的存储区</w:t>
            </w:r>
          </w:p>
        </w:tc>
        <w:tc>
          <w:tcPr>
            <w:tcW w:w="1559" w:type="dxa"/>
          </w:tcPr>
          <w:p>
            <w:pPr>
              <w:pStyle w:val="15"/>
              <w:jc w:val="center"/>
            </w:pPr>
          </w:p>
        </w:tc>
        <w:tc>
          <w:tcPr>
            <w:tcW w:w="2489" w:type="dxa"/>
          </w:tcPr>
          <w:p>
            <w:pPr>
              <w:pStyle w:val="15"/>
              <w:jc w:val="center"/>
            </w:pPr>
          </w:p>
        </w:tc>
      </w:tr>
    </w:tbl>
    <w:p>
      <w:pPr>
        <w:pStyle w:val="17"/>
        <w:spacing w:before="312" w:after="156"/>
      </w:pPr>
      <w:bookmarkStart w:id="31" w:name="_Toc21701586"/>
      <w:r>
        <w:rPr>
          <w:rFonts w:hint="eastAsia"/>
        </w:rPr>
        <w:t>通信安全性</w:t>
      </w:r>
      <w:bookmarkEnd w:id="3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5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48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不明文传输密码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当网络连接断开时能够告诉用户连接中断的情况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</w:tbl>
    <w:p>
      <w:pPr>
        <w:pStyle w:val="17"/>
        <w:spacing w:before="312" w:after="156"/>
      </w:pPr>
      <w:bookmarkStart w:id="32" w:name="_Toc21701587"/>
      <w:r>
        <w:rPr>
          <w:rFonts w:hint="eastAsia"/>
        </w:rPr>
        <w:t>人机接口安全性</w:t>
      </w:r>
      <w:bookmarkEnd w:id="3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5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489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能够处理一般用户错误输入情况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应用能始终保持响应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vAlign w:val="center"/>
          </w:tcPr>
          <w:p>
            <w:pPr>
              <w:pStyle w:val="15"/>
              <w:jc w:val="both"/>
            </w:pPr>
            <w:r>
              <w:rPr>
                <w:rFonts w:hint="eastAsia"/>
              </w:rPr>
              <w:t>进行删除等不可撤销的操作时会对用户进行提示</w:t>
            </w:r>
          </w:p>
        </w:tc>
        <w:tc>
          <w:tcPr>
            <w:tcW w:w="1559" w:type="dxa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2489" w:type="dxa"/>
            <w:vAlign w:val="center"/>
          </w:tcPr>
          <w:p>
            <w:pPr>
              <w:pStyle w:val="15"/>
              <w:jc w:val="center"/>
            </w:pPr>
          </w:p>
        </w:tc>
      </w:tr>
    </w:tbl>
    <w:p>
      <w:pPr>
        <w:pStyle w:val="13"/>
        <w:spacing w:before="312" w:after="156"/>
      </w:pPr>
      <w:bookmarkStart w:id="33" w:name="_Toc21701588"/>
      <w:r>
        <w:rPr>
          <w:rFonts w:hint="eastAsia"/>
        </w:rPr>
        <w:t>缺陷分析</w:t>
      </w:r>
      <w:bookmarkEnd w:id="33"/>
    </w:p>
    <w:p>
      <w:pPr>
        <w:pStyle w:val="13"/>
        <w:spacing w:before="312" w:after="156"/>
      </w:pPr>
      <w:bookmarkStart w:id="34" w:name="_Toc21701589"/>
      <w:r>
        <w:rPr>
          <w:rFonts w:hint="eastAsia"/>
        </w:rPr>
        <w:t>测试结论</w:t>
      </w:r>
      <w:bookmarkEnd w:id="34"/>
    </w:p>
    <w:p>
      <w:pPr>
        <w:pStyle w:val="12"/>
        <w:spacing w:before="156" w:after="156"/>
        <w:ind w:firstLine="480"/>
      </w:pPr>
      <w:r>
        <w:rPr>
          <w:rFonts w:hint="eastAsia"/>
        </w:rPr>
        <w:t>根据测试结果综合评定,给予以下测试结果[√],仅供参考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961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961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22" w:type="dxa"/>
            <w:shd w:val="clear" w:color="auto" w:fill="D8D8D8" w:themeFill="background1" w:themeFillShade="D9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测试环境不具备,未完成测试</w:t>
            </w:r>
          </w:p>
        </w:tc>
        <w:tc>
          <w:tcPr>
            <w:tcW w:w="192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测试内容不完整,未完成测试</w:t>
            </w:r>
          </w:p>
        </w:tc>
        <w:tc>
          <w:tcPr>
            <w:tcW w:w="192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测试合格,允许上线</w:t>
            </w:r>
          </w:p>
        </w:tc>
        <w:tc>
          <w:tcPr>
            <w:tcW w:w="192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61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测试不合格,需修改后上线</w:t>
            </w:r>
          </w:p>
        </w:tc>
        <w:tc>
          <w:tcPr>
            <w:tcW w:w="1922" w:type="dxa"/>
          </w:tcPr>
          <w:p>
            <w:pPr>
              <w:pStyle w:val="1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61" w:type="dxa"/>
          </w:tcPr>
          <w:p>
            <w:pPr>
              <w:pStyle w:val="15"/>
              <w:jc w:val="center"/>
            </w:pPr>
            <w:r>
              <w:rPr>
                <w:rFonts w:hint="eastAsia"/>
              </w:rPr>
              <w:t>测试不合格,不允许上线</w:t>
            </w:r>
          </w:p>
        </w:tc>
        <w:tc>
          <w:tcPr>
            <w:tcW w:w="1922" w:type="dxa"/>
          </w:tcPr>
          <w:p>
            <w:pPr>
              <w:pStyle w:val="15"/>
              <w:jc w:val="center"/>
            </w:pPr>
          </w:p>
        </w:tc>
      </w:tr>
    </w:tbl>
    <w:p>
      <w:pPr>
        <w:pStyle w:val="12"/>
        <w:spacing w:before="156" w:after="156"/>
        <w:ind w:firstLine="0" w:firstLineChars="0"/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0351666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761944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i</w:t>
    </w:r>
    <w:r>
      <w:rPr>
        <w:rFonts w:hint="eastAsia"/>
      </w:rPr>
      <w:t>西科android软件项目测试报告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465C2"/>
    <w:multiLevelType w:val="multilevel"/>
    <w:tmpl w:val="30E465C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853567D"/>
    <w:multiLevelType w:val="multilevel"/>
    <w:tmpl w:val="4853567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24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B787700"/>
    <w:multiLevelType w:val="multilevel"/>
    <w:tmpl w:val="7B787700"/>
    <w:lvl w:ilvl="0" w:tentative="0">
      <w:start w:val="1"/>
      <w:numFmt w:val="chineseCountingThousand"/>
      <w:pStyle w:val="1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5109A0"/>
    <w:multiLevelType w:val="multilevel"/>
    <w:tmpl w:val="7C5109A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pStyle w:val="17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0E"/>
    <w:rsid w:val="00077A36"/>
    <w:rsid w:val="000F2605"/>
    <w:rsid w:val="00135A84"/>
    <w:rsid w:val="0014797D"/>
    <w:rsid w:val="00156338"/>
    <w:rsid w:val="00230F02"/>
    <w:rsid w:val="00246BEF"/>
    <w:rsid w:val="00274AF9"/>
    <w:rsid w:val="00362A2F"/>
    <w:rsid w:val="00370A8F"/>
    <w:rsid w:val="00382671"/>
    <w:rsid w:val="00393E3E"/>
    <w:rsid w:val="004300EA"/>
    <w:rsid w:val="004431C1"/>
    <w:rsid w:val="004546B6"/>
    <w:rsid w:val="004601D1"/>
    <w:rsid w:val="00470B98"/>
    <w:rsid w:val="0047536E"/>
    <w:rsid w:val="004D04DB"/>
    <w:rsid w:val="004E2D8E"/>
    <w:rsid w:val="004E488A"/>
    <w:rsid w:val="004F3039"/>
    <w:rsid w:val="004F59C5"/>
    <w:rsid w:val="004F6E88"/>
    <w:rsid w:val="0051375A"/>
    <w:rsid w:val="00544D4B"/>
    <w:rsid w:val="0054684C"/>
    <w:rsid w:val="00563D2B"/>
    <w:rsid w:val="005D4069"/>
    <w:rsid w:val="005D54BE"/>
    <w:rsid w:val="005E5210"/>
    <w:rsid w:val="006003C0"/>
    <w:rsid w:val="006033EC"/>
    <w:rsid w:val="006162B9"/>
    <w:rsid w:val="00622DEE"/>
    <w:rsid w:val="006604D1"/>
    <w:rsid w:val="006773DD"/>
    <w:rsid w:val="00691B41"/>
    <w:rsid w:val="006E62C1"/>
    <w:rsid w:val="006E715E"/>
    <w:rsid w:val="0071493B"/>
    <w:rsid w:val="0076300E"/>
    <w:rsid w:val="00780DD6"/>
    <w:rsid w:val="007B44C9"/>
    <w:rsid w:val="007E4C50"/>
    <w:rsid w:val="00831E2C"/>
    <w:rsid w:val="008940D6"/>
    <w:rsid w:val="008B4F4A"/>
    <w:rsid w:val="009273C1"/>
    <w:rsid w:val="00977181"/>
    <w:rsid w:val="00977ED5"/>
    <w:rsid w:val="00A00A82"/>
    <w:rsid w:val="00A14AC6"/>
    <w:rsid w:val="00A1761E"/>
    <w:rsid w:val="00A22629"/>
    <w:rsid w:val="00AF4C35"/>
    <w:rsid w:val="00B8553B"/>
    <w:rsid w:val="00BA2D0B"/>
    <w:rsid w:val="00C07ECF"/>
    <w:rsid w:val="00C70B05"/>
    <w:rsid w:val="00CC0F64"/>
    <w:rsid w:val="00D360F0"/>
    <w:rsid w:val="00D91B21"/>
    <w:rsid w:val="00DD0115"/>
    <w:rsid w:val="00E222E4"/>
    <w:rsid w:val="00F16769"/>
    <w:rsid w:val="00F44246"/>
    <w:rsid w:val="00F44336"/>
    <w:rsid w:val="00FB31A8"/>
    <w:rsid w:val="00FB53AD"/>
    <w:rsid w:val="00FD4502"/>
    <w:rsid w:val="2A24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ind w:left="840" w:leftChars="400"/>
    </w:pPr>
  </w:style>
  <w:style w:type="paragraph" w:styleId="4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Content"/>
    <w:qFormat/>
    <w:uiPriority w:val="0"/>
    <w:pPr>
      <w:spacing w:before="50" w:beforeLines="50" w:after="50" w:afterLines="5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1"/>
      <w:lang w:val="en-US" w:eastAsia="zh-CN" w:bidi="ar-SA"/>
    </w:rPr>
  </w:style>
  <w:style w:type="paragraph" w:customStyle="1" w:styleId="13">
    <w:name w:val="Title1"/>
    <w:next w:val="12"/>
    <w:qFormat/>
    <w:uiPriority w:val="0"/>
    <w:pPr>
      <w:numPr>
        <w:ilvl w:val="0"/>
        <w:numId w:val="1"/>
      </w:numPr>
      <w:spacing w:before="100" w:beforeLines="100" w:after="50" w:afterLines="50"/>
      <w:outlineLvl w:val="0"/>
    </w:pPr>
    <w:rPr>
      <w:rFonts w:eastAsia="宋体" w:asciiTheme="minorHAnsi" w:hAnsiTheme="minorHAnsi" w:cstheme="minorBidi"/>
      <w:b/>
      <w:kern w:val="2"/>
      <w:sz w:val="32"/>
      <w:szCs w:val="21"/>
      <w:lang w:val="en-US" w:eastAsia="zh-CN" w:bidi="ar-SA"/>
    </w:rPr>
  </w:style>
  <w:style w:type="paragraph" w:customStyle="1" w:styleId="14">
    <w:name w:val="Title2"/>
    <w:next w:val="12"/>
    <w:qFormat/>
    <w:uiPriority w:val="0"/>
    <w:pPr>
      <w:numPr>
        <w:ilvl w:val="1"/>
        <w:numId w:val="2"/>
      </w:numPr>
      <w:spacing w:before="100" w:beforeLines="100" w:after="50" w:afterLines="50"/>
      <w:ind w:left="992"/>
      <w:outlineLvl w:val="1"/>
    </w:pPr>
    <w:rPr>
      <w:rFonts w:eastAsia="宋体" w:asciiTheme="minorHAnsi" w:hAnsiTheme="minorHAnsi" w:cstheme="minorBidi"/>
      <w:b/>
      <w:kern w:val="2"/>
      <w:sz w:val="30"/>
      <w:szCs w:val="21"/>
      <w:lang w:val="en-US" w:eastAsia="zh-CN" w:bidi="ar-SA"/>
    </w:rPr>
  </w:style>
  <w:style w:type="paragraph" w:customStyle="1" w:styleId="15">
    <w:name w:val="table"/>
    <w:qFormat/>
    <w:uiPriority w:val="0"/>
    <w:pPr>
      <w:spacing w:before="156" w:after="156"/>
    </w:pPr>
    <w:rPr>
      <w:rFonts w:eastAsia="宋体" w:asciiTheme="minorHAnsi" w:hAnsiTheme="minorHAnsi" w:cstheme="minorBidi"/>
      <w:kern w:val="2"/>
      <w:sz w:val="21"/>
      <w:szCs w:val="21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itle3"/>
    <w:next w:val="12"/>
    <w:qFormat/>
    <w:uiPriority w:val="0"/>
    <w:pPr>
      <w:numPr>
        <w:ilvl w:val="2"/>
        <w:numId w:val="3"/>
      </w:numPr>
      <w:spacing w:before="100" w:beforeLines="100" w:after="50" w:afterLines="50"/>
      <w:outlineLvl w:val="2"/>
    </w:pPr>
    <w:rPr>
      <w:rFonts w:eastAsia="宋体" w:asciiTheme="minorHAnsi" w:hAnsiTheme="minorHAnsi" w:cstheme="minorBidi"/>
      <w:b/>
      <w:kern w:val="2"/>
      <w:sz w:val="28"/>
      <w:szCs w:val="21"/>
      <w:lang w:val="en-US" w:eastAsia="zh-CN" w:bidi="ar-SA"/>
    </w:rPr>
  </w:style>
  <w:style w:type="paragraph" w:customStyle="1" w:styleId="18">
    <w:name w:val="Cover1"/>
    <w:next w:val="12"/>
    <w:qFormat/>
    <w:uiPriority w:val="0"/>
    <w:pPr>
      <w:spacing w:before="100" w:beforeLines="100" w:after="100" w:afterLines="100"/>
      <w:jc w:val="center"/>
    </w:pPr>
    <w:rPr>
      <w:rFonts w:eastAsia="宋体" w:asciiTheme="minorHAnsi" w:hAnsiTheme="minorHAnsi" w:cstheme="minorBidi"/>
      <w:b/>
      <w:kern w:val="2"/>
      <w:sz w:val="48"/>
      <w:szCs w:val="21"/>
      <w:lang w:val="en-US" w:eastAsia="zh-CN" w:bidi="ar-SA"/>
    </w:rPr>
  </w:style>
  <w:style w:type="paragraph" w:customStyle="1" w:styleId="19">
    <w:name w:val="Cover2"/>
    <w:qFormat/>
    <w:uiPriority w:val="0"/>
    <w:pPr>
      <w:spacing w:before="100" w:beforeLines="100" w:after="100" w:afterLines="100"/>
      <w:jc w:val="center"/>
    </w:pPr>
    <w:rPr>
      <w:rFonts w:eastAsia="宋体" w:asciiTheme="minorHAnsi" w:hAnsiTheme="minorHAnsi" w:cstheme="minorBidi"/>
      <w:b/>
      <w:kern w:val="2"/>
      <w:sz w:val="36"/>
      <w:szCs w:val="21"/>
      <w:lang w:val="en-US" w:eastAsia="zh-CN" w:bidi="ar-SA"/>
    </w:rPr>
  </w:style>
  <w:style w:type="character" w:customStyle="1" w:styleId="20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2">
    <w:name w:val="页眉 字符"/>
    <w:basedOn w:val="10"/>
    <w:link w:val="5"/>
    <w:uiPriority w:val="99"/>
    <w:rPr>
      <w:sz w:val="18"/>
      <w:szCs w:val="18"/>
    </w:rPr>
  </w:style>
  <w:style w:type="character" w:customStyle="1" w:styleId="23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24">
    <w:name w:val="Title4"/>
    <w:next w:val="12"/>
    <w:qFormat/>
    <w:uiPriority w:val="0"/>
    <w:pPr>
      <w:numPr>
        <w:ilvl w:val="3"/>
        <w:numId w:val="4"/>
      </w:numPr>
      <w:spacing w:before="156" w:after="156"/>
      <w:ind w:left="1985" w:hanging="709"/>
      <w:outlineLvl w:val="3"/>
    </w:pPr>
    <w:rPr>
      <w:rFonts w:eastAsia="宋体" w:asciiTheme="minorHAnsi" w:hAnsiTheme="minorHAnsi" w:cstheme="minorBidi"/>
      <w:b/>
      <w:bCs/>
      <w:kern w:val="2"/>
      <w:sz w:val="24"/>
      <w:szCs w:val="21"/>
      <w:lang w:val="en-US" w:eastAsia="zh-CN" w:bidi="ar-SA"/>
    </w:rPr>
  </w:style>
  <w:style w:type="character" w:customStyle="1" w:styleId="2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76AB2-7571-4890-BFDF-79E3AAB54D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775</Words>
  <Characters>4418</Characters>
  <Lines>36</Lines>
  <Paragraphs>10</Paragraphs>
  <TotalTime>26</TotalTime>
  <ScaleCrop>false</ScaleCrop>
  <LinksUpToDate>false</LinksUpToDate>
  <CharactersWithSpaces>5183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2019-11-07T09:47:00Z</dcterms:created>
  <dc:creator>z A</dc:creator>
  <cp:lastModifiedBy>是小观啊</cp:lastModifiedBy>
  <dcterms:modified xsi:type="dcterms:W3CDTF">2019-11-07T10:30:51Z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