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我对AI助理的核心诉求260407</w:t>
      </w:r>
    </w:p>
    <w:p>
      <w:pPr>
        <w:jc w:val="left"/>
      </w:pPr>
      <w:r>
        <w:rPr>
          <w:sz w:val="24"/>
          <w:szCs w:val="24"/>
        </w:rPr>
        <w:t>一、核心关切（含顾虑与疑问）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项目进展与可行性：当前方案搭建、迭代情况，是否存在卡壳/堵点；技术是否成熟，避免大量bug，优先集成验证过的成熟方案，不重新造轮子。</w:t>
      </w:r>
    </w:p>
    <w:p>
      <w:pPr>
        <w:jc w:val="left"/>
      </w:pPr>
      <w:r>
        <w:rPr>
          <w:sz w:val="24"/>
          <w:szCs w:val="24"/>
        </w:rPr>
        <w:t>2. 技术实现细节：AI智能体的工作逻辑（如知识库检索、目录生成、分类依据）；本地模型与线上大模型的协同方式；微信数据监控、网页/数据库信息抓取的可行性与风险（如封号、反爬）。</w:t>
      </w:r>
    </w:p>
    <w:p>
      <w:pPr>
        <w:jc w:val="left"/>
      </w:pPr>
      <w:r>
        <w:rPr>
          <w:sz w:val="24"/>
          <w:szCs w:val="24"/>
        </w:rPr>
        <w:t>3. 硬件配置适配：Mac Studio的内存需求（64G/128G/256G是否够用）；NAS的品牌、存储容量选择；硬件配置与模型（如谷歌32B开源模型）的匹配度，是否能支撑丝滑运行。</w:t>
      </w:r>
    </w:p>
    <w:p>
      <w:pPr>
        <w:jc w:val="left"/>
      </w:pPr>
      <w:r>
        <w:rPr>
          <w:sz w:val="24"/>
          <w:szCs w:val="24"/>
        </w:rPr>
        <w:t>4. 成本与效率：API token的消耗量，避免常规工作大量耗token，仅核心工作（如总结汇报生成）调用；硬件采购的性价比（如Mac Studio与NVIDIA显卡的成本对比）。</w:t>
      </w:r>
    </w:p>
    <w:p>
      <w:pPr>
        <w:jc w:val="left"/>
      </w:pPr>
      <w:r>
        <w:rPr>
          <w:sz w:val="24"/>
          <w:szCs w:val="24"/>
        </w:rPr>
        <w:t>5. 功能迭代与维护：智能体是否支持自我迭代、越用越贴合需求；后续bug修复、功能优化的持续性；本地模型的替换难度（如开源模型更新后能否便捷更换）。</w:t>
      </w:r>
    </w:p>
    <w:p>
      <w:pPr>
        <w:jc w:val="left"/>
      </w:pPr>
      <w:r>
        <w:rPr>
          <w:sz w:val="24"/>
          <w:szCs w:val="24"/>
        </w:rPr>
        <w:t>6. 数据安全：本地模型处理数据的安全性（避免上云）；知识库数据的存储与备份可靠性。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二、具体需求（含功能、场景、操作诉求）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（一）核心功能需求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知识库与记忆管理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自动归集多源数据：将NAS临时目录、微信文件、手机生成的音频/文档等自动同步至知识库，支持实时/定时备份。</w:t>
      </w:r>
    </w:p>
    <w:p>
      <w:pPr>
        <w:jc w:val="left"/>
      </w:pPr>
      <w:r>
        <w:rPr>
          <w:sz w:val="24"/>
          <w:szCs w:val="24"/>
        </w:rPr>
        <w:t>- 智能分类与归类：按项目/条线自动分类文件（如省农科院合作相关、上级文件、通话聊天记录），不确定时主动询问确认；支持手动指定文件归类方向，可对分类结果纠错并训练AI。</w:t>
      </w:r>
    </w:p>
    <w:p>
      <w:pPr>
        <w:jc w:val="left"/>
      </w:pPr>
      <w:r>
        <w:rPr>
          <w:sz w:val="24"/>
          <w:szCs w:val="24"/>
        </w:rPr>
        <w:t>- 结构化处理与检索：对文档进行切片、向量存储、大纲提取，生成SQL可检索目录；支持按项目/关键词快速调取相关资料。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内容生成与处理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多类型内容处理：支持音频、文档、语音留言（理想状态下转文字）的分析与整理；自动生成聊天记录总结、Word文档（含原始细节与总结）。</w:t>
      </w:r>
    </w:p>
    <w:p>
      <w:pPr>
        <w:jc w:val="left"/>
      </w:pPr>
      <w:r>
        <w:rPr>
          <w:sz w:val="24"/>
          <w:szCs w:val="24"/>
        </w:rPr>
        <w:t>- 核心内容产出：按需求生成周报、月报、汇报报告等高质量文档；基于知识库内容做深度分析，输出有价值的研究结果。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智能交互与协作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交互端灵活选择：支持飞书、微信等常用工具作为交互入口，以聊天机器人形式呈现UI。</w:t>
      </w:r>
    </w:p>
    <w:p>
      <w:pPr>
        <w:jc w:val="left"/>
      </w:pPr>
      <w:r>
        <w:rPr>
          <w:sz w:val="24"/>
          <w:szCs w:val="24"/>
        </w:rPr>
        <w:t>- 多角色适配：一个智能体兼具秘书（提醒事项、文件整理）与个人分身（帮办事务、思考辅助）功能，无需单独分角色。</w:t>
      </w:r>
    </w:p>
    <w:p>
      <w:pPr>
        <w:jc w:val="left"/>
      </w:pPr>
      <w:r>
        <w:rPr>
          <w:sz w:val="24"/>
          <w:szCs w:val="24"/>
        </w:rPr>
        <w:t>- 主动提醒与确认：重要事项自动提醒；分类、检索结果主动推送确认，支持对话式反馈（如询问“为何归类至此”并训练AI）。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信息抓取与研究辅助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多渠道信息检索：模拟人的行为抓取Google Scholar、YouTube、付费数据库（如学校数据库）的相关信息，应对反爬与验证码（可手动协助输入验证码）。</w:t>
      </w:r>
    </w:p>
    <w:p>
      <w:pPr>
        <w:jc w:val="left"/>
      </w:pPr>
      <w:r>
        <w:rPr>
          <w:sz w:val="24"/>
          <w:szCs w:val="24"/>
        </w:rPr>
        <w:t>- 定制化研究报告：按需求（如“研究某一课题”）整合多渠道信息，到期交付整体报告。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模型与硬件适配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模型部署：本地部署开源模型（如谷歌32B模型），支持后续替换更新；本地模型负责基础工作（如摘要、分类），线上大模型负责最终产出，减少token消耗。</w:t>
      </w:r>
    </w:p>
    <w:p>
      <w:pPr>
        <w:jc w:val="left"/>
      </w:pPr>
      <w:r>
        <w:rPr>
          <w:sz w:val="24"/>
          <w:szCs w:val="24"/>
        </w:rPr>
        <w:t>- 硬件支持：Mac Studio需24小时通电联网（含科学上网），保障智能体持续运行；NAS需支持特定目录约定、自动同步手机/电脑文件。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（二）场景化需求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工作效率提升：替代80%的文书类工作，如文件整理、报告撰写、信息检索，成为“超级秘书/研究员”。</w:t>
      </w:r>
    </w:p>
    <w:p>
      <w:pPr>
        <w:jc w:val="left"/>
      </w:pPr>
      <w:r>
        <w:rPr>
          <w:sz w:val="24"/>
          <w:szCs w:val="24"/>
        </w:rPr>
        <w:t>2. 多项目管理：同时跟进28个项目/条线时，能精准识别新内容所属项目，自动归档并关联相关佐证材料。</w:t>
      </w:r>
    </w:p>
    <w:p>
      <w:pPr>
        <w:jc w:val="left"/>
      </w:pPr>
      <w:r>
        <w:rPr>
          <w:sz w:val="24"/>
          <w:szCs w:val="24"/>
        </w:rPr>
        <w:t>3. 跨平台数据同步：实现手机、电脑、NAS、知识库的数据无缝同步，无需手动搬运文件。</w:t>
      </w:r>
    </w:p>
    <w:p>
      <w:pPr>
        <w:jc w:val="left"/>
      </w:pPr>
      <w:r>
        <w:rPr>
          <w:sz w:val="24"/>
          <w:szCs w:val="24"/>
        </w:rPr>
        <w:t>4. 灵活适配与扩展：支持未来功能扩展（如更多信息来源抓取）；软硬件配置可按需升级，模型可随开源迭代更新。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（三）操作与体验诉求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操作便捷：无需复杂设置，硬件通电联网后即可自动工作；交互流程简单，通过聊天指令即可下达需求。</w:t>
      </w:r>
    </w:p>
    <w:p>
      <w:pPr>
        <w:jc w:val="left"/>
      </w:pPr>
      <w:r>
        <w:rPr>
          <w:sz w:val="24"/>
          <w:szCs w:val="24"/>
        </w:rPr>
        <w:t>2. 迭代友好：AI能通过用户反馈自我优化，越用越贴合个人工作习惯；本地模型替换、功能升级过程不复杂，无需大量手动操作。</w:t>
      </w:r>
    </w:p>
    <w:p>
      <w:pPr>
        <w:jc w:val="left"/>
      </w:pPr>
      <w:r>
        <w:rPr>
          <w:sz w:val="24"/>
          <w:szCs w:val="24"/>
        </w:rPr>
        <w:t>3. 稳定性保障：长期运行无崩溃风险，内存占用合理，知识库扩容后不影响运行效率。</w:t>
      </w:r>
    </w:p>
    <w:p>
      <w:r>
        <w:br/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2026-04-08T00:20:30Z</dcterms:modified>
</cp:coreProperties>
</file>