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B97E" w14:textId="4904C224" w:rsidR="006E4BD5" w:rsidRPr="006E4BD5" w:rsidRDefault="006E4BD5" w:rsidP="006E4B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BD5">
        <w:rPr>
          <w:rFonts w:ascii="Times New Roman" w:hAnsi="Times New Roman" w:cs="Times New Roman"/>
          <w:b/>
          <w:bCs/>
          <w:sz w:val="24"/>
          <w:szCs w:val="24"/>
        </w:rPr>
        <w:t>Methods: blaTEM Phylogenetic Analysis</w:t>
      </w:r>
    </w:p>
    <w:p w14:paraId="041CE693" w14:textId="77777777" w:rsidR="006E4BD5" w:rsidRPr="006E4BD5" w:rsidRDefault="006E4BD5" w:rsidP="006E4BD5">
      <w:pPr>
        <w:rPr>
          <w:rFonts w:ascii="Times New Roman" w:hAnsi="Times New Roman" w:cs="Times New Roman"/>
          <w:sz w:val="24"/>
          <w:szCs w:val="24"/>
        </w:rPr>
      </w:pPr>
    </w:p>
    <w:p w14:paraId="63C65A09" w14:textId="75E90F04" w:rsidR="006E4BD5" w:rsidRPr="006E4BD5" w:rsidRDefault="006E4BD5" w:rsidP="006E4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BD5">
        <w:rPr>
          <w:rFonts w:ascii="Times New Roman" w:hAnsi="Times New Roman" w:cs="Times New Roman"/>
          <w:b/>
          <w:bCs/>
          <w:sz w:val="24"/>
          <w:szCs w:val="24"/>
        </w:rPr>
        <w:t>Sequence Collection</w:t>
      </w:r>
    </w:p>
    <w:p w14:paraId="4B78F3CB" w14:textId="4F5E432B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>Databases: NCBI GenBank</w:t>
      </w:r>
    </w:p>
    <w:p w14:paraId="7A2D9B7E" w14:textId="36545CAA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 xml:space="preserve">Genes Collected: blaTEM gene from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E4BD5">
        <w:rPr>
          <w:rFonts w:ascii="Times New Roman" w:hAnsi="Times New Roman" w:cs="Times New Roman"/>
          <w:sz w:val="24"/>
          <w:szCs w:val="24"/>
        </w:rPr>
        <w:t xml:space="preserve"> multidrug-resistant bacteria (E. coli, K. pneumoniae, P. aeruginosa, etc.)</w:t>
      </w:r>
    </w:p>
    <w:p w14:paraId="42B32E6E" w14:textId="405277A5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>Format: FASTA nucleotide sequences</w:t>
      </w:r>
    </w:p>
    <w:p w14:paraId="6F08FCF6" w14:textId="77777777" w:rsidR="006E4BD5" w:rsidRPr="006E4BD5" w:rsidRDefault="006E4BD5" w:rsidP="006E4BD5">
      <w:pPr>
        <w:rPr>
          <w:rFonts w:ascii="Times New Roman" w:hAnsi="Times New Roman" w:cs="Times New Roman"/>
          <w:sz w:val="24"/>
          <w:szCs w:val="24"/>
        </w:rPr>
      </w:pPr>
    </w:p>
    <w:p w14:paraId="46DD62C0" w14:textId="692A373A" w:rsidR="006E4BD5" w:rsidRPr="006E4BD5" w:rsidRDefault="006E4BD5" w:rsidP="006E4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BD5">
        <w:rPr>
          <w:rFonts w:ascii="Times New Roman" w:hAnsi="Times New Roman" w:cs="Times New Roman"/>
          <w:b/>
          <w:bCs/>
          <w:sz w:val="24"/>
          <w:szCs w:val="24"/>
        </w:rPr>
        <w:t>Multiple Sequence Alignment</w:t>
      </w:r>
    </w:p>
    <w:p w14:paraId="3622437B" w14:textId="79E34603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>Software: MEGA X</w:t>
      </w:r>
    </w:p>
    <w:p w14:paraId="5B839674" w14:textId="097AD084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 xml:space="preserve">Method: </w:t>
      </w:r>
      <w:proofErr w:type="spellStart"/>
      <w:r w:rsidRPr="006E4BD5">
        <w:rPr>
          <w:rFonts w:ascii="Times New Roman" w:hAnsi="Times New Roman" w:cs="Times New Roman"/>
          <w:sz w:val="24"/>
          <w:szCs w:val="24"/>
        </w:rPr>
        <w:t>ClustalW</w:t>
      </w:r>
      <w:proofErr w:type="spellEnd"/>
      <w:r w:rsidRPr="006E4BD5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22FD900" w14:textId="06F1EB98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>Parameters: Default settings</w:t>
      </w:r>
    </w:p>
    <w:p w14:paraId="60A4AE50" w14:textId="77777777" w:rsidR="006E4BD5" w:rsidRPr="006E4BD5" w:rsidRDefault="006E4BD5" w:rsidP="006E4BD5">
      <w:pPr>
        <w:rPr>
          <w:rFonts w:ascii="Times New Roman" w:hAnsi="Times New Roman" w:cs="Times New Roman"/>
          <w:sz w:val="24"/>
          <w:szCs w:val="24"/>
        </w:rPr>
      </w:pPr>
    </w:p>
    <w:p w14:paraId="28C020AF" w14:textId="2DB3EC5E" w:rsidR="006E4BD5" w:rsidRPr="006E4BD5" w:rsidRDefault="006E4BD5" w:rsidP="006E4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BD5">
        <w:rPr>
          <w:rFonts w:ascii="Times New Roman" w:hAnsi="Times New Roman" w:cs="Times New Roman"/>
          <w:b/>
          <w:bCs/>
          <w:sz w:val="24"/>
          <w:szCs w:val="24"/>
        </w:rPr>
        <w:t>Phylogenetic Tree Construction</w:t>
      </w:r>
    </w:p>
    <w:p w14:paraId="6DB2A972" w14:textId="1370C88C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>Software: MEGA X</w:t>
      </w:r>
    </w:p>
    <w:p w14:paraId="7A1B6C60" w14:textId="314EA1C2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>Method: Neighbor-Joining Tree</w:t>
      </w:r>
    </w:p>
    <w:p w14:paraId="0919A9B9" w14:textId="3D565A17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>Bootstrap Replications: 1000</w:t>
      </w:r>
    </w:p>
    <w:p w14:paraId="3890C1A6" w14:textId="0D55D068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6E4BD5">
        <w:rPr>
          <w:rFonts w:ascii="Times New Roman" w:hAnsi="Times New Roman" w:cs="Times New Roman"/>
          <w:sz w:val="24"/>
          <w:szCs w:val="24"/>
        </w:rPr>
        <w:t>Newick</w:t>
      </w:r>
      <w:proofErr w:type="spellEnd"/>
      <w:r w:rsidRPr="006E4BD5">
        <w:rPr>
          <w:rFonts w:ascii="Times New Roman" w:hAnsi="Times New Roman" w:cs="Times New Roman"/>
          <w:sz w:val="24"/>
          <w:szCs w:val="24"/>
        </w:rPr>
        <w:t xml:space="preserve"> format (.</w:t>
      </w:r>
      <w:proofErr w:type="spellStart"/>
      <w:r w:rsidRPr="006E4BD5">
        <w:rPr>
          <w:rFonts w:ascii="Times New Roman" w:hAnsi="Times New Roman" w:cs="Times New Roman"/>
          <w:sz w:val="24"/>
          <w:szCs w:val="24"/>
        </w:rPr>
        <w:t>nwk</w:t>
      </w:r>
      <w:proofErr w:type="spellEnd"/>
      <w:r w:rsidRPr="006E4BD5">
        <w:rPr>
          <w:rFonts w:ascii="Times New Roman" w:hAnsi="Times New Roman" w:cs="Times New Roman"/>
          <w:sz w:val="24"/>
          <w:szCs w:val="24"/>
        </w:rPr>
        <w:t>) and tree image (.</w:t>
      </w:r>
      <w:proofErr w:type="spellStart"/>
      <w:r w:rsidRPr="006E4BD5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E4BD5">
        <w:rPr>
          <w:rFonts w:ascii="Times New Roman" w:hAnsi="Times New Roman" w:cs="Times New Roman"/>
          <w:sz w:val="24"/>
          <w:szCs w:val="24"/>
        </w:rPr>
        <w:t>)</w:t>
      </w:r>
    </w:p>
    <w:p w14:paraId="2461D3EC" w14:textId="77777777" w:rsidR="006E4BD5" w:rsidRPr="006E4BD5" w:rsidRDefault="006E4BD5" w:rsidP="006E4BD5">
      <w:pPr>
        <w:rPr>
          <w:rFonts w:ascii="Times New Roman" w:hAnsi="Times New Roman" w:cs="Times New Roman"/>
          <w:sz w:val="24"/>
          <w:szCs w:val="24"/>
        </w:rPr>
      </w:pPr>
    </w:p>
    <w:p w14:paraId="580BDDAC" w14:textId="1BF06A36" w:rsidR="006E4BD5" w:rsidRPr="006E4BD5" w:rsidRDefault="006E4BD5" w:rsidP="006E4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BD5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</w:p>
    <w:p w14:paraId="5A4400A0" w14:textId="7956B6D5" w:rsidR="006E4BD5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>Analyzed clustering patterns</w:t>
      </w:r>
    </w:p>
    <w:p w14:paraId="5950DA0B" w14:textId="76163101" w:rsidR="000E4448" w:rsidRPr="006E4BD5" w:rsidRDefault="006E4BD5" w:rsidP="006E4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BD5">
        <w:rPr>
          <w:rFonts w:ascii="Times New Roman" w:hAnsi="Times New Roman" w:cs="Times New Roman"/>
          <w:sz w:val="24"/>
          <w:szCs w:val="24"/>
        </w:rPr>
        <w:t>Investigated possible horizontal gene transfer events</w:t>
      </w:r>
    </w:p>
    <w:sectPr w:rsidR="000E4448" w:rsidRPr="006E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57A"/>
    <w:multiLevelType w:val="hybridMultilevel"/>
    <w:tmpl w:val="3F96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6D91"/>
    <w:multiLevelType w:val="hybridMultilevel"/>
    <w:tmpl w:val="22B247FC"/>
    <w:lvl w:ilvl="0" w:tplc="ADBC7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026D"/>
    <w:multiLevelType w:val="hybridMultilevel"/>
    <w:tmpl w:val="78A832F0"/>
    <w:lvl w:ilvl="0" w:tplc="ADBC7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E3F93"/>
    <w:multiLevelType w:val="hybridMultilevel"/>
    <w:tmpl w:val="53DEF7E8"/>
    <w:lvl w:ilvl="0" w:tplc="ADBC7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60B46"/>
    <w:multiLevelType w:val="hybridMultilevel"/>
    <w:tmpl w:val="74D0B3B6"/>
    <w:lvl w:ilvl="0" w:tplc="ADBC76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D5"/>
    <w:rsid w:val="000E4448"/>
    <w:rsid w:val="0064730B"/>
    <w:rsid w:val="006E4BD5"/>
    <w:rsid w:val="00A97DA7"/>
    <w:rsid w:val="00B20FA7"/>
    <w:rsid w:val="00ED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189F"/>
  <w15:chartTrackingRefBased/>
  <w15:docId w15:val="{536FB653-D9F3-46E7-8442-63BC080E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Owopetu</dc:creator>
  <cp:keywords/>
  <dc:description/>
  <cp:lastModifiedBy>David Owopetu</cp:lastModifiedBy>
  <cp:revision>2</cp:revision>
  <dcterms:created xsi:type="dcterms:W3CDTF">2025-08-11T00:03:00Z</dcterms:created>
  <dcterms:modified xsi:type="dcterms:W3CDTF">2025-08-11T00:12:00Z</dcterms:modified>
</cp:coreProperties>
</file>