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To Run commands on remote Docker host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24292e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highlight w:val="white"/>
          <w:rtl w:val="0"/>
        </w:rPr>
        <w:t xml:space="preserve">Use docker client to connect with remote docker host, when you don't have a local Docker installation.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Google Chrome in windows cloud client in cloud lab.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“Docker client for Linux, MacOS and Windows”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http://download.docker.com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https://download.docker.com/win/static/stable/x86_64/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download.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in the folder and create “dockerx.bat” file with following contents: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docker  -H=172.18.2.50:2375  %*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file and close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you can run all docker commands using dockerx.bat batch file.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b008b"/>
          <w:sz w:val="20"/>
          <w:szCs w:val="20"/>
          <w:u w:val="none"/>
          <w:shd w:fill="auto" w:val="clear"/>
          <w:vertAlign w:val="baseline"/>
          <w:rtl w:val="0"/>
        </w:rPr>
        <w:t xml:space="preserve">–version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info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dockerx run hello-world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2160" w:right="0" w:hanging="1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docker 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58b00"/>
          <w:sz w:val="20"/>
          <w:szCs w:val="20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is “dockerx” as name of the file is dockerx.bat. If name of the file is doc.bat then commands will be “doc”.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commands are running docker commands on remote host.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docker.com" TargetMode="External"/><Relationship Id="rId7" Type="http://schemas.openxmlformats.org/officeDocument/2006/relationships/hyperlink" Target="https://download.docker.com/win/static/stable/x86_6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