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CF8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E05523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2F00E5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3424195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FDADCA6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A4FBF40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F5067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GregorianCalendar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0689FF1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"Current year, month, date, and day of week"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8CCA20A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"Year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YEAR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)); </w:t>
      </w:r>
    </w:p>
    <w:p w14:paraId="1D712A09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"Month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MONTH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19664AED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"Date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DATE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4552DA8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"Day of week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DAY_OF_WEEK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52C54B6A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DATE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F5067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5EB02FD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"------------"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3DE89D0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"After specified the elapsed time of one day after current day"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59CB9A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"Year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YEAR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)); </w:t>
      </w:r>
    </w:p>
    <w:p w14:paraId="5EE4A105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"Month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MONTH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4022100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"Date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DATE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60B8AADB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5067C">
        <w:rPr>
          <w:rFonts w:ascii="Consolas" w:eastAsia="Times New Roman" w:hAnsi="Consolas" w:cs="Angsana New"/>
          <w:color w:val="CE9178"/>
          <w:sz w:val="21"/>
          <w:szCs w:val="21"/>
        </w:rPr>
        <w:t>"Day of week is "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GregorianCalendar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DAY_OF_WEEK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277F73B2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F5067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F5067C">
        <w:rPr>
          <w:rFonts w:ascii="Consolas" w:eastAsia="Times New Roman" w:hAnsi="Consolas" w:cs="Angsana New"/>
          <w:color w:val="9CDCFE"/>
          <w:sz w:val="21"/>
          <w:szCs w:val="21"/>
        </w:rPr>
        <w:t>calendar</w:t>
      </w: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5067C">
        <w:rPr>
          <w:rFonts w:ascii="Consolas" w:eastAsia="Times New Roman" w:hAnsi="Consolas" w:cs="Angsana New"/>
          <w:color w:val="DCDCAA"/>
          <w:sz w:val="21"/>
          <w:szCs w:val="21"/>
        </w:rPr>
        <w:t>getTime</w:t>
      </w:r>
      <w:proofErr w:type="spellEnd"/>
      <w:proofErr w:type="gramEnd"/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5F8628DD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8DA7EC7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5067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13E5FA0" w14:textId="77777777" w:rsidR="00F5067C" w:rsidRPr="00F5067C" w:rsidRDefault="00F5067C" w:rsidP="00F5067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3C222FD" w14:textId="77777777" w:rsidR="008210C3" w:rsidRDefault="008210C3"/>
    <w:sectPr w:rsidR="0082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C"/>
    <w:rsid w:val="003359B0"/>
    <w:rsid w:val="008210C3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613"/>
  <w15:chartTrackingRefBased/>
  <w15:docId w15:val="{00B37173-77FD-4CFC-94A6-DAA72574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2022-02-11T09:37:00Z</dcterms:created>
  <dcterms:modified xsi:type="dcterms:W3CDTF">2022-02-11T09:48:00Z</dcterms:modified>
</cp:coreProperties>
</file>