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5157A">
      <w:pPr>
        <w:spacing w:before="161" w:line="224" w:lineRule="auto"/>
        <w:ind w:left="246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7"/>
          <w:sz w:val="31"/>
          <w:szCs w:val="31"/>
        </w:rPr>
        <w:t>附</w:t>
      </w:r>
      <w:r>
        <w:rPr>
          <w:rFonts w:ascii="黑体" w:hAnsi="黑体" w:eastAsia="黑体" w:cs="黑体"/>
          <w:spacing w:val="-7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1"/>
          <w:szCs w:val="31"/>
        </w:rPr>
        <w:t>件</w:t>
      </w:r>
      <w:r>
        <w:rPr>
          <w:rFonts w:ascii="黑体" w:hAnsi="黑体" w:eastAsia="黑体" w:cs="黑体"/>
          <w:spacing w:val="-7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1"/>
          <w:szCs w:val="31"/>
        </w:rPr>
        <w:t>2</w:t>
      </w:r>
    </w:p>
    <w:p w14:paraId="7F4E3D34">
      <w:pPr>
        <w:spacing w:before="270" w:line="206" w:lineRule="auto"/>
        <w:ind w:left="918"/>
        <w:rPr>
          <w:rFonts w:ascii="宋体" w:hAnsi="宋体" w:eastAsia="宋体" w:cs="宋体"/>
          <w:sz w:val="45"/>
          <w:szCs w:val="45"/>
        </w:rPr>
      </w:pPr>
      <w:bookmarkStart w:id="0" w:name="_GoBack"/>
      <w:r>
        <w:rPr>
          <w:rFonts w:ascii="宋体" w:hAnsi="宋体" w:eastAsia="宋体" w:cs="宋体"/>
          <w:b/>
          <w:bCs/>
          <w:spacing w:val="-3"/>
          <w:sz w:val="45"/>
          <w:szCs w:val="45"/>
        </w:rPr>
        <w:t>2026年国家高层次人才特殊支持计划</w:t>
      </w:r>
    </w:p>
    <w:p w14:paraId="07C84ED1">
      <w:pPr>
        <w:spacing w:line="219" w:lineRule="auto"/>
        <w:ind w:left="2318"/>
        <w:rPr>
          <w:rFonts w:ascii="宋体" w:hAnsi="宋体" w:eastAsia="宋体" w:cs="宋体"/>
          <w:sz w:val="45"/>
          <w:szCs w:val="45"/>
        </w:rPr>
      </w:pPr>
      <w:r>
        <w:rPr>
          <w:rFonts w:ascii="宋体" w:hAnsi="宋体" w:eastAsia="宋体" w:cs="宋体"/>
          <w:b/>
          <w:bCs/>
          <w:spacing w:val="-7"/>
          <w:sz w:val="45"/>
          <w:szCs w:val="45"/>
        </w:rPr>
        <w:t>教学名师遴选指标体系</w:t>
      </w:r>
    </w:p>
    <w:bookmarkEnd w:id="0"/>
    <w:p w14:paraId="093F4335">
      <w:pPr>
        <w:spacing w:before="38" w:line="224" w:lineRule="auto"/>
        <w:ind w:left="349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b/>
          <w:bCs/>
          <w:spacing w:val="-4"/>
          <w:sz w:val="31"/>
          <w:szCs w:val="31"/>
        </w:rPr>
        <w:t>(普通本科学校)</w:t>
      </w:r>
    </w:p>
    <w:p w14:paraId="5EE5F1F2">
      <w:pPr>
        <w:spacing w:before="73"/>
      </w:pPr>
    </w:p>
    <w:tbl>
      <w:tblPr>
        <w:tblStyle w:val="5"/>
        <w:tblW w:w="9049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839"/>
        <w:gridCol w:w="869"/>
        <w:gridCol w:w="6577"/>
      </w:tblGrid>
      <w:tr w14:paraId="6C574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1603" w:type="dxa"/>
            <w:gridSpan w:val="2"/>
            <w:vAlign w:val="top"/>
          </w:tcPr>
          <w:p w14:paraId="01A8CFC8">
            <w:pPr>
              <w:spacing w:before="211" w:line="220" w:lineRule="auto"/>
              <w:ind w:left="37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1"/>
                <w:szCs w:val="21"/>
              </w:rPr>
              <w:t>遴选项目</w:t>
            </w:r>
          </w:p>
        </w:tc>
        <w:tc>
          <w:tcPr>
            <w:tcW w:w="869" w:type="dxa"/>
            <w:vAlign w:val="top"/>
          </w:tcPr>
          <w:p w14:paraId="61211880">
            <w:pPr>
              <w:spacing w:before="210" w:line="219" w:lineRule="auto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分</w:t>
            </w:r>
            <w:r>
              <w:rPr>
                <w:rFonts w:ascii="宋体" w:hAnsi="宋体" w:eastAsia="宋体" w:cs="宋体"/>
                <w:spacing w:val="9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值</w:t>
            </w:r>
          </w:p>
        </w:tc>
        <w:tc>
          <w:tcPr>
            <w:tcW w:w="6577" w:type="dxa"/>
            <w:vAlign w:val="top"/>
          </w:tcPr>
          <w:p w14:paraId="0CDFD7FB">
            <w:pPr>
              <w:spacing w:before="210" w:line="219" w:lineRule="auto"/>
              <w:ind w:left="26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1"/>
                <w:szCs w:val="21"/>
              </w:rPr>
              <w:t>遴</w:t>
            </w:r>
            <w:r>
              <w:rPr>
                <w:rFonts w:ascii="宋体" w:hAnsi="宋体" w:eastAsia="宋体" w:cs="宋体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5"/>
                <w:sz w:val="21"/>
                <w:szCs w:val="21"/>
              </w:rPr>
              <w:t>选</w:t>
            </w:r>
            <w:r>
              <w:rPr>
                <w:rFonts w:ascii="宋体" w:hAnsi="宋体" w:eastAsia="宋体" w:cs="宋体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5"/>
                <w:sz w:val="21"/>
                <w:szCs w:val="21"/>
              </w:rPr>
              <w:t>内</w:t>
            </w:r>
            <w:r>
              <w:rPr>
                <w:rFonts w:ascii="宋体" w:hAnsi="宋体" w:eastAsia="宋体" w:cs="宋体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5"/>
                <w:sz w:val="21"/>
                <w:szCs w:val="21"/>
              </w:rPr>
              <w:t>容</w:t>
            </w:r>
          </w:p>
        </w:tc>
      </w:tr>
      <w:tr w14:paraId="1AC69B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8" w:hRule="atLeast"/>
        </w:trPr>
        <w:tc>
          <w:tcPr>
            <w:tcW w:w="1603" w:type="dxa"/>
            <w:gridSpan w:val="2"/>
            <w:vAlign w:val="top"/>
          </w:tcPr>
          <w:p w14:paraId="5DD00A23">
            <w:pPr>
              <w:pStyle w:val="6"/>
              <w:spacing w:line="308" w:lineRule="auto"/>
            </w:pPr>
          </w:p>
          <w:p w14:paraId="35730994">
            <w:pPr>
              <w:pStyle w:val="6"/>
              <w:spacing w:line="308" w:lineRule="auto"/>
            </w:pPr>
          </w:p>
          <w:p w14:paraId="339D1C51">
            <w:pPr>
              <w:pStyle w:val="6"/>
              <w:spacing w:line="309" w:lineRule="auto"/>
            </w:pPr>
          </w:p>
          <w:p w14:paraId="7BC0D4EE">
            <w:pPr>
              <w:spacing w:before="69" w:line="219" w:lineRule="auto"/>
              <w:ind w:left="26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1.师德师风</w:t>
            </w:r>
          </w:p>
        </w:tc>
        <w:tc>
          <w:tcPr>
            <w:tcW w:w="869" w:type="dxa"/>
            <w:vAlign w:val="top"/>
          </w:tcPr>
          <w:p w14:paraId="4500317B">
            <w:pPr>
              <w:pStyle w:val="6"/>
              <w:spacing w:line="315" w:lineRule="auto"/>
            </w:pPr>
          </w:p>
          <w:p w14:paraId="60DA3A33">
            <w:pPr>
              <w:pStyle w:val="6"/>
              <w:spacing w:line="315" w:lineRule="auto"/>
            </w:pPr>
          </w:p>
          <w:p w14:paraId="0A57F350">
            <w:pPr>
              <w:pStyle w:val="6"/>
              <w:spacing w:line="315" w:lineRule="auto"/>
            </w:pPr>
          </w:p>
          <w:p w14:paraId="5D541CD1">
            <w:pPr>
              <w:spacing w:before="69"/>
              <w:ind w:left="3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20</w:t>
            </w:r>
          </w:p>
        </w:tc>
        <w:tc>
          <w:tcPr>
            <w:tcW w:w="6577" w:type="dxa"/>
            <w:vAlign w:val="top"/>
          </w:tcPr>
          <w:p w14:paraId="59C6BCE7">
            <w:pPr>
              <w:spacing w:before="141" w:line="245" w:lineRule="auto"/>
              <w:ind w:left="83" w:right="89" w:firstLine="99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以习近平新时代中国特色社会主义思想为指导，忠诚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党的教育事业，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全面贯彻党的教育方针，大力弘扬和践行教育家精神，为党育人、为</w:t>
            </w:r>
            <w:r>
              <w:rPr>
                <w:rFonts w:ascii="宋体" w:hAnsi="宋体" w:eastAsia="宋体" w:cs="宋体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国育才，坚持立德树人，争做新时代“四有”好老师。爱国守法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，敬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业爱生，教书育人，严谨治学，服务社会，为人师表，坚持教书和育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人相统一、言传和身教相统一、潜心问道和关注社会相统一、学术自</w:t>
            </w:r>
            <w:r>
              <w:rPr>
                <w:rFonts w:ascii="宋体" w:hAnsi="宋体" w:eastAsia="宋体" w:cs="宋体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由和学术规范相统一，堪为大学生健康成长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的指导者和引路人。无违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反新时代高校教师职业行为十项准则的情况</w:t>
            </w:r>
          </w:p>
        </w:tc>
      </w:tr>
      <w:tr w14:paraId="5E7BC7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764" w:type="dxa"/>
            <w:vMerge w:val="restart"/>
            <w:tcBorders>
              <w:bottom w:val="nil"/>
            </w:tcBorders>
            <w:textDirection w:val="tbRlV"/>
            <w:vAlign w:val="top"/>
          </w:tcPr>
          <w:p w14:paraId="6E1800BE">
            <w:pPr>
              <w:spacing w:before="316" w:line="202" w:lineRule="auto"/>
              <w:ind w:left="17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2</w:t>
            </w:r>
            <w:r>
              <w:rPr>
                <w:rFonts w:ascii="宋体" w:hAnsi="宋体" w:eastAsia="宋体" w:cs="宋体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教</w:t>
            </w:r>
            <w:r>
              <w:rPr>
                <w:rFonts w:ascii="宋体" w:hAnsi="宋体" w:eastAsia="宋体" w:cs="宋体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学</w:t>
            </w:r>
            <w:r>
              <w:rPr>
                <w:rFonts w:ascii="宋体" w:hAnsi="宋体" w:eastAsia="宋体" w:cs="宋体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能</w:t>
            </w:r>
            <w:r>
              <w:rPr>
                <w:rFonts w:ascii="宋体" w:hAnsi="宋体" w:eastAsia="宋体" w:cs="宋体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力</w:t>
            </w:r>
            <w:r>
              <w:rPr>
                <w:rFonts w:ascii="宋体" w:hAnsi="宋体" w:eastAsia="宋体" w:cs="宋体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与</w:t>
            </w:r>
            <w:r>
              <w:rPr>
                <w:rFonts w:ascii="宋体" w:hAnsi="宋体" w:eastAsia="宋体" w:cs="宋体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水</w:t>
            </w:r>
            <w:r>
              <w:rPr>
                <w:rFonts w:ascii="宋体" w:hAnsi="宋体" w:eastAsia="宋体" w:cs="宋体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平</w:t>
            </w:r>
          </w:p>
        </w:tc>
        <w:tc>
          <w:tcPr>
            <w:tcW w:w="839" w:type="dxa"/>
            <w:vAlign w:val="top"/>
          </w:tcPr>
          <w:p w14:paraId="0B35E9F2">
            <w:pPr>
              <w:spacing w:before="131" w:line="219" w:lineRule="auto"/>
              <w:ind w:left="20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教学</w:t>
            </w:r>
          </w:p>
          <w:p w14:paraId="0702C941">
            <w:pPr>
              <w:spacing w:before="38" w:line="204" w:lineRule="auto"/>
              <w:ind w:left="20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思想</w:t>
            </w:r>
          </w:p>
          <w:p w14:paraId="5ED927FF">
            <w:pPr>
              <w:spacing w:line="249" w:lineRule="auto"/>
              <w:ind w:left="300" w:right="179" w:hanging="9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4"/>
                <w:sz w:val="21"/>
                <w:szCs w:val="21"/>
              </w:rPr>
              <w:t>与内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容</w:t>
            </w:r>
          </w:p>
        </w:tc>
        <w:tc>
          <w:tcPr>
            <w:tcW w:w="869" w:type="dxa"/>
            <w:vAlign w:val="top"/>
          </w:tcPr>
          <w:p w14:paraId="6CD26CEE">
            <w:pPr>
              <w:pStyle w:val="6"/>
              <w:spacing w:line="250" w:lineRule="auto"/>
            </w:pPr>
          </w:p>
          <w:p w14:paraId="41E7D85E">
            <w:pPr>
              <w:pStyle w:val="6"/>
              <w:spacing w:line="250" w:lineRule="auto"/>
            </w:pPr>
          </w:p>
          <w:p w14:paraId="7276FC3B">
            <w:pPr>
              <w:spacing w:before="69"/>
              <w:ind w:left="3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10</w:t>
            </w:r>
          </w:p>
        </w:tc>
        <w:tc>
          <w:tcPr>
            <w:tcW w:w="6577" w:type="dxa"/>
            <w:vAlign w:val="top"/>
          </w:tcPr>
          <w:p w14:paraId="0DD3A3BB">
            <w:pPr>
              <w:spacing w:before="249" w:line="257" w:lineRule="auto"/>
              <w:ind w:left="103" w:right="116" w:firstLine="29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遵循教育规律和人才成长规律，教育理念先进，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具有国际视野。教学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内容符合大学生认知特点，理论联系实际，能及时把学科最新发展和</w:t>
            </w: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国内外教改成果转化为教学资源</w:t>
            </w:r>
          </w:p>
        </w:tc>
      </w:tr>
      <w:tr w14:paraId="1F409E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7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BCC365D">
            <w:pPr>
              <w:pStyle w:val="6"/>
            </w:pPr>
          </w:p>
        </w:tc>
        <w:tc>
          <w:tcPr>
            <w:tcW w:w="839" w:type="dxa"/>
            <w:vAlign w:val="top"/>
          </w:tcPr>
          <w:p w14:paraId="6D476136">
            <w:pPr>
              <w:spacing w:before="62" w:line="219" w:lineRule="auto"/>
              <w:ind w:left="20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教学</w:t>
            </w:r>
          </w:p>
          <w:p w14:paraId="0CBB8E9F">
            <w:pPr>
              <w:spacing w:before="30" w:line="219" w:lineRule="auto"/>
              <w:ind w:left="20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艺术</w:t>
            </w:r>
          </w:p>
          <w:p w14:paraId="07E9C784">
            <w:pPr>
              <w:spacing w:before="12" w:line="244" w:lineRule="auto"/>
              <w:ind w:left="300" w:right="199" w:hanging="9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与方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法</w:t>
            </w:r>
          </w:p>
        </w:tc>
        <w:tc>
          <w:tcPr>
            <w:tcW w:w="869" w:type="dxa"/>
            <w:vAlign w:val="top"/>
          </w:tcPr>
          <w:p w14:paraId="00BE88AA">
            <w:pPr>
              <w:pStyle w:val="6"/>
              <w:spacing w:line="432" w:lineRule="auto"/>
            </w:pPr>
          </w:p>
          <w:p w14:paraId="63C3586A">
            <w:pPr>
              <w:spacing w:before="68"/>
              <w:ind w:left="3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10</w:t>
            </w:r>
          </w:p>
        </w:tc>
        <w:tc>
          <w:tcPr>
            <w:tcW w:w="6577" w:type="dxa"/>
            <w:vAlign w:val="top"/>
          </w:tcPr>
          <w:p w14:paraId="658BAD63">
            <w:pPr>
              <w:spacing w:before="191" w:line="248" w:lineRule="auto"/>
              <w:ind w:left="103" w:right="123" w:firstLine="29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教学艺术精湛，注重学思结合、知行统一、因材施教，积极开展启发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式、探究式、讨论式、参与式教学，激发和鼓励学生的创造思维。有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效应用现代信息技术</w:t>
            </w:r>
          </w:p>
        </w:tc>
      </w:tr>
      <w:tr w14:paraId="4216E8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9" w:hRule="atLeast"/>
        </w:trPr>
        <w:tc>
          <w:tcPr>
            <w:tcW w:w="7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D3055D0">
            <w:pPr>
              <w:pStyle w:val="6"/>
            </w:pPr>
          </w:p>
        </w:tc>
        <w:tc>
          <w:tcPr>
            <w:tcW w:w="839" w:type="dxa"/>
            <w:vAlign w:val="top"/>
          </w:tcPr>
          <w:p w14:paraId="69CC593E">
            <w:pPr>
              <w:spacing w:before="73" w:line="219" w:lineRule="auto"/>
              <w:ind w:left="20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教学</w:t>
            </w:r>
          </w:p>
          <w:p w14:paraId="5AD99110">
            <w:pPr>
              <w:spacing w:before="30" w:line="219" w:lineRule="auto"/>
              <w:ind w:left="20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改革</w:t>
            </w:r>
          </w:p>
          <w:p w14:paraId="6C282868">
            <w:pPr>
              <w:spacing w:before="12" w:line="215" w:lineRule="auto"/>
              <w:ind w:left="300" w:right="198" w:hanging="9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与成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就</w:t>
            </w:r>
          </w:p>
        </w:tc>
        <w:tc>
          <w:tcPr>
            <w:tcW w:w="869" w:type="dxa"/>
            <w:vAlign w:val="top"/>
          </w:tcPr>
          <w:p w14:paraId="0C9A0D40">
            <w:pPr>
              <w:pStyle w:val="6"/>
              <w:spacing w:line="443" w:lineRule="auto"/>
            </w:pPr>
          </w:p>
          <w:p w14:paraId="58A61A97">
            <w:pPr>
              <w:spacing w:before="68"/>
              <w:ind w:left="3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10</w:t>
            </w:r>
          </w:p>
        </w:tc>
        <w:tc>
          <w:tcPr>
            <w:tcW w:w="6577" w:type="dxa"/>
            <w:vAlign w:val="top"/>
          </w:tcPr>
          <w:p w14:paraId="67B1578F">
            <w:pPr>
              <w:spacing w:before="193" w:line="246" w:lineRule="auto"/>
              <w:ind w:left="131" w:hanging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 xml:space="preserve">重视教育教学研究，主持完成重要教改项目，在教育思想、教学内容、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教学方法等方面取得创造性成果，并广泛应用于教育教学实践，发表</w:t>
            </w:r>
          </w:p>
          <w:p w14:paraId="02C3BB88">
            <w:pPr>
              <w:spacing w:line="219" w:lineRule="auto"/>
              <w:ind w:left="10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过多篇高质量的教改教研论文或出版过有一定影响的教改教研专著</w:t>
            </w:r>
          </w:p>
        </w:tc>
      </w:tr>
      <w:tr w14:paraId="5A701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76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B055930">
            <w:pPr>
              <w:pStyle w:val="6"/>
            </w:pPr>
          </w:p>
        </w:tc>
        <w:tc>
          <w:tcPr>
            <w:tcW w:w="839" w:type="dxa"/>
            <w:vAlign w:val="top"/>
          </w:tcPr>
          <w:p w14:paraId="009C86A7">
            <w:pPr>
              <w:spacing w:before="304" w:line="212" w:lineRule="auto"/>
              <w:ind w:left="20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教学</w:t>
            </w:r>
          </w:p>
          <w:p w14:paraId="632ABC2B">
            <w:pPr>
              <w:spacing w:line="220" w:lineRule="auto"/>
              <w:ind w:left="20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效果</w:t>
            </w:r>
          </w:p>
        </w:tc>
        <w:tc>
          <w:tcPr>
            <w:tcW w:w="869" w:type="dxa"/>
            <w:vAlign w:val="top"/>
          </w:tcPr>
          <w:p w14:paraId="6D051DCB">
            <w:pPr>
              <w:pStyle w:val="6"/>
              <w:spacing w:line="394" w:lineRule="auto"/>
            </w:pPr>
          </w:p>
          <w:p w14:paraId="521658EE">
            <w:pPr>
              <w:spacing w:before="68"/>
              <w:ind w:left="3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15</w:t>
            </w:r>
          </w:p>
        </w:tc>
        <w:tc>
          <w:tcPr>
            <w:tcW w:w="6577" w:type="dxa"/>
            <w:vAlign w:val="top"/>
          </w:tcPr>
          <w:p w14:paraId="69B247B9">
            <w:pPr>
              <w:spacing w:before="145" w:line="258" w:lineRule="auto"/>
              <w:ind w:left="112" w:hanging="39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教学能力突出，教学风格鲜明，主讲课程达到国内同类课程领先水平：</w:t>
            </w:r>
            <w:r>
              <w:rPr>
                <w:rFonts w:ascii="宋体" w:hAnsi="宋体" w:eastAsia="宋体" w:cs="宋体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大学生评价优秀，得到同行公认，具有示范引领作用，在全国有较大</w:t>
            </w: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影响</w:t>
            </w:r>
          </w:p>
        </w:tc>
      </w:tr>
      <w:tr w14:paraId="331A59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764" w:type="dxa"/>
            <w:vMerge w:val="continue"/>
            <w:tcBorders>
              <w:top w:val="nil"/>
            </w:tcBorders>
            <w:textDirection w:val="tbRlV"/>
            <w:vAlign w:val="top"/>
          </w:tcPr>
          <w:p w14:paraId="69EBCFD0">
            <w:pPr>
              <w:pStyle w:val="6"/>
            </w:pPr>
          </w:p>
        </w:tc>
        <w:tc>
          <w:tcPr>
            <w:tcW w:w="839" w:type="dxa"/>
            <w:vAlign w:val="top"/>
          </w:tcPr>
          <w:p w14:paraId="3ED94110">
            <w:pPr>
              <w:spacing w:before="165" w:line="242" w:lineRule="auto"/>
              <w:ind w:left="201" w:right="19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教材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建设</w:t>
            </w:r>
          </w:p>
        </w:tc>
        <w:tc>
          <w:tcPr>
            <w:tcW w:w="869" w:type="dxa"/>
            <w:vAlign w:val="top"/>
          </w:tcPr>
          <w:p w14:paraId="6F227681">
            <w:pPr>
              <w:pStyle w:val="6"/>
              <w:spacing w:line="256" w:lineRule="auto"/>
            </w:pPr>
          </w:p>
          <w:p w14:paraId="5EBACE1D">
            <w:pPr>
              <w:spacing w:before="68"/>
              <w:ind w:left="3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10</w:t>
            </w:r>
          </w:p>
        </w:tc>
        <w:tc>
          <w:tcPr>
            <w:tcW w:w="6577" w:type="dxa"/>
            <w:vAlign w:val="top"/>
          </w:tcPr>
          <w:p w14:paraId="5EF78360">
            <w:pPr>
              <w:spacing w:before="304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自编、主编的教材质量高、有特色、版本新</w:t>
            </w:r>
          </w:p>
        </w:tc>
      </w:tr>
      <w:tr w14:paraId="47F5F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9" w:hRule="atLeast"/>
        </w:trPr>
        <w:tc>
          <w:tcPr>
            <w:tcW w:w="1603" w:type="dxa"/>
            <w:gridSpan w:val="2"/>
            <w:vAlign w:val="top"/>
          </w:tcPr>
          <w:p w14:paraId="652C864B">
            <w:pPr>
              <w:pStyle w:val="6"/>
              <w:spacing w:line="315" w:lineRule="auto"/>
            </w:pPr>
          </w:p>
          <w:p w14:paraId="69835A70">
            <w:pPr>
              <w:spacing w:before="69" w:line="216" w:lineRule="auto"/>
              <w:ind w:left="374" w:right="159" w:hanging="2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3.教学梯队建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设与贡献</w:t>
            </w:r>
          </w:p>
        </w:tc>
        <w:tc>
          <w:tcPr>
            <w:tcW w:w="869" w:type="dxa"/>
            <w:vAlign w:val="top"/>
          </w:tcPr>
          <w:p w14:paraId="27C41080">
            <w:pPr>
              <w:pStyle w:val="6"/>
              <w:spacing w:line="475" w:lineRule="auto"/>
            </w:pPr>
          </w:p>
          <w:p w14:paraId="3AF57CC4">
            <w:pPr>
              <w:spacing w:before="69"/>
              <w:ind w:left="3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15</w:t>
            </w:r>
          </w:p>
        </w:tc>
        <w:tc>
          <w:tcPr>
            <w:tcW w:w="6577" w:type="dxa"/>
            <w:vAlign w:val="top"/>
          </w:tcPr>
          <w:p w14:paraId="282AE753">
            <w:pPr>
              <w:spacing w:before="224" w:line="235" w:lineRule="auto"/>
              <w:ind w:left="103" w:right="116" w:firstLine="29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领衔高水平教学科研团队，自觉指导和帮助团队教师提高业务水平和</w:t>
            </w: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教学能力，对确立本校该领域教学的历史地位作出重要贡献，积极参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加教师发展培训、接收国内外访问学者等工作</w:t>
            </w:r>
          </w:p>
        </w:tc>
      </w:tr>
      <w:tr w14:paraId="0AED1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4" w:hRule="atLeast"/>
        </w:trPr>
        <w:tc>
          <w:tcPr>
            <w:tcW w:w="1603" w:type="dxa"/>
            <w:gridSpan w:val="2"/>
            <w:vAlign w:val="top"/>
          </w:tcPr>
          <w:p w14:paraId="0493E212">
            <w:pPr>
              <w:pStyle w:val="6"/>
              <w:spacing w:line="247" w:lineRule="auto"/>
            </w:pPr>
          </w:p>
          <w:p w14:paraId="1DDB1982">
            <w:pPr>
              <w:spacing w:before="68"/>
              <w:ind w:left="374" w:right="150" w:hanging="2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4.科学研究与 学术水平</w:t>
            </w:r>
          </w:p>
        </w:tc>
        <w:tc>
          <w:tcPr>
            <w:tcW w:w="869" w:type="dxa"/>
            <w:vAlign w:val="top"/>
          </w:tcPr>
          <w:p w14:paraId="4BE75023">
            <w:pPr>
              <w:pStyle w:val="6"/>
              <w:spacing w:line="417" w:lineRule="auto"/>
            </w:pPr>
          </w:p>
          <w:p w14:paraId="254A38DE">
            <w:pPr>
              <w:spacing w:before="68"/>
              <w:ind w:left="3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10</w:t>
            </w:r>
          </w:p>
        </w:tc>
        <w:tc>
          <w:tcPr>
            <w:tcW w:w="6577" w:type="dxa"/>
            <w:vAlign w:val="top"/>
          </w:tcPr>
          <w:p w14:paraId="25ED5D17">
            <w:pPr>
              <w:spacing w:before="284" w:line="251" w:lineRule="auto"/>
              <w:ind w:left="93" w:right="198" w:firstLine="8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主持或承担重要科研项目，发表出版高质量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的论文或专著,在国内外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同领域具有较高学术地位和知名度</w:t>
            </w:r>
          </w:p>
        </w:tc>
      </w:tr>
    </w:tbl>
    <w:p w14:paraId="4231524C">
      <w:pPr>
        <w:pStyle w:val="2"/>
      </w:pPr>
    </w:p>
    <w:p w14:paraId="3BEB38F8">
      <w:pPr>
        <w:sectPr>
          <w:footerReference r:id="rId5" w:type="default"/>
          <w:pgSz w:w="12050" w:h="16950"/>
          <w:pgMar w:top="1440" w:right="1175" w:bottom="1786" w:left="1807" w:header="0" w:footer="1384" w:gutter="0"/>
          <w:cols w:space="720" w:num="1"/>
        </w:sectPr>
      </w:pPr>
    </w:p>
    <w:p w14:paraId="1F41737A">
      <w:pPr>
        <w:spacing w:before="206" w:line="207" w:lineRule="auto"/>
        <w:ind w:left="941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17"/>
          <w:sz w:val="43"/>
          <w:szCs w:val="43"/>
        </w:rPr>
        <w:t>2026年国家高层次人才特殊支持计划</w:t>
      </w:r>
    </w:p>
    <w:p w14:paraId="1D5C3A18">
      <w:pPr>
        <w:spacing w:line="219" w:lineRule="auto"/>
        <w:ind w:left="2361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10"/>
          <w:sz w:val="43"/>
          <w:szCs w:val="43"/>
        </w:rPr>
        <w:t>教学名师遴选指标体系</w:t>
      </w:r>
    </w:p>
    <w:p w14:paraId="0D727E6F">
      <w:pPr>
        <w:spacing w:before="82" w:line="224" w:lineRule="auto"/>
        <w:ind w:left="3539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b/>
          <w:bCs/>
          <w:spacing w:val="4"/>
          <w:sz w:val="30"/>
          <w:szCs w:val="30"/>
        </w:rPr>
        <w:t>(高等职业学校)</w:t>
      </w:r>
    </w:p>
    <w:p w14:paraId="12C638FE">
      <w:pPr>
        <w:spacing w:before="215"/>
      </w:pPr>
    </w:p>
    <w:tbl>
      <w:tblPr>
        <w:tblStyle w:val="5"/>
        <w:tblW w:w="93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4"/>
        <w:gridCol w:w="839"/>
        <w:gridCol w:w="829"/>
        <w:gridCol w:w="6887"/>
      </w:tblGrid>
      <w:tr w14:paraId="1284EB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613" w:type="dxa"/>
            <w:gridSpan w:val="2"/>
            <w:vAlign w:val="top"/>
          </w:tcPr>
          <w:p w14:paraId="3D2F28CC">
            <w:pPr>
              <w:spacing w:before="201" w:line="220" w:lineRule="auto"/>
              <w:ind w:left="35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2"/>
                <w:szCs w:val="22"/>
              </w:rPr>
              <w:t>评选项目</w:t>
            </w:r>
          </w:p>
        </w:tc>
        <w:tc>
          <w:tcPr>
            <w:tcW w:w="829" w:type="dxa"/>
            <w:vAlign w:val="top"/>
          </w:tcPr>
          <w:p w14:paraId="5D0B763C">
            <w:pPr>
              <w:spacing w:before="200" w:line="219" w:lineRule="auto"/>
              <w:ind w:left="11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2"/>
                <w:szCs w:val="22"/>
              </w:rPr>
              <w:t>分</w:t>
            </w:r>
            <w:r>
              <w:rPr>
                <w:rFonts w:ascii="宋体" w:hAnsi="宋体" w:eastAsia="宋体" w:cs="宋体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2"/>
                <w:szCs w:val="22"/>
              </w:rPr>
              <w:t>值</w:t>
            </w:r>
          </w:p>
        </w:tc>
        <w:tc>
          <w:tcPr>
            <w:tcW w:w="6887" w:type="dxa"/>
            <w:vAlign w:val="top"/>
          </w:tcPr>
          <w:p w14:paraId="606A5BF0">
            <w:pPr>
              <w:spacing w:before="200" w:line="219" w:lineRule="auto"/>
              <w:ind w:left="283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6"/>
                <w:sz w:val="22"/>
                <w:szCs w:val="22"/>
              </w:rPr>
              <w:t>遴</w:t>
            </w: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6"/>
                <w:sz w:val="22"/>
                <w:szCs w:val="22"/>
              </w:rPr>
              <w:t>选</w:t>
            </w:r>
            <w:r>
              <w:rPr>
                <w:rFonts w:ascii="宋体" w:hAnsi="宋体" w:eastAsia="宋体" w:cs="宋体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6"/>
                <w:sz w:val="22"/>
                <w:szCs w:val="22"/>
              </w:rPr>
              <w:t>内</w:t>
            </w:r>
            <w:r>
              <w:rPr>
                <w:rFonts w:ascii="宋体" w:hAnsi="宋体" w:eastAsia="宋体" w:cs="宋体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6"/>
                <w:sz w:val="22"/>
                <w:szCs w:val="22"/>
              </w:rPr>
              <w:t>容</w:t>
            </w:r>
          </w:p>
        </w:tc>
      </w:tr>
      <w:tr w14:paraId="554A10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1613" w:type="dxa"/>
            <w:gridSpan w:val="2"/>
            <w:vAlign w:val="top"/>
          </w:tcPr>
          <w:p w14:paraId="7F28B3B2">
            <w:pPr>
              <w:pStyle w:val="6"/>
              <w:spacing w:line="307" w:lineRule="auto"/>
            </w:pPr>
          </w:p>
          <w:p w14:paraId="382AF0DA">
            <w:pPr>
              <w:pStyle w:val="6"/>
              <w:spacing w:line="307" w:lineRule="auto"/>
            </w:pPr>
          </w:p>
          <w:p w14:paraId="62DF9DE7">
            <w:pPr>
              <w:spacing w:before="72" w:line="219" w:lineRule="auto"/>
              <w:ind w:left="2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1.师德师风</w:t>
            </w:r>
          </w:p>
        </w:tc>
        <w:tc>
          <w:tcPr>
            <w:tcW w:w="829" w:type="dxa"/>
            <w:vAlign w:val="top"/>
          </w:tcPr>
          <w:p w14:paraId="4F964DD7">
            <w:pPr>
              <w:pStyle w:val="6"/>
              <w:spacing w:line="318" w:lineRule="auto"/>
            </w:pPr>
          </w:p>
          <w:p w14:paraId="5B89E5BF">
            <w:pPr>
              <w:pStyle w:val="6"/>
              <w:spacing w:line="318" w:lineRule="auto"/>
            </w:pPr>
          </w:p>
          <w:p w14:paraId="336843F6">
            <w:pPr>
              <w:spacing w:before="71"/>
              <w:ind w:left="2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20</w:t>
            </w:r>
          </w:p>
        </w:tc>
        <w:tc>
          <w:tcPr>
            <w:tcW w:w="6887" w:type="dxa"/>
            <w:vAlign w:val="top"/>
          </w:tcPr>
          <w:p w14:paraId="3A0225E9">
            <w:pPr>
              <w:spacing w:before="128" w:line="234" w:lineRule="auto"/>
              <w:ind w:left="13" w:firstLine="9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以习近平新时代中国特色社会主义思想为指导，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忠诚党的教育事业，全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面贯彻党的教育方针，大力弘扬和践行教育家精神，为党育人、为国育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才，坚持立德树人，争做新时代“四有”好老师。政治立场坚定，以教</w:t>
            </w: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书育人为己任；爱岗敬业，以全身心投入为常态；治学严谨，知行统一，</w:t>
            </w:r>
            <w:r>
              <w:rPr>
                <w:rFonts w:ascii="宋体" w:hAnsi="宋体" w:eastAsia="宋体" w:cs="宋体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师德高尚，为人师表。无违反新时代高校教师职业行为十项准则的情况</w:t>
            </w:r>
          </w:p>
        </w:tc>
      </w:tr>
      <w:tr w14:paraId="1E80E9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9" w:hRule="atLeast"/>
        </w:trPr>
        <w:tc>
          <w:tcPr>
            <w:tcW w:w="1613" w:type="dxa"/>
            <w:gridSpan w:val="2"/>
            <w:vAlign w:val="top"/>
          </w:tcPr>
          <w:p w14:paraId="4481F036">
            <w:pPr>
              <w:pStyle w:val="6"/>
              <w:spacing w:line="245" w:lineRule="auto"/>
            </w:pPr>
          </w:p>
          <w:p w14:paraId="7E4F6A88">
            <w:pPr>
              <w:pStyle w:val="6"/>
              <w:spacing w:line="245" w:lineRule="auto"/>
            </w:pPr>
          </w:p>
          <w:p w14:paraId="710362B2">
            <w:pPr>
              <w:spacing w:before="71" w:line="243" w:lineRule="auto"/>
              <w:ind w:left="244" w:right="129" w:hanging="1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2.企业经历与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 xml:space="preserve"> 行业影响力</w:t>
            </w:r>
          </w:p>
        </w:tc>
        <w:tc>
          <w:tcPr>
            <w:tcW w:w="829" w:type="dxa"/>
            <w:vAlign w:val="top"/>
          </w:tcPr>
          <w:p w14:paraId="365AAF03">
            <w:pPr>
              <w:pStyle w:val="6"/>
              <w:spacing w:line="319" w:lineRule="auto"/>
            </w:pPr>
          </w:p>
          <w:p w14:paraId="2BAA8D68">
            <w:pPr>
              <w:pStyle w:val="6"/>
              <w:spacing w:line="319" w:lineRule="auto"/>
            </w:pPr>
          </w:p>
          <w:p w14:paraId="0831568D">
            <w:pPr>
              <w:spacing w:before="71"/>
              <w:ind w:left="2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10</w:t>
            </w:r>
          </w:p>
        </w:tc>
        <w:tc>
          <w:tcPr>
            <w:tcW w:w="6887" w:type="dxa"/>
            <w:vAlign w:val="top"/>
          </w:tcPr>
          <w:p w14:paraId="624B091C">
            <w:pPr>
              <w:spacing w:before="112" w:line="219" w:lineRule="auto"/>
              <w:ind w:left="30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累计具有企业(单位)相关技术(或管理)岗位3年以上工作经历，拥</w:t>
            </w:r>
          </w:p>
          <w:p w14:paraId="0AEE7796">
            <w:pPr>
              <w:spacing w:before="29" w:line="219" w:lineRule="auto"/>
              <w:ind w:left="1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有至少一项中级(国家职业资格四级)以上有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效职业资格；近3年一直</w:t>
            </w:r>
          </w:p>
          <w:p w14:paraId="12C5FF53">
            <w:pPr>
              <w:spacing w:before="7" w:line="219" w:lineRule="auto"/>
              <w:ind w:left="24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在企业或行业学会(协会)中兼任相关技术(或管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理)职务，在行业企</w:t>
            </w:r>
          </w:p>
          <w:p w14:paraId="09D859D0">
            <w:pPr>
              <w:spacing w:before="30" w:line="219" w:lineRule="auto"/>
              <w:ind w:left="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业的技术领域具有一定影响力，且取得了行业企业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公认的实质性工作成</w:t>
            </w:r>
          </w:p>
          <w:p w14:paraId="705FAA62">
            <w:pPr>
              <w:spacing w:before="29" w:line="220" w:lineRule="auto"/>
              <w:ind w:left="1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果或业绩</w:t>
            </w:r>
          </w:p>
        </w:tc>
      </w:tr>
      <w:tr w14:paraId="7610FB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774" w:type="dxa"/>
            <w:vMerge w:val="restart"/>
            <w:tcBorders>
              <w:bottom w:val="nil"/>
            </w:tcBorders>
            <w:textDirection w:val="tbRlV"/>
            <w:vAlign w:val="top"/>
          </w:tcPr>
          <w:p w14:paraId="498DC890">
            <w:pPr>
              <w:spacing w:before="297" w:line="202" w:lineRule="auto"/>
              <w:ind w:left="13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3 教</w:t>
            </w:r>
            <w:r>
              <w:rPr>
                <w:rFonts w:ascii="宋体" w:hAnsi="宋体" w:eastAsia="宋体" w:cs="宋体"/>
                <w:spacing w:val="-19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学</w:t>
            </w:r>
            <w:r>
              <w:rPr>
                <w:rFonts w:ascii="宋体" w:hAnsi="宋体" w:eastAsia="宋体" w:cs="宋体"/>
                <w:spacing w:val="-2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能</w:t>
            </w:r>
            <w:r>
              <w:rPr>
                <w:rFonts w:ascii="宋体" w:hAnsi="宋体" w:eastAsia="宋体" w:cs="宋体"/>
                <w:spacing w:val="-2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力</w:t>
            </w:r>
            <w:r>
              <w:rPr>
                <w:rFonts w:ascii="宋体" w:hAnsi="宋体" w:eastAsia="宋体" w:cs="宋体"/>
                <w:spacing w:val="-2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与</w:t>
            </w:r>
            <w:r>
              <w:rPr>
                <w:rFonts w:ascii="宋体" w:hAnsi="宋体" w:eastAsia="宋体" w:cs="宋体"/>
                <w:spacing w:val="-2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水</w:t>
            </w:r>
            <w:r>
              <w:rPr>
                <w:rFonts w:ascii="宋体" w:hAnsi="宋体" w:eastAsia="宋体" w:cs="宋体"/>
                <w:spacing w:val="-2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平</w:t>
            </w:r>
          </w:p>
        </w:tc>
        <w:tc>
          <w:tcPr>
            <w:tcW w:w="839" w:type="dxa"/>
            <w:vAlign w:val="top"/>
          </w:tcPr>
          <w:p w14:paraId="16F0BF64">
            <w:pPr>
              <w:pStyle w:val="6"/>
              <w:spacing w:line="458" w:lineRule="auto"/>
            </w:pPr>
          </w:p>
          <w:p w14:paraId="4402CD94">
            <w:pPr>
              <w:spacing w:before="72" w:line="219" w:lineRule="auto"/>
              <w:ind w:left="1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教学</w:t>
            </w:r>
          </w:p>
          <w:p w14:paraId="072AD5C0">
            <w:pPr>
              <w:spacing w:before="59" w:line="220" w:lineRule="auto"/>
              <w:ind w:left="1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效果</w:t>
            </w:r>
          </w:p>
        </w:tc>
        <w:tc>
          <w:tcPr>
            <w:tcW w:w="829" w:type="dxa"/>
            <w:vAlign w:val="top"/>
          </w:tcPr>
          <w:p w14:paraId="02124C2E">
            <w:pPr>
              <w:pStyle w:val="6"/>
              <w:spacing w:line="319" w:lineRule="auto"/>
            </w:pPr>
          </w:p>
          <w:p w14:paraId="0515AFD9">
            <w:pPr>
              <w:pStyle w:val="6"/>
              <w:spacing w:line="319" w:lineRule="auto"/>
            </w:pPr>
          </w:p>
          <w:p w14:paraId="08B4A783">
            <w:pPr>
              <w:spacing w:before="72"/>
              <w:ind w:left="2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15</w:t>
            </w:r>
          </w:p>
        </w:tc>
        <w:tc>
          <w:tcPr>
            <w:tcW w:w="6887" w:type="dxa"/>
            <w:vAlign w:val="top"/>
          </w:tcPr>
          <w:p w14:paraId="775955DC">
            <w:pPr>
              <w:spacing w:before="132" w:line="236" w:lineRule="auto"/>
              <w:ind w:left="13" w:firstLine="9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教学效果好，学生评价高。注重分析学生群体及个体特点，因材施教促</w:t>
            </w: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进学生个性化发展；以身作则，潜移默化培养学生的职业道德和职业精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神；关心学生成长，引导学生着眼未来，学以致用；课堂教学灵活多样，</w:t>
            </w:r>
            <w:r>
              <w:rPr>
                <w:rFonts w:ascii="宋体" w:hAnsi="宋体" w:eastAsia="宋体" w:cs="宋体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能自由驾驭课堂教学，学生学习积极性高；有效利用信息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技术和现代教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育技术，改变学习形态，教学效率高</w:t>
            </w:r>
          </w:p>
        </w:tc>
      </w:tr>
      <w:tr w14:paraId="73F8AD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7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CA8AA18">
            <w:pPr>
              <w:pStyle w:val="6"/>
            </w:pPr>
          </w:p>
        </w:tc>
        <w:tc>
          <w:tcPr>
            <w:tcW w:w="839" w:type="dxa"/>
            <w:vAlign w:val="top"/>
          </w:tcPr>
          <w:p w14:paraId="5ED62C40">
            <w:pPr>
              <w:pStyle w:val="6"/>
              <w:spacing w:line="331" w:lineRule="auto"/>
            </w:pPr>
          </w:p>
          <w:p w14:paraId="767754B0">
            <w:pPr>
              <w:spacing w:before="72" w:line="219" w:lineRule="auto"/>
              <w:ind w:left="1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教学</w:t>
            </w:r>
          </w:p>
          <w:p w14:paraId="155D4988">
            <w:pPr>
              <w:spacing w:before="37" w:line="219" w:lineRule="auto"/>
              <w:ind w:left="1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研究</w:t>
            </w:r>
          </w:p>
        </w:tc>
        <w:tc>
          <w:tcPr>
            <w:tcW w:w="829" w:type="dxa"/>
            <w:vAlign w:val="top"/>
          </w:tcPr>
          <w:p w14:paraId="7C48DBA8">
            <w:pPr>
              <w:pStyle w:val="6"/>
              <w:spacing w:line="250" w:lineRule="auto"/>
            </w:pPr>
          </w:p>
          <w:p w14:paraId="64DD8A57">
            <w:pPr>
              <w:pStyle w:val="6"/>
              <w:spacing w:line="251" w:lineRule="auto"/>
            </w:pPr>
          </w:p>
          <w:p w14:paraId="263594EE">
            <w:pPr>
              <w:spacing w:before="72"/>
              <w:ind w:left="2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10</w:t>
            </w:r>
          </w:p>
        </w:tc>
        <w:tc>
          <w:tcPr>
            <w:tcW w:w="6887" w:type="dxa"/>
            <w:vAlign w:val="top"/>
          </w:tcPr>
          <w:p w14:paraId="1899E758">
            <w:pPr>
              <w:spacing w:before="134" w:line="239" w:lineRule="auto"/>
              <w:ind w:left="23" w:right="20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教学研究能力强，有独到见解。借鉴先进职业教育理念和经验，结合实</w:t>
            </w: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际，研究高等职业教育教学特点与规律；发挥行业影响力优势，跟踪产</w:t>
            </w:r>
            <w:r>
              <w:rPr>
                <w:rFonts w:ascii="宋体" w:hAnsi="宋体" w:eastAsia="宋体" w:cs="宋体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业发展趋势和行业动态，研究校企合作人才培养有成效；重视研究成果</w:t>
            </w:r>
            <w:r>
              <w:rPr>
                <w:rFonts w:ascii="宋体" w:hAnsi="宋体" w:eastAsia="宋体" w:cs="宋体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16"/>
                <w:sz w:val="22"/>
                <w:szCs w:val="22"/>
              </w:rPr>
              <w:t>共享与交流</w:t>
            </w:r>
          </w:p>
        </w:tc>
      </w:tr>
      <w:tr w14:paraId="77FE96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7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7A203DD">
            <w:pPr>
              <w:pStyle w:val="6"/>
            </w:pPr>
          </w:p>
        </w:tc>
        <w:tc>
          <w:tcPr>
            <w:tcW w:w="839" w:type="dxa"/>
            <w:vAlign w:val="top"/>
          </w:tcPr>
          <w:p w14:paraId="6054AD28">
            <w:pPr>
              <w:spacing w:before="277" w:line="221" w:lineRule="auto"/>
              <w:ind w:left="1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资源</w:t>
            </w:r>
          </w:p>
          <w:p w14:paraId="73D57703">
            <w:pPr>
              <w:spacing w:before="46" w:line="221" w:lineRule="auto"/>
              <w:ind w:left="1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建设</w:t>
            </w:r>
          </w:p>
        </w:tc>
        <w:tc>
          <w:tcPr>
            <w:tcW w:w="829" w:type="dxa"/>
            <w:vAlign w:val="top"/>
          </w:tcPr>
          <w:p w14:paraId="38DD62EE">
            <w:pPr>
              <w:pStyle w:val="6"/>
              <w:spacing w:line="373" w:lineRule="auto"/>
            </w:pPr>
          </w:p>
          <w:p w14:paraId="75D1B166">
            <w:pPr>
              <w:spacing w:before="72"/>
              <w:ind w:left="2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10</w:t>
            </w:r>
          </w:p>
        </w:tc>
        <w:tc>
          <w:tcPr>
            <w:tcW w:w="6887" w:type="dxa"/>
            <w:vAlign w:val="top"/>
          </w:tcPr>
          <w:p w14:paraId="3FE8A3BA">
            <w:pPr>
              <w:spacing w:before="134" w:line="232" w:lineRule="auto"/>
              <w:ind w:left="23" w:right="18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资源整合能力强，效果好。有效整合社会资源，推进校企合作育人落到</w:t>
            </w:r>
            <w:r>
              <w:rPr>
                <w:rFonts w:ascii="宋体" w:hAnsi="宋体" w:eastAsia="宋体" w:cs="宋体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实处，资源利用率高；开发各种高职数字化专业教学资源，并为行业企</w:t>
            </w: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业和其他高职院校所共享，建设水平高，社会广泛认可</w:t>
            </w:r>
          </w:p>
        </w:tc>
      </w:tr>
      <w:tr w14:paraId="02D5D0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774" w:type="dxa"/>
            <w:vMerge w:val="continue"/>
            <w:tcBorders>
              <w:top w:val="nil"/>
            </w:tcBorders>
            <w:textDirection w:val="tbRlV"/>
            <w:vAlign w:val="top"/>
          </w:tcPr>
          <w:p w14:paraId="362C1502">
            <w:pPr>
              <w:pStyle w:val="6"/>
            </w:pPr>
          </w:p>
        </w:tc>
        <w:tc>
          <w:tcPr>
            <w:tcW w:w="839" w:type="dxa"/>
            <w:vAlign w:val="top"/>
          </w:tcPr>
          <w:p w14:paraId="6D2D6E5A">
            <w:pPr>
              <w:spacing w:before="257" w:line="219" w:lineRule="auto"/>
              <w:ind w:left="1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教学</w:t>
            </w:r>
          </w:p>
          <w:p w14:paraId="0480E8DB">
            <w:pPr>
              <w:spacing w:before="59" w:line="220" w:lineRule="auto"/>
              <w:ind w:left="1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实施</w:t>
            </w:r>
          </w:p>
        </w:tc>
        <w:tc>
          <w:tcPr>
            <w:tcW w:w="829" w:type="dxa"/>
            <w:vAlign w:val="top"/>
          </w:tcPr>
          <w:p w14:paraId="4B7883C3">
            <w:pPr>
              <w:pStyle w:val="6"/>
              <w:spacing w:line="364" w:lineRule="auto"/>
            </w:pPr>
          </w:p>
          <w:p w14:paraId="29CA4C62">
            <w:pPr>
              <w:spacing w:before="72"/>
              <w:ind w:left="2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10</w:t>
            </w:r>
          </w:p>
        </w:tc>
        <w:tc>
          <w:tcPr>
            <w:tcW w:w="6887" w:type="dxa"/>
            <w:vAlign w:val="top"/>
          </w:tcPr>
          <w:p w14:paraId="137F8D68">
            <w:pPr>
              <w:spacing w:before="117" w:line="219" w:lineRule="auto"/>
              <w:jc w:val="right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教学实施规范有效，能按照有关教学文件要求规范实施教学；勇于探索，</w:t>
            </w:r>
          </w:p>
          <w:p w14:paraId="44A0141F">
            <w:pPr>
              <w:spacing w:before="19" w:line="260" w:lineRule="auto"/>
              <w:ind w:left="132" w:right="42" w:hanging="10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敢于创新，实现了工学结合课程教学有效组织和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管理；利用信息技术改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革学生学业评价方式，成效显著</w:t>
            </w:r>
          </w:p>
        </w:tc>
      </w:tr>
      <w:tr w14:paraId="22B34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1613" w:type="dxa"/>
            <w:gridSpan w:val="2"/>
            <w:vAlign w:val="top"/>
          </w:tcPr>
          <w:p w14:paraId="79280CC4">
            <w:pPr>
              <w:spacing w:before="187" w:line="246" w:lineRule="auto"/>
              <w:ind w:left="684" w:right="155" w:hanging="55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4.社会服务能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力</w:t>
            </w:r>
          </w:p>
        </w:tc>
        <w:tc>
          <w:tcPr>
            <w:tcW w:w="829" w:type="dxa"/>
            <w:vAlign w:val="top"/>
          </w:tcPr>
          <w:p w14:paraId="3B8998E9">
            <w:pPr>
              <w:pStyle w:val="6"/>
              <w:spacing w:line="276" w:lineRule="auto"/>
            </w:pPr>
          </w:p>
          <w:p w14:paraId="0A88D6B9">
            <w:pPr>
              <w:spacing w:before="71"/>
              <w:ind w:left="2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15</w:t>
            </w:r>
          </w:p>
        </w:tc>
        <w:tc>
          <w:tcPr>
            <w:tcW w:w="6887" w:type="dxa"/>
            <w:vAlign w:val="top"/>
          </w:tcPr>
          <w:p w14:paraId="41E5645B">
            <w:pPr>
              <w:spacing w:before="177" w:line="236" w:lineRule="auto"/>
              <w:ind w:left="132" w:hanging="4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面向行业企业实际需求，开展相关生产、技术和培训服务，效果良好，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服务收益高；独立或与行业企业合作开展技术应用性研究及应用推广</w:t>
            </w:r>
          </w:p>
        </w:tc>
      </w:tr>
      <w:tr w14:paraId="1CD9EF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4" w:hRule="atLeast"/>
        </w:trPr>
        <w:tc>
          <w:tcPr>
            <w:tcW w:w="1613" w:type="dxa"/>
            <w:gridSpan w:val="2"/>
            <w:vAlign w:val="top"/>
          </w:tcPr>
          <w:p w14:paraId="429DA430">
            <w:pPr>
              <w:pStyle w:val="6"/>
              <w:spacing w:line="336" w:lineRule="auto"/>
            </w:pPr>
          </w:p>
          <w:p w14:paraId="63084723">
            <w:pPr>
              <w:spacing w:before="71" w:line="264" w:lineRule="auto"/>
              <w:ind w:left="684" w:right="138" w:hanging="55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 xml:space="preserve">5.教学团队建 </w:t>
            </w:r>
            <w:r>
              <w:rPr>
                <w:rFonts w:ascii="宋体" w:hAnsi="宋体" w:eastAsia="宋体" w:cs="宋体"/>
                <w:sz w:val="22"/>
                <w:szCs w:val="22"/>
              </w:rPr>
              <w:t>设</w:t>
            </w:r>
          </w:p>
        </w:tc>
        <w:tc>
          <w:tcPr>
            <w:tcW w:w="829" w:type="dxa"/>
            <w:vAlign w:val="top"/>
          </w:tcPr>
          <w:p w14:paraId="3B06CFAD">
            <w:pPr>
              <w:pStyle w:val="6"/>
              <w:spacing w:line="247" w:lineRule="auto"/>
            </w:pPr>
          </w:p>
          <w:p w14:paraId="2917B27E">
            <w:pPr>
              <w:pStyle w:val="6"/>
              <w:spacing w:line="248" w:lineRule="auto"/>
            </w:pPr>
          </w:p>
          <w:p w14:paraId="7099AF54">
            <w:pPr>
              <w:spacing w:before="72"/>
              <w:ind w:left="2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10</w:t>
            </w:r>
          </w:p>
        </w:tc>
        <w:tc>
          <w:tcPr>
            <w:tcW w:w="6887" w:type="dxa"/>
            <w:vAlign w:val="top"/>
          </w:tcPr>
          <w:p w14:paraId="47D07516">
            <w:pPr>
              <w:spacing w:before="117" w:line="232" w:lineRule="auto"/>
              <w:ind w:left="13" w:firstLine="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榜样作用明显，教学团队建设水平高。利用自身影响力，吸引行业企业</w:t>
            </w: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一线技术骨干参与人才培养，兼职教师队伍水平高；指导专业教师参与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教学实践和企业实践，提高青年教师执教能力；有良好的“传、帮、带”</w:t>
            </w:r>
          </w:p>
          <w:p w14:paraId="2E0F878B">
            <w:pPr>
              <w:spacing w:before="12" w:line="219" w:lineRule="auto"/>
              <w:ind w:left="13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团队建设文化；积极参加教师发展培训、接收国内外访问学者等工作</w:t>
            </w:r>
          </w:p>
        </w:tc>
      </w:tr>
    </w:tbl>
    <w:p w14:paraId="0AB83A48">
      <w:pPr>
        <w:pStyle w:val="2"/>
      </w:pPr>
    </w:p>
    <w:p w14:paraId="08DBD23D">
      <w:pPr>
        <w:sectPr>
          <w:footerReference r:id="rId6" w:type="default"/>
          <w:pgSz w:w="11910" w:h="16850"/>
          <w:pgMar w:top="1432" w:right="1185" w:bottom="1657" w:left="1385" w:header="0" w:footer="1268" w:gutter="0"/>
          <w:cols w:space="720" w:num="1"/>
        </w:sectPr>
      </w:pPr>
    </w:p>
    <w:p w14:paraId="719FB6D2">
      <w:pPr>
        <w:spacing w:before="197" w:line="198" w:lineRule="auto"/>
        <w:ind w:left="981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15"/>
          <w:sz w:val="43"/>
          <w:szCs w:val="43"/>
        </w:rPr>
        <w:t>2026年国家高层次人才特殊支持计划</w:t>
      </w:r>
    </w:p>
    <w:p w14:paraId="470A5352">
      <w:pPr>
        <w:spacing w:line="219" w:lineRule="auto"/>
        <w:ind w:left="2361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12"/>
          <w:sz w:val="43"/>
          <w:szCs w:val="43"/>
        </w:rPr>
        <w:t>教学名师遴选指标体系</w:t>
      </w:r>
    </w:p>
    <w:p w14:paraId="169A726E">
      <w:pPr>
        <w:spacing w:before="58" w:line="223" w:lineRule="auto"/>
        <w:ind w:left="217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b/>
          <w:bCs/>
          <w:spacing w:val="-6"/>
          <w:sz w:val="31"/>
          <w:szCs w:val="31"/>
        </w:rPr>
        <w:t>(中小学校、幼儿园、特殊教育学校)</w:t>
      </w:r>
    </w:p>
    <w:p w14:paraId="36A156D9">
      <w:pPr>
        <w:spacing w:before="4"/>
      </w:pPr>
    </w:p>
    <w:p w14:paraId="6E0FB04F">
      <w:pPr>
        <w:spacing w:before="3"/>
      </w:pPr>
    </w:p>
    <w:tbl>
      <w:tblPr>
        <w:tblStyle w:val="5"/>
        <w:tblW w:w="915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649"/>
        <w:gridCol w:w="869"/>
        <w:gridCol w:w="6732"/>
      </w:tblGrid>
      <w:tr w14:paraId="3AA290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553" w:type="dxa"/>
            <w:gridSpan w:val="2"/>
            <w:vAlign w:val="top"/>
          </w:tcPr>
          <w:p w14:paraId="40809C05">
            <w:pPr>
              <w:spacing w:before="301" w:line="220" w:lineRule="auto"/>
              <w:ind w:left="32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2"/>
                <w:szCs w:val="22"/>
              </w:rPr>
              <w:t>评选项目</w:t>
            </w:r>
          </w:p>
        </w:tc>
        <w:tc>
          <w:tcPr>
            <w:tcW w:w="869" w:type="dxa"/>
            <w:vAlign w:val="top"/>
          </w:tcPr>
          <w:p w14:paraId="391C1D60">
            <w:pPr>
              <w:spacing w:before="301" w:line="219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2"/>
                <w:szCs w:val="22"/>
              </w:rPr>
              <w:t>分</w:t>
            </w:r>
            <w:r>
              <w:rPr>
                <w:rFonts w:ascii="宋体" w:hAnsi="宋体" w:eastAsia="宋体" w:cs="宋体"/>
                <w:spacing w:val="7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2"/>
                <w:szCs w:val="22"/>
              </w:rPr>
              <w:t>值</w:t>
            </w:r>
          </w:p>
        </w:tc>
        <w:tc>
          <w:tcPr>
            <w:tcW w:w="6732" w:type="dxa"/>
            <w:vAlign w:val="top"/>
          </w:tcPr>
          <w:p w14:paraId="5E1446F9">
            <w:pPr>
              <w:spacing w:before="301" w:line="219" w:lineRule="auto"/>
              <w:ind w:left="275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6"/>
                <w:sz w:val="22"/>
                <w:szCs w:val="22"/>
              </w:rPr>
              <w:t>遴</w:t>
            </w: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6"/>
                <w:sz w:val="22"/>
                <w:szCs w:val="22"/>
              </w:rPr>
              <w:t>选</w:t>
            </w:r>
            <w:r>
              <w:rPr>
                <w:rFonts w:ascii="宋体" w:hAnsi="宋体" w:eastAsia="宋体" w:cs="宋体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6"/>
                <w:sz w:val="22"/>
                <w:szCs w:val="22"/>
              </w:rPr>
              <w:t>内</w:t>
            </w:r>
            <w:r>
              <w:rPr>
                <w:rFonts w:ascii="宋体" w:hAnsi="宋体" w:eastAsia="宋体" w:cs="宋体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6"/>
                <w:sz w:val="22"/>
                <w:szCs w:val="22"/>
              </w:rPr>
              <w:t>容</w:t>
            </w:r>
          </w:p>
        </w:tc>
      </w:tr>
      <w:tr w14:paraId="59F50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8" w:hRule="atLeast"/>
        </w:trPr>
        <w:tc>
          <w:tcPr>
            <w:tcW w:w="1553" w:type="dxa"/>
            <w:gridSpan w:val="2"/>
            <w:vAlign w:val="top"/>
          </w:tcPr>
          <w:p w14:paraId="0E46D8B4">
            <w:pPr>
              <w:pStyle w:val="6"/>
              <w:spacing w:line="301" w:lineRule="auto"/>
            </w:pPr>
          </w:p>
          <w:p w14:paraId="6F2C2A0E">
            <w:pPr>
              <w:pStyle w:val="6"/>
              <w:spacing w:line="301" w:lineRule="auto"/>
            </w:pPr>
          </w:p>
          <w:p w14:paraId="73BC2907">
            <w:pPr>
              <w:pStyle w:val="6"/>
              <w:spacing w:line="301" w:lineRule="auto"/>
            </w:pPr>
          </w:p>
          <w:p w14:paraId="3477C305">
            <w:pPr>
              <w:spacing w:before="71" w:line="219" w:lineRule="auto"/>
              <w:ind w:left="2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1.师德师风</w:t>
            </w:r>
          </w:p>
        </w:tc>
        <w:tc>
          <w:tcPr>
            <w:tcW w:w="869" w:type="dxa"/>
            <w:vAlign w:val="top"/>
          </w:tcPr>
          <w:p w14:paraId="5E1540CE">
            <w:pPr>
              <w:pStyle w:val="6"/>
              <w:spacing w:line="308" w:lineRule="auto"/>
            </w:pPr>
          </w:p>
          <w:p w14:paraId="2C0BD170">
            <w:pPr>
              <w:pStyle w:val="6"/>
              <w:spacing w:line="308" w:lineRule="auto"/>
            </w:pPr>
          </w:p>
          <w:p w14:paraId="3B0CB031">
            <w:pPr>
              <w:pStyle w:val="6"/>
              <w:spacing w:line="308" w:lineRule="auto"/>
            </w:pPr>
          </w:p>
          <w:p w14:paraId="5AA2E296">
            <w:pPr>
              <w:spacing w:before="71"/>
              <w:ind w:left="3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20</w:t>
            </w:r>
          </w:p>
        </w:tc>
        <w:tc>
          <w:tcPr>
            <w:tcW w:w="6732" w:type="dxa"/>
            <w:vAlign w:val="top"/>
          </w:tcPr>
          <w:p w14:paraId="10085998">
            <w:pPr>
              <w:spacing w:before="287" w:line="236" w:lineRule="auto"/>
              <w:ind w:left="103" w:firstLine="29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8"/>
                <w:sz w:val="22"/>
                <w:szCs w:val="22"/>
              </w:rPr>
              <w:t>以习近平新时代中国特色社会主义思想为指导，忠诚党的教育事业，全</w:t>
            </w: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面贯彻党的教育方针，大力弘扬和践行教育家精神，为党育人、为国育</w:t>
            </w:r>
            <w:r>
              <w:rPr>
                <w:rFonts w:ascii="宋体" w:hAnsi="宋体" w:eastAsia="宋体" w:cs="宋体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才，坚持立德树人，争做新时代“四有”好老师。热爱教育事业，具有</w:t>
            </w: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独特的人格魅力和学识魅力，学为人师、行为世范，深受学生喜欢和好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评，是践行教师职业道德规范的典范，是学生健康成长的指导者和引路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人。无违反新时代中小学、幼儿园教师职业行为十项准则的情况</w:t>
            </w:r>
          </w:p>
        </w:tc>
      </w:tr>
      <w:tr w14:paraId="26D1AB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9" w:hRule="atLeast"/>
        </w:trPr>
        <w:tc>
          <w:tcPr>
            <w:tcW w:w="904" w:type="dxa"/>
            <w:vMerge w:val="restart"/>
            <w:tcBorders>
              <w:bottom w:val="nil"/>
            </w:tcBorders>
            <w:vAlign w:val="top"/>
          </w:tcPr>
          <w:p w14:paraId="77EC874E">
            <w:pPr>
              <w:pStyle w:val="6"/>
              <w:spacing w:line="258" w:lineRule="auto"/>
            </w:pPr>
          </w:p>
          <w:p w14:paraId="06FEF90C">
            <w:pPr>
              <w:pStyle w:val="6"/>
              <w:spacing w:line="258" w:lineRule="auto"/>
            </w:pPr>
          </w:p>
          <w:p w14:paraId="2DE7B071">
            <w:pPr>
              <w:pStyle w:val="6"/>
              <w:spacing w:line="258" w:lineRule="auto"/>
            </w:pPr>
          </w:p>
          <w:p w14:paraId="49F06E8B">
            <w:pPr>
              <w:pStyle w:val="6"/>
              <w:spacing w:line="259" w:lineRule="auto"/>
            </w:pPr>
          </w:p>
          <w:p w14:paraId="4F9E7802">
            <w:pPr>
              <w:pStyle w:val="6"/>
              <w:spacing w:line="259" w:lineRule="auto"/>
            </w:pPr>
          </w:p>
          <w:p w14:paraId="1B734825">
            <w:pPr>
              <w:pStyle w:val="6"/>
              <w:spacing w:line="259" w:lineRule="auto"/>
            </w:pPr>
          </w:p>
          <w:p w14:paraId="0FF33D11">
            <w:pPr>
              <w:pStyle w:val="6"/>
              <w:spacing w:line="259" w:lineRule="auto"/>
            </w:pPr>
          </w:p>
          <w:p w14:paraId="41C0F5A0">
            <w:pPr>
              <w:pStyle w:val="6"/>
              <w:spacing w:line="259" w:lineRule="auto"/>
            </w:pPr>
          </w:p>
          <w:p w14:paraId="5ACA21A3">
            <w:pPr>
              <w:spacing w:before="71" w:line="193" w:lineRule="auto"/>
              <w:ind w:left="335" w:right="35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2.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12"/>
                <w:sz w:val="22"/>
                <w:szCs w:val="22"/>
              </w:rPr>
              <w:t>教</w:t>
            </w:r>
          </w:p>
          <w:p w14:paraId="27F92957">
            <w:pPr>
              <w:spacing w:line="218" w:lineRule="auto"/>
              <w:ind w:left="33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学</w:t>
            </w:r>
          </w:p>
          <w:p w14:paraId="5F851065">
            <w:pPr>
              <w:spacing w:line="220" w:lineRule="auto"/>
              <w:ind w:left="33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能</w:t>
            </w:r>
          </w:p>
          <w:p w14:paraId="4F336734">
            <w:pPr>
              <w:spacing w:before="5" w:line="219" w:lineRule="auto"/>
              <w:ind w:left="33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力</w:t>
            </w:r>
          </w:p>
          <w:p w14:paraId="6BBEE6C2">
            <w:pPr>
              <w:spacing w:before="11" w:line="208" w:lineRule="auto"/>
              <w:ind w:left="33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与</w:t>
            </w:r>
          </w:p>
          <w:p w14:paraId="5F2C1FB0">
            <w:pPr>
              <w:spacing w:line="219" w:lineRule="auto"/>
              <w:ind w:left="33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水</w:t>
            </w:r>
          </w:p>
          <w:p w14:paraId="62E978D2">
            <w:pPr>
              <w:spacing w:before="13" w:line="223" w:lineRule="auto"/>
              <w:ind w:left="33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平</w:t>
            </w:r>
          </w:p>
        </w:tc>
        <w:tc>
          <w:tcPr>
            <w:tcW w:w="649" w:type="dxa"/>
            <w:vAlign w:val="top"/>
          </w:tcPr>
          <w:p w14:paraId="211520FE">
            <w:pPr>
              <w:spacing w:before="292" w:line="219" w:lineRule="auto"/>
              <w:ind w:left="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教学</w:t>
            </w:r>
          </w:p>
          <w:p w14:paraId="078F6119">
            <w:pPr>
              <w:spacing w:before="27" w:line="194" w:lineRule="auto"/>
              <w:ind w:left="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思想</w:t>
            </w:r>
          </w:p>
          <w:p w14:paraId="66798D6C">
            <w:pPr>
              <w:spacing w:before="1" w:line="246" w:lineRule="auto"/>
              <w:ind w:left="200" w:right="77" w:hanging="10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5"/>
                <w:sz w:val="22"/>
                <w:szCs w:val="22"/>
              </w:rPr>
              <w:t>与内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容</w:t>
            </w:r>
          </w:p>
        </w:tc>
        <w:tc>
          <w:tcPr>
            <w:tcW w:w="869" w:type="dxa"/>
            <w:vAlign w:val="top"/>
          </w:tcPr>
          <w:p w14:paraId="20E61B54">
            <w:pPr>
              <w:pStyle w:val="6"/>
              <w:spacing w:line="323" w:lineRule="auto"/>
            </w:pPr>
          </w:p>
          <w:p w14:paraId="03094E01">
            <w:pPr>
              <w:pStyle w:val="6"/>
              <w:spacing w:line="324" w:lineRule="auto"/>
            </w:pPr>
          </w:p>
          <w:p w14:paraId="6842D381">
            <w:pPr>
              <w:spacing w:before="72"/>
              <w:ind w:left="3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15</w:t>
            </w:r>
          </w:p>
        </w:tc>
        <w:tc>
          <w:tcPr>
            <w:tcW w:w="6732" w:type="dxa"/>
            <w:vAlign w:val="top"/>
          </w:tcPr>
          <w:p w14:paraId="6B01451D">
            <w:pPr>
              <w:spacing w:before="271" w:line="244" w:lineRule="auto"/>
              <w:ind w:left="13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体现素质教育要求，有先进的、符合时代特点的教育教学思想；面向全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体学生，全面提高学生基本素质；注重开发学生潜能，培养学生的自我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教育意识和能力；突出学生服务国家和人民的社会责任感、勇于探索的</w:t>
            </w:r>
            <w:r>
              <w:rPr>
                <w:rFonts w:ascii="宋体" w:hAnsi="宋体" w:eastAsia="宋体" w:cs="宋体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创新精神和善于解决问题的实践能力的培养</w:t>
            </w:r>
          </w:p>
        </w:tc>
      </w:tr>
      <w:tr w14:paraId="411A11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8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1830FF7A">
            <w:pPr>
              <w:pStyle w:val="6"/>
            </w:pPr>
          </w:p>
        </w:tc>
        <w:tc>
          <w:tcPr>
            <w:tcW w:w="649" w:type="dxa"/>
            <w:vAlign w:val="top"/>
          </w:tcPr>
          <w:p w14:paraId="45141E8A">
            <w:pPr>
              <w:spacing w:before="303" w:line="219" w:lineRule="auto"/>
              <w:ind w:left="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教学</w:t>
            </w:r>
          </w:p>
          <w:p w14:paraId="2243C6D9">
            <w:pPr>
              <w:spacing w:before="18" w:line="211" w:lineRule="auto"/>
              <w:ind w:left="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艺术</w:t>
            </w:r>
          </w:p>
          <w:p w14:paraId="77B70204">
            <w:pPr>
              <w:spacing w:line="244" w:lineRule="auto"/>
              <w:ind w:left="200" w:right="99" w:hanging="10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与方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法</w:t>
            </w:r>
          </w:p>
        </w:tc>
        <w:tc>
          <w:tcPr>
            <w:tcW w:w="869" w:type="dxa"/>
            <w:vAlign w:val="top"/>
          </w:tcPr>
          <w:p w14:paraId="49D11576">
            <w:pPr>
              <w:pStyle w:val="6"/>
              <w:spacing w:line="329" w:lineRule="auto"/>
            </w:pPr>
          </w:p>
          <w:p w14:paraId="3CC818EB">
            <w:pPr>
              <w:pStyle w:val="6"/>
              <w:spacing w:line="329" w:lineRule="auto"/>
            </w:pPr>
          </w:p>
          <w:p w14:paraId="265CCB76">
            <w:pPr>
              <w:spacing w:before="72"/>
              <w:ind w:left="3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15</w:t>
            </w:r>
          </w:p>
        </w:tc>
        <w:tc>
          <w:tcPr>
            <w:tcW w:w="6732" w:type="dxa"/>
            <w:vAlign w:val="top"/>
          </w:tcPr>
          <w:p w14:paraId="68744324">
            <w:pPr>
              <w:spacing w:before="281" w:line="235" w:lineRule="auto"/>
              <w:ind w:left="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形成了系统的教育教学方法和有显著特点的教学艺术，关注学生个体差</w:t>
            </w:r>
            <w:r>
              <w:rPr>
                <w:rFonts w:ascii="宋体" w:hAnsi="宋体" w:eastAsia="宋体" w:cs="宋体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异，因材施教；遵循少年儿童身心发展规律，调动学生学习积极性和主</w:t>
            </w:r>
          </w:p>
          <w:p w14:paraId="1B63E599">
            <w:pPr>
              <w:spacing w:before="2" w:line="261" w:lineRule="auto"/>
              <w:ind w:left="123" w:hanging="1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动性，促进学生主动适应社会，生动活泼地发展；积极开展教学方法研</w:t>
            </w:r>
            <w:r>
              <w:rPr>
                <w:rFonts w:ascii="宋体" w:hAnsi="宋体" w:eastAsia="宋体" w:cs="宋体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究与应用，科学、合理、有效使用现代教育技术，效果好</w:t>
            </w:r>
          </w:p>
        </w:tc>
      </w:tr>
      <w:tr w14:paraId="0B0648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8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6DBDDA8E">
            <w:pPr>
              <w:pStyle w:val="6"/>
            </w:pPr>
          </w:p>
        </w:tc>
        <w:tc>
          <w:tcPr>
            <w:tcW w:w="649" w:type="dxa"/>
            <w:vAlign w:val="top"/>
          </w:tcPr>
          <w:p w14:paraId="3ED6C9BD">
            <w:pPr>
              <w:pStyle w:val="6"/>
              <w:spacing w:line="241" w:lineRule="auto"/>
            </w:pPr>
          </w:p>
          <w:p w14:paraId="7CCB91A0">
            <w:pPr>
              <w:spacing w:before="72" w:line="218" w:lineRule="auto"/>
              <w:ind w:left="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教学</w:t>
            </w:r>
          </w:p>
          <w:p w14:paraId="782C1E99">
            <w:pPr>
              <w:spacing w:line="202" w:lineRule="auto"/>
              <w:ind w:left="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改革</w:t>
            </w:r>
          </w:p>
          <w:p w14:paraId="7769579F">
            <w:pPr>
              <w:spacing w:before="1" w:line="236" w:lineRule="auto"/>
              <w:ind w:left="200" w:right="97" w:hanging="10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与成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就</w:t>
            </w:r>
          </w:p>
        </w:tc>
        <w:tc>
          <w:tcPr>
            <w:tcW w:w="869" w:type="dxa"/>
            <w:vAlign w:val="top"/>
          </w:tcPr>
          <w:p w14:paraId="5E46DDE7">
            <w:pPr>
              <w:pStyle w:val="6"/>
              <w:spacing w:line="325" w:lineRule="auto"/>
            </w:pPr>
          </w:p>
          <w:p w14:paraId="2C9EE43A">
            <w:pPr>
              <w:pStyle w:val="6"/>
              <w:spacing w:line="325" w:lineRule="auto"/>
            </w:pPr>
          </w:p>
          <w:p w14:paraId="1FBFE4F7">
            <w:pPr>
              <w:spacing w:before="72"/>
              <w:ind w:left="3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15</w:t>
            </w:r>
          </w:p>
        </w:tc>
        <w:tc>
          <w:tcPr>
            <w:tcW w:w="6732" w:type="dxa"/>
            <w:vAlign w:val="top"/>
          </w:tcPr>
          <w:p w14:paraId="149631E1">
            <w:pPr>
              <w:spacing w:before="285" w:line="236" w:lineRule="auto"/>
              <w:ind w:left="13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坚持在教学一线承担实际教学任务，同时围绕课程与教学改革中的重点</w:t>
            </w:r>
            <w:r>
              <w:rPr>
                <w:rFonts w:ascii="宋体" w:hAnsi="宋体" w:eastAsia="宋体" w:cs="宋体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难点问题进行了实践探索，取得了重要突破，形成经过较长时间实践检</w:t>
            </w: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验，对实现培养目标、提高教学质量产生显著效果的教学成果。获得省</w:t>
            </w:r>
          </w:p>
          <w:p w14:paraId="2EE93D7E">
            <w:pPr>
              <w:spacing w:before="25" w:line="219" w:lineRule="auto"/>
              <w:ind w:left="1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部级以上教学成果奖励</w:t>
            </w:r>
          </w:p>
        </w:tc>
      </w:tr>
      <w:tr w14:paraId="18A93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04" w:type="dxa"/>
            <w:vMerge w:val="continue"/>
            <w:tcBorders>
              <w:top w:val="nil"/>
            </w:tcBorders>
            <w:vAlign w:val="top"/>
          </w:tcPr>
          <w:p w14:paraId="246F84AF">
            <w:pPr>
              <w:pStyle w:val="6"/>
            </w:pPr>
          </w:p>
        </w:tc>
        <w:tc>
          <w:tcPr>
            <w:tcW w:w="649" w:type="dxa"/>
            <w:vAlign w:val="top"/>
          </w:tcPr>
          <w:p w14:paraId="557ED957">
            <w:pPr>
              <w:pStyle w:val="6"/>
              <w:spacing w:line="353" w:lineRule="auto"/>
            </w:pPr>
          </w:p>
          <w:p w14:paraId="40B915C4">
            <w:pPr>
              <w:spacing w:before="71" w:line="219" w:lineRule="auto"/>
              <w:ind w:left="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教学</w:t>
            </w:r>
          </w:p>
          <w:p w14:paraId="0856F47E">
            <w:pPr>
              <w:spacing w:before="19" w:line="220" w:lineRule="auto"/>
              <w:ind w:left="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效果</w:t>
            </w:r>
          </w:p>
        </w:tc>
        <w:tc>
          <w:tcPr>
            <w:tcW w:w="869" w:type="dxa"/>
            <w:vAlign w:val="top"/>
          </w:tcPr>
          <w:p w14:paraId="7560DAB1">
            <w:pPr>
              <w:pStyle w:val="6"/>
              <w:spacing w:line="256" w:lineRule="auto"/>
            </w:pPr>
          </w:p>
          <w:p w14:paraId="0C3E290C">
            <w:pPr>
              <w:pStyle w:val="6"/>
              <w:spacing w:line="257" w:lineRule="auto"/>
            </w:pPr>
          </w:p>
          <w:p w14:paraId="73E538D6">
            <w:pPr>
              <w:spacing w:before="72"/>
              <w:ind w:left="3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15</w:t>
            </w:r>
          </w:p>
        </w:tc>
        <w:tc>
          <w:tcPr>
            <w:tcW w:w="6732" w:type="dxa"/>
            <w:vAlign w:val="top"/>
          </w:tcPr>
          <w:p w14:paraId="2CBAFC96">
            <w:pPr>
              <w:pStyle w:val="6"/>
              <w:spacing w:line="243" w:lineRule="auto"/>
            </w:pPr>
          </w:p>
          <w:p w14:paraId="7338C26A">
            <w:pPr>
              <w:spacing w:before="71" w:line="218" w:lineRule="auto"/>
              <w:jc w:val="right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所开课程深受学生、同行好评，形成独特而有效的教学风格；教学效果</w:t>
            </w:r>
          </w:p>
          <w:p w14:paraId="5AF8AADB">
            <w:pPr>
              <w:spacing w:before="2" w:line="245" w:lineRule="auto"/>
              <w:ind w:left="133" w:hanging="1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好，主讲课程在全国同类型同层次学校和同学科中有较大影响，起到示</w:t>
            </w:r>
            <w:r>
              <w:rPr>
                <w:rFonts w:ascii="宋体" w:hAnsi="宋体" w:eastAsia="宋体" w:cs="宋体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范引领作用；学生、家长满意率高</w:t>
            </w:r>
          </w:p>
        </w:tc>
      </w:tr>
      <w:tr w14:paraId="60C6B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3" w:hRule="atLeast"/>
        </w:trPr>
        <w:tc>
          <w:tcPr>
            <w:tcW w:w="1553" w:type="dxa"/>
            <w:gridSpan w:val="2"/>
            <w:vAlign w:val="top"/>
          </w:tcPr>
          <w:p w14:paraId="65DDBA7F">
            <w:pPr>
              <w:pStyle w:val="6"/>
              <w:spacing w:line="256" w:lineRule="auto"/>
            </w:pPr>
          </w:p>
          <w:p w14:paraId="12E10CD6">
            <w:pPr>
              <w:pStyle w:val="6"/>
              <w:spacing w:line="257" w:lineRule="auto"/>
            </w:pPr>
          </w:p>
          <w:p w14:paraId="5C2B9F7C">
            <w:pPr>
              <w:spacing w:before="72" w:line="221" w:lineRule="auto"/>
              <w:ind w:left="324" w:right="108" w:hanging="2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 xml:space="preserve">3.教学梯队建 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设与贡献</w:t>
            </w:r>
          </w:p>
        </w:tc>
        <w:tc>
          <w:tcPr>
            <w:tcW w:w="869" w:type="dxa"/>
            <w:vAlign w:val="top"/>
          </w:tcPr>
          <w:p w14:paraId="6B9CA3A9">
            <w:pPr>
              <w:pStyle w:val="6"/>
              <w:spacing w:line="326" w:lineRule="auto"/>
            </w:pPr>
          </w:p>
          <w:p w14:paraId="7EFBACB8">
            <w:pPr>
              <w:pStyle w:val="6"/>
              <w:spacing w:line="327" w:lineRule="auto"/>
            </w:pPr>
          </w:p>
          <w:p w14:paraId="7FD3E961">
            <w:pPr>
              <w:spacing w:before="72"/>
              <w:ind w:left="3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20</w:t>
            </w:r>
          </w:p>
        </w:tc>
        <w:tc>
          <w:tcPr>
            <w:tcW w:w="6732" w:type="dxa"/>
            <w:vAlign w:val="top"/>
          </w:tcPr>
          <w:p w14:paraId="1B2F7EBB">
            <w:pPr>
              <w:spacing w:before="285" w:line="245" w:lineRule="auto"/>
              <w:ind w:left="13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重视教学队伍建设，自觉指导和帮助中青年教师不断提高教学水平；在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全国同层次学校同学科中具有较高的威望和知名度；承担过市级以上示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范课、公开课、观摩课任务；承担校本研修的培训工作；对形成合理的</w:t>
            </w:r>
            <w:r>
              <w:rPr>
                <w:rFonts w:ascii="宋体" w:hAnsi="宋体" w:eastAsia="宋体" w:cs="宋体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教学梯队作出重要贡献；积极参与各级名师名校长工作室建设等工作</w:t>
            </w:r>
          </w:p>
        </w:tc>
      </w:tr>
    </w:tbl>
    <w:p w14:paraId="23611891">
      <w:pPr>
        <w:pStyle w:val="2"/>
      </w:pPr>
    </w:p>
    <w:p w14:paraId="2C1927C3">
      <w:pPr>
        <w:sectPr>
          <w:footerReference r:id="rId7" w:type="default"/>
          <w:pgSz w:w="11910" w:h="16850"/>
          <w:pgMar w:top="1432" w:right="1190" w:bottom="1666" w:left="1554" w:header="0" w:footer="1264" w:gutter="0"/>
          <w:cols w:space="720" w:num="1"/>
        </w:sectPr>
      </w:pPr>
    </w:p>
    <w:p w14:paraId="0025D07E">
      <w:pPr>
        <w:spacing w:before="227" w:line="202" w:lineRule="auto"/>
        <w:ind w:left="821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8"/>
          <w:sz w:val="44"/>
          <w:szCs w:val="44"/>
        </w:rPr>
        <w:t>2026年国家高层次人才特殊支持计划</w:t>
      </w:r>
    </w:p>
    <w:p w14:paraId="425CB813">
      <w:pPr>
        <w:spacing w:line="219" w:lineRule="auto"/>
        <w:ind w:left="2251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1"/>
          <w:sz w:val="44"/>
          <w:szCs w:val="44"/>
        </w:rPr>
        <w:t>教学名师遴选指标体系</w:t>
      </w:r>
    </w:p>
    <w:p w14:paraId="3FA17D84">
      <w:pPr>
        <w:spacing w:before="69" w:line="224" w:lineRule="auto"/>
        <w:ind w:left="3429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b/>
          <w:bCs/>
          <w:spacing w:val="2"/>
          <w:sz w:val="30"/>
          <w:szCs w:val="30"/>
        </w:rPr>
        <w:t>(中等职业学校)</w:t>
      </w:r>
    </w:p>
    <w:p w14:paraId="0F67BD76">
      <w:pPr>
        <w:spacing w:before="215"/>
      </w:pPr>
    </w:p>
    <w:tbl>
      <w:tblPr>
        <w:tblStyle w:val="5"/>
        <w:tblW w:w="901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4"/>
        <w:gridCol w:w="849"/>
        <w:gridCol w:w="859"/>
        <w:gridCol w:w="6527"/>
      </w:tblGrid>
      <w:tr w14:paraId="4ED812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633" w:type="dxa"/>
            <w:gridSpan w:val="2"/>
            <w:vAlign w:val="top"/>
          </w:tcPr>
          <w:p w14:paraId="695AE24D">
            <w:pPr>
              <w:spacing w:before="201" w:line="220" w:lineRule="auto"/>
              <w:ind w:left="36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2"/>
                <w:szCs w:val="22"/>
              </w:rPr>
              <w:t>评选项目</w:t>
            </w:r>
          </w:p>
        </w:tc>
        <w:tc>
          <w:tcPr>
            <w:tcW w:w="859" w:type="dxa"/>
            <w:vAlign w:val="top"/>
          </w:tcPr>
          <w:p w14:paraId="6F3C36C5">
            <w:pPr>
              <w:spacing w:before="200" w:line="219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2"/>
                <w:szCs w:val="22"/>
              </w:rPr>
              <w:t>分</w:t>
            </w:r>
            <w:r>
              <w:rPr>
                <w:rFonts w:ascii="宋体" w:hAnsi="宋体" w:eastAsia="宋体" w:cs="宋体"/>
                <w:spacing w:val="7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2"/>
                <w:szCs w:val="22"/>
              </w:rPr>
              <w:t>值</w:t>
            </w:r>
          </w:p>
        </w:tc>
        <w:tc>
          <w:tcPr>
            <w:tcW w:w="6527" w:type="dxa"/>
            <w:vAlign w:val="top"/>
          </w:tcPr>
          <w:p w14:paraId="5FB021AF">
            <w:pPr>
              <w:spacing w:before="200" w:line="219" w:lineRule="auto"/>
              <w:ind w:left="265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6"/>
                <w:sz w:val="22"/>
                <w:szCs w:val="22"/>
              </w:rPr>
              <w:t>遴</w:t>
            </w: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6"/>
                <w:sz w:val="22"/>
                <w:szCs w:val="22"/>
              </w:rPr>
              <w:t>选</w:t>
            </w:r>
            <w:r>
              <w:rPr>
                <w:rFonts w:ascii="宋体" w:hAnsi="宋体" w:eastAsia="宋体" w:cs="宋体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6"/>
                <w:sz w:val="22"/>
                <w:szCs w:val="22"/>
              </w:rPr>
              <w:t>内</w:t>
            </w:r>
            <w:r>
              <w:rPr>
                <w:rFonts w:ascii="宋体" w:hAnsi="宋体" w:eastAsia="宋体" w:cs="宋体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6"/>
                <w:sz w:val="22"/>
                <w:szCs w:val="22"/>
              </w:rPr>
              <w:t>容</w:t>
            </w:r>
          </w:p>
        </w:tc>
      </w:tr>
      <w:tr w14:paraId="6E53E6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8" w:hRule="atLeast"/>
        </w:trPr>
        <w:tc>
          <w:tcPr>
            <w:tcW w:w="1633" w:type="dxa"/>
            <w:gridSpan w:val="2"/>
            <w:vAlign w:val="top"/>
          </w:tcPr>
          <w:p w14:paraId="3A2A8F79">
            <w:pPr>
              <w:pStyle w:val="6"/>
              <w:spacing w:line="244" w:lineRule="auto"/>
            </w:pPr>
          </w:p>
          <w:p w14:paraId="5F4BABAE">
            <w:pPr>
              <w:pStyle w:val="6"/>
              <w:spacing w:line="245" w:lineRule="auto"/>
            </w:pPr>
          </w:p>
          <w:p w14:paraId="4CD78F20">
            <w:pPr>
              <w:pStyle w:val="6"/>
              <w:spacing w:line="245" w:lineRule="auto"/>
            </w:pPr>
          </w:p>
          <w:p w14:paraId="0F5B3C01">
            <w:pPr>
              <w:spacing w:before="71" w:line="219" w:lineRule="auto"/>
              <w:ind w:left="25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1.师德师风</w:t>
            </w:r>
          </w:p>
        </w:tc>
        <w:tc>
          <w:tcPr>
            <w:tcW w:w="859" w:type="dxa"/>
            <w:vAlign w:val="top"/>
          </w:tcPr>
          <w:p w14:paraId="20E6AC2A">
            <w:pPr>
              <w:pStyle w:val="6"/>
              <w:spacing w:line="251" w:lineRule="auto"/>
            </w:pPr>
          </w:p>
          <w:p w14:paraId="5B68764E">
            <w:pPr>
              <w:pStyle w:val="6"/>
              <w:spacing w:line="252" w:lineRule="auto"/>
            </w:pPr>
          </w:p>
          <w:p w14:paraId="654DEE26">
            <w:pPr>
              <w:pStyle w:val="6"/>
              <w:spacing w:line="252" w:lineRule="auto"/>
            </w:pPr>
          </w:p>
          <w:p w14:paraId="0F45F1A6">
            <w:pPr>
              <w:spacing w:before="71"/>
              <w:ind w:left="3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20</w:t>
            </w:r>
          </w:p>
        </w:tc>
        <w:tc>
          <w:tcPr>
            <w:tcW w:w="6527" w:type="dxa"/>
            <w:vAlign w:val="top"/>
          </w:tcPr>
          <w:p w14:paraId="764D9855">
            <w:pPr>
              <w:spacing w:before="99" w:line="239" w:lineRule="auto"/>
              <w:ind w:left="90" w:hanging="78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以习近平新时代中国特色社会主义思想为指导，忠诚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党的教育事业，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全面贯彻党的教育方针，大力弘扬和践行教育家精神，为党</w:t>
            </w:r>
            <w:r>
              <w:rPr>
                <w:rFonts w:ascii="宋体" w:hAnsi="宋体" w:eastAsia="宋体" w:cs="宋体"/>
                <w:spacing w:val="-10"/>
                <w:sz w:val="22"/>
                <w:szCs w:val="22"/>
              </w:rPr>
              <w:t>育人、为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13"/>
                <w:sz w:val="22"/>
                <w:szCs w:val="22"/>
              </w:rPr>
              <w:t>国育才，坚持立德树人，争做新时代“四有”好老师。政治立场坚定，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以教书育人为己任；敬业爱岗，以全身心投入为常态；治学严谨，知</w:t>
            </w: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13"/>
                <w:sz w:val="22"/>
                <w:szCs w:val="22"/>
              </w:rPr>
              <w:t>行统一，师德高尚，为人师表，堪为学生健康成长的指导者和引路人。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无违反新时代中小学教师职业行为十项准则的情况</w:t>
            </w:r>
          </w:p>
        </w:tc>
      </w:tr>
      <w:tr w14:paraId="0DC968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9" w:hRule="atLeast"/>
        </w:trPr>
        <w:tc>
          <w:tcPr>
            <w:tcW w:w="1633" w:type="dxa"/>
            <w:gridSpan w:val="2"/>
            <w:vAlign w:val="top"/>
          </w:tcPr>
          <w:p w14:paraId="43FACB1E">
            <w:pPr>
              <w:pStyle w:val="6"/>
              <w:spacing w:line="410" w:lineRule="auto"/>
            </w:pPr>
          </w:p>
          <w:p w14:paraId="1484AC32">
            <w:pPr>
              <w:spacing w:before="71" w:line="235" w:lineRule="auto"/>
              <w:ind w:left="254" w:right="139" w:hanging="1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2.企业经历与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 xml:space="preserve"> 行业影响力</w:t>
            </w:r>
          </w:p>
        </w:tc>
        <w:tc>
          <w:tcPr>
            <w:tcW w:w="859" w:type="dxa"/>
            <w:vAlign w:val="top"/>
          </w:tcPr>
          <w:p w14:paraId="66C58E40">
            <w:pPr>
              <w:pStyle w:val="6"/>
              <w:spacing w:line="284" w:lineRule="auto"/>
            </w:pPr>
          </w:p>
          <w:p w14:paraId="6013B85F">
            <w:pPr>
              <w:pStyle w:val="6"/>
              <w:spacing w:line="284" w:lineRule="auto"/>
            </w:pPr>
          </w:p>
          <w:p w14:paraId="017D890B">
            <w:pPr>
              <w:spacing w:before="71"/>
              <w:ind w:left="3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15</w:t>
            </w:r>
          </w:p>
        </w:tc>
        <w:tc>
          <w:tcPr>
            <w:tcW w:w="6527" w:type="dxa"/>
            <w:vAlign w:val="top"/>
          </w:tcPr>
          <w:p w14:paraId="4DB0C176">
            <w:pPr>
              <w:spacing w:before="61" w:line="229" w:lineRule="auto"/>
              <w:ind w:left="92" w:right="53" w:firstLine="8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累计具有企业相关技术岗位2年以上工作经历，或(近5年)每两年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z w:val="22"/>
                <w:szCs w:val="22"/>
              </w:rPr>
              <w:t>有2个月企事业单位实践经历。拥有至少一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项高级(国家职业资格三</w:t>
            </w:r>
          </w:p>
          <w:p w14:paraId="25923BD4">
            <w:pPr>
              <w:spacing w:before="5" w:line="237" w:lineRule="auto"/>
              <w:ind w:left="12" w:firstLine="15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级)及以上有效职业资格；近3年一直在企业或行业学会(协会)中</w:t>
            </w: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兼任相关技术职务或担任一定职务，在行业企业的技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术领域具有一定</w:t>
            </w:r>
          </w:p>
          <w:p w14:paraId="39DE1E7C">
            <w:pPr>
              <w:spacing w:before="14" w:line="216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影响力，且取得有实质性工作成果</w:t>
            </w:r>
          </w:p>
        </w:tc>
      </w:tr>
      <w:tr w14:paraId="3F897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8" w:hRule="atLeast"/>
        </w:trPr>
        <w:tc>
          <w:tcPr>
            <w:tcW w:w="784" w:type="dxa"/>
            <w:vMerge w:val="restart"/>
            <w:tcBorders>
              <w:bottom w:val="nil"/>
            </w:tcBorders>
            <w:textDirection w:val="tbRlV"/>
            <w:vAlign w:val="top"/>
          </w:tcPr>
          <w:p w14:paraId="2585F18A">
            <w:pPr>
              <w:spacing w:before="277" w:line="202" w:lineRule="auto"/>
              <w:ind w:left="225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9"/>
                <w:sz w:val="22"/>
                <w:szCs w:val="22"/>
              </w:rPr>
              <w:t>3教学能力与水平</w:t>
            </w:r>
          </w:p>
        </w:tc>
        <w:tc>
          <w:tcPr>
            <w:tcW w:w="849" w:type="dxa"/>
            <w:vAlign w:val="top"/>
          </w:tcPr>
          <w:p w14:paraId="1BF43AB0">
            <w:pPr>
              <w:pStyle w:val="6"/>
              <w:spacing w:line="338" w:lineRule="auto"/>
            </w:pPr>
          </w:p>
          <w:p w14:paraId="275B449A">
            <w:pPr>
              <w:pStyle w:val="6"/>
              <w:spacing w:line="338" w:lineRule="auto"/>
            </w:pPr>
          </w:p>
          <w:p w14:paraId="7AA47838">
            <w:pPr>
              <w:spacing w:before="72" w:line="219" w:lineRule="auto"/>
              <w:ind w:left="1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教学</w:t>
            </w:r>
          </w:p>
          <w:p w14:paraId="3426D48B">
            <w:pPr>
              <w:spacing w:line="220" w:lineRule="auto"/>
              <w:ind w:left="1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效果</w:t>
            </w:r>
          </w:p>
        </w:tc>
        <w:tc>
          <w:tcPr>
            <w:tcW w:w="859" w:type="dxa"/>
            <w:vAlign w:val="top"/>
          </w:tcPr>
          <w:p w14:paraId="1362F91B">
            <w:pPr>
              <w:pStyle w:val="6"/>
              <w:spacing w:line="282" w:lineRule="auto"/>
            </w:pPr>
          </w:p>
          <w:p w14:paraId="02CE3822">
            <w:pPr>
              <w:pStyle w:val="6"/>
              <w:spacing w:line="282" w:lineRule="auto"/>
            </w:pPr>
          </w:p>
          <w:p w14:paraId="587F4EF1">
            <w:pPr>
              <w:pStyle w:val="6"/>
              <w:spacing w:line="283" w:lineRule="auto"/>
            </w:pPr>
          </w:p>
          <w:p w14:paraId="7D205531">
            <w:pPr>
              <w:spacing w:before="72"/>
              <w:ind w:left="3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15</w:t>
            </w:r>
          </w:p>
        </w:tc>
        <w:tc>
          <w:tcPr>
            <w:tcW w:w="6527" w:type="dxa"/>
            <w:vAlign w:val="top"/>
          </w:tcPr>
          <w:p w14:paraId="40D4EAC3">
            <w:pPr>
              <w:spacing w:before="72" w:line="232" w:lineRule="auto"/>
              <w:ind w:left="62" w:firstLine="49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教学效果好。注重分析学生个体特点，坚持因材施教、个性化发展；</w:t>
            </w:r>
            <w:r>
              <w:rPr>
                <w:rFonts w:ascii="宋体" w:hAnsi="宋体" w:eastAsia="宋体" w:cs="宋体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2"/>
                <w:szCs w:val="22"/>
              </w:rPr>
              <w:t>关心学生成长，注重培养学生的职业道德和职业精神。近三</w:t>
            </w: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年来，在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8"/>
                <w:sz w:val="22"/>
                <w:szCs w:val="22"/>
              </w:rPr>
              <w:t>学校组织的学生教学评价中均为优秀，成绩名列前茅。指导学生参加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省级或国家级相关专业技能竞赛获得省级一等奖或国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家级二等奖及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8"/>
                <w:sz w:val="22"/>
                <w:szCs w:val="22"/>
              </w:rPr>
              <w:t>其以上成绩；本人参加省级教师技能大赛获一等奖或参加</w:t>
            </w: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国家级教师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12"/>
                <w:sz w:val="22"/>
                <w:szCs w:val="22"/>
              </w:rPr>
              <w:t>技能大赛获得三等奖及其以上奖励。获得省级以上教学成果、讲课(说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z w:val="22"/>
                <w:szCs w:val="22"/>
              </w:rPr>
              <w:t>课)等教学技能比赛奖励</w:t>
            </w:r>
          </w:p>
        </w:tc>
      </w:tr>
      <w:tr w14:paraId="360D90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8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21D4BE9">
            <w:pPr>
              <w:pStyle w:val="6"/>
            </w:pPr>
          </w:p>
        </w:tc>
        <w:tc>
          <w:tcPr>
            <w:tcW w:w="849" w:type="dxa"/>
            <w:vAlign w:val="top"/>
          </w:tcPr>
          <w:p w14:paraId="2DF9F665">
            <w:pPr>
              <w:pStyle w:val="6"/>
              <w:spacing w:line="250" w:lineRule="auto"/>
            </w:pPr>
          </w:p>
          <w:p w14:paraId="5F952613">
            <w:pPr>
              <w:pStyle w:val="6"/>
              <w:spacing w:line="250" w:lineRule="auto"/>
            </w:pPr>
          </w:p>
          <w:p w14:paraId="0C7C81FC">
            <w:pPr>
              <w:spacing w:before="72" w:line="219" w:lineRule="auto"/>
              <w:ind w:left="1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教学</w:t>
            </w:r>
          </w:p>
          <w:p w14:paraId="36CF6CB4">
            <w:pPr>
              <w:spacing w:before="37" w:line="219" w:lineRule="auto"/>
              <w:ind w:left="1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研究</w:t>
            </w:r>
          </w:p>
        </w:tc>
        <w:tc>
          <w:tcPr>
            <w:tcW w:w="859" w:type="dxa"/>
            <w:vAlign w:val="top"/>
          </w:tcPr>
          <w:p w14:paraId="18EC52D5">
            <w:pPr>
              <w:pStyle w:val="6"/>
              <w:spacing w:line="345" w:lineRule="auto"/>
            </w:pPr>
          </w:p>
          <w:p w14:paraId="3718A4A5">
            <w:pPr>
              <w:pStyle w:val="6"/>
              <w:spacing w:line="345" w:lineRule="auto"/>
            </w:pPr>
          </w:p>
          <w:p w14:paraId="706DA819">
            <w:pPr>
              <w:spacing w:before="72"/>
              <w:ind w:left="3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15</w:t>
            </w:r>
          </w:p>
        </w:tc>
        <w:tc>
          <w:tcPr>
            <w:tcW w:w="6527" w:type="dxa"/>
            <w:vAlign w:val="top"/>
          </w:tcPr>
          <w:p w14:paraId="65944F67">
            <w:pPr>
              <w:spacing w:before="47" w:line="228" w:lineRule="auto"/>
              <w:ind w:left="62" w:firstLine="39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0"/>
                <w:sz w:val="22"/>
                <w:szCs w:val="22"/>
              </w:rPr>
              <w:t>教研成果显著。近五年参与完成省级及以上教研项目，是主研人员之</w:t>
            </w: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一，成果已鉴定合格或已得到推广；积极开展专业建设和课程建设，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是省(部)及以上特色专业、品牌专业、精品课程、特色课程等专业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8"/>
                <w:sz w:val="22"/>
                <w:szCs w:val="22"/>
              </w:rPr>
              <w:t>建设或课程建设负责人；主编特色教材，被作为省</w:t>
            </w: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级及以上规划教材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15"/>
                <w:sz w:val="22"/>
                <w:szCs w:val="22"/>
              </w:rPr>
              <w:t>推广使用，或获得省级及以上教材奖。积极研究职业教育教学特点</w:t>
            </w:r>
            <w:r>
              <w:rPr>
                <w:rFonts w:ascii="宋体" w:hAnsi="宋体" w:eastAsia="宋体" w:cs="宋体"/>
                <w:spacing w:val="-16"/>
                <w:sz w:val="22"/>
                <w:szCs w:val="22"/>
              </w:rPr>
              <w:t>与规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律，在省级一级及以上公开发行的刊物上发表教研论文(第一作者)2篇</w:t>
            </w:r>
          </w:p>
        </w:tc>
      </w:tr>
      <w:tr w14:paraId="79B66A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78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220AAA4">
            <w:pPr>
              <w:pStyle w:val="6"/>
            </w:pPr>
          </w:p>
        </w:tc>
        <w:tc>
          <w:tcPr>
            <w:tcW w:w="849" w:type="dxa"/>
            <w:vAlign w:val="top"/>
          </w:tcPr>
          <w:p w14:paraId="7E56D793">
            <w:pPr>
              <w:pStyle w:val="6"/>
              <w:spacing w:line="255" w:lineRule="auto"/>
            </w:pPr>
          </w:p>
          <w:p w14:paraId="4A91DB2D">
            <w:pPr>
              <w:spacing w:before="72" w:line="201" w:lineRule="auto"/>
              <w:ind w:left="1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资源</w:t>
            </w:r>
          </w:p>
          <w:p w14:paraId="7C1780AE">
            <w:pPr>
              <w:spacing w:line="220" w:lineRule="auto"/>
              <w:ind w:left="18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建设</w:t>
            </w:r>
          </w:p>
        </w:tc>
        <w:tc>
          <w:tcPr>
            <w:tcW w:w="859" w:type="dxa"/>
            <w:vAlign w:val="top"/>
          </w:tcPr>
          <w:p w14:paraId="64879FD8">
            <w:pPr>
              <w:pStyle w:val="6"/>
              <w:spacing w:line="414" w:lineRule="auto"/>
            </w:pPr>
          </w:p>
          <w:p w14:paraId="6E1AAFA1">
            <w:pPr>
              <w:spacing w:before="71"/>
              <w:ind w:left="3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10</w:t>
            </w:r>
          </w:p>
        </w:tc>
        <w:tc>
          <w:tcPr>
            <w:tcW w:w="6527" w:type="dxa"/>
            <w:vAlign w:val="top"/>
          </w:tcPr>
          <w:p w14:paraId="2DA0FD0B">
            <w:pPr>
              <w:spacing w:before="36" w:line="227" w:lineRule="auto"/>
              <w:ind w:left="12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资源整合能力强。有效整合社会资源，开展教学条件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特别是实训实习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条件的建设，开发实训项目和实训设备，建设各类实训平台；积极利</w:t>
            </w: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用信息技术开发数字化教学资源，并为其他职业学校共享，社会认可</w:t>
            </w: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35"/>
                <w:sz w:val="22"/>
                <w:szCs w:val="22"/>
              </w:rPr>
              <w:t>度高</w:t>
            </w:r>
          </w:p>
        </w:tc>
      </w:tr>
      <w:tr w14:paraId="43E46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9" w:hRule="atLeast"/>
        </w:trPr>
        <w:tc>
          <w:tcPr>
            <w:tcW w:w="784" w:type="dxa"/>
            <w:vMerge w:val="continue"/>
            <w:tcBorders>
              <w:top w:val="nil"/>
            </w:tcBorders>
            <w:textDirection w:val="tbRlV"/>
            <w:vAlign w:val="top"/>
          </w:tcPr>
          <w:p w14:paraId="75618B0A">
            <w:pPr>
              <w:pStyle w:val="6"/>
            </w:pPr>
          </w:p>
        </w:tc>
        <w:tc>
          <w:tcPr>
            <w:tcW w:w="849" w:type="dxa"/>
            <w:vAlign w:val="top"/>
          </w:tcPr>
          <w:p w14:paraId="17549E56">
            <w:pPr>
              <w:pStyle w:val="6"/>
              <w:spacing w:line="423" w:lineRule="auto"/>
            </w:pPr>
          </w:p>
          <w:p w14:paraId="7CD8C87E">
            <w:pPr>
              <w:spacing w:before="72" w:line="219" w:lineRule="auto"/>
              <w:ind w:left="1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教学</w:t>
            </w:r>
          </w:p>
          <w:p w14:paraId="62C4A68F">
            <w:pPr>
              <w:spacing w:before="9" w:line="220" w:lineRule="auto"/>
              <w:ind w:left="20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实施</w:t>
            </w:r>
          </w:p>
        </w:tc>
        <w:tc>
          <w:tcPr>
            <w:tcW w:w="859" w:type="dxa"/>
            <w:vAlign w:val="top"/>
          </w:tcPr>
          <w:p w14:paraId="0A6E3030">
            <w:pPr>
              <w:pStyle w:val="6"/>
              <w:spacing w:line="297" w:lineRule="auto"/>
            </w:pPr>
          </w:p>
          <w:p w14:paraId="5DD14E18">
            <w:pPr>
              <w:pStyle w:val="6"/>
              <w:spacing w:line="297" w:lineRule="auto"/>
            </w:pPr>
          </w:p>
          <w:p w14:paraId="3233B87D">
            <w:pPr>
              <w:spacing w:before="71"/>
              <w:ind w:left="3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10</w:t>
            </w:r>
          </w:p>
        </w:tc>
        <w:tc>
          <w:tcPr>
            <w:tcW w:w="6527" w:type="dxa"/>
            <w:vAlign w:val="top"/>
          </w:tcPr>
          <w:p w14:paraId="24D2AB20">
            <w:pPr>
              <w:spacing w:before="77" w:line="238" w:lineRule="auto"/>
              <w:ind w:left="12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教学实施规范有效，能按照有关教学文件要求规范实施教学。根据职</w:t>
            </w: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业教育特点，探索出校企合作、工学结合人才培养的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有效教学组织、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实施形式；在教学做合一、生产性实训、顶岗实习等方面的机制、制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度建设有创新举措；改革学生学习评价方法，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利用信息技术平台，提</w:t>
            </w:r>
          </w:p>
          <w:p w14:paraId="791EFD4A">
            <w:pPr>
              <w:spacing w:before="5" w:line="219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高教学管理水平，成效显著</w:t>
            </w:r>
          </w:p>
        </w:tc>
      </w:tr>
      <w:tr w14:paraId="4495E9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4" w:hRule="atLeast"/>
        </w:trPr>
        <w:tc>
          <w:tcPr>
            <w:tcW w:w="1633" w:type="dxa"/>
            <w:gridSpan w:val="2"/>
            <w:vAlign w:val="top"/>
          </w:tcPr>
          <w:p w14:paraId="71F52947">
            <w:pPr>
              <w:spacing w:before="297" w:line="221" w:lineRule="auto"/>
              <w:ind w:left="583" w:right="275" w:hanging="32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4.社会服务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能力</w:t>
            </w:r>
          </w:p>
        </w:tc>
        <w:tc>
          <w:tcPr>
            <w:tcW w:w="859" w:type="dxa"/>
            <w:vAlign w:val="top"/>
          </w:tcPr>
          <w:p w14:paraId="33532283">
            <w:pPr>
              <w:pStyle w:val="6"/>
              <w:spacing w:line="376" w:lineRule="auto"/>
            </w:pPr>
          </w:p>
          <w:p w14:paraId="31A64D2A">
            <w:pPr>
              <w:spacing w:before="72"/>
              <w:ind w:left="3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15</w:t>
            </w:r>
          </w:p>
        </w:tc>
        <w:tc>
          <w:tcPr>
            <w:tcW w:w="6527" w:type="dxa"/>
            <w:vAlign w:val="top"/>
          </w:tcPr>
          <w:p w14:paraId="674A0F77">
            <w:pPr>
              <w:spacing w:before="138" w:line="243" w:lineRule="auto"/>
              <w:ind w:left="1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面向行业企业实际需求，积极参与行业企业技术改造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、新技术推广工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作，取得明显的经济效益和社会效益；主持或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承担过来自相应行业企</w:t>
            </w:r>
          </w:p>
          <w:p w14:paraId="6E3DBD89">
            <w:pPr>
              <w:spacing w:before="1" w:line="217" w:lineRule="auto"/>
              <w:ind w:left="13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业的横向课题或获得具有产业价值的技术专利</w:t>
            </w:r>
          </w:p>
        </w:tc>
      </w:tr>
    </w:tbl>
    <w:p w14:paraId="55C0081A">
      <w:pPr>
        <w:pStyle w:val="2"/>
      </w:pPr>
    </w:p>
    <w:sectPr>
      <w:footerReference r:id="rId8" w:type="default"/>
      <w:pgSz w:w="11910" w:h="16850"/>
      <w:pgMar w:top="1432" w:right="1405" w:bottom="1617" w:left="1475" w:header="0" w:footer="122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0A52E">
    <w:pPr>
      <w:spacing w:line="233" w:lineRule="auto"/>
      <w:ind w:left="292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4"/>
        <w:sz w:val="31"/>
        <w:szCs w:val="31"/>
      </w:rPr>
      <w:t>—8—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0B36D">
    <w:pPr>
      <w:spacing w:line="233" w:lineRule="auto"/>
      <w:ind w:left="8054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4"/>
        <w:sz w:val="30"/>
        <w:szCs w:val="30"/>
      </w:rPr>
      <w:t>—9—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27DB0">
    <w:pPr>
      <w:spacing w:line="233" w:lineRule="auto"/>
      <w:ind w:left="295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—10—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86246">
    <w:pPr>
      <w:spacing w:before="1" w:line="234" w:lineRule="auto"/>
      <w:ind w:left="7724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3"/>
        <w:sz w:val="30"/>
        <w:szCs w:val="30"/>
      </w:rPr>
      <w:t>—11—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3787D81"/>
    <w:rsid w:val="2FCC58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3874</Words>
  <Characters>3943</Characters>
  <TotalTime>3</TotalTime>
  <ScaleCrop>false</ScaleCrop>
  <LinksUpToDate>false</LinksUpToDate>
  <CharactersWithSpaces>4117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2026-02-11T18:03:00Z</dcterms:created>
  <dc:creator>37974</dc:creator>
  <cp:lastModifiedBy>ξ端端ぷ</cp:lastModifiedBy>
  <dcterms:modified xsi:type="dcterms:W3CDTF">2026-02-11T10:08:44Z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2026-02-11T18:03:58Z</vt:filetime>
  </property>
  <property fmtid="{D5CDD505-2E9C-101B-9397-08002B2CF9AE}" pid="4" name="UsrData">
    <vt:lpwstr>698c540bd3e451001f717addwl</vt:lpwstr>
  </property>
  <property fmtid="{D5CDD505-2E9C-101B-9397-08002B2CF9AE}" pid="5" name="KSOTemplateDocerSaveRecord">
    <vt:lpwstr>eyJoZGlkIjoiNmFjZmE0NTU4Njg3N2VjYTJhYThlMjAxYTA5N2E5OGQiLCJ1c2VySWQiOiIzMDYwNjk5MyJ9</vt:lpwstr>
  </property>
  <property fmtid="{D5CDD505-2E9C-101B-9397-08002B2CF9AE}" pid="6" name="KSOProductBuildVer">
    <vt:lpwstr>2052-12.1.0.24657</vt:lpwstr>
  </property>
  <property fmtid="{D5CDD505-2E9C-101B-9397-08002B2CF9AE}" pid="7" name="ICV">
    <vt:lpwstr>5D0129BC016644AA8BC25F5D84D5AF2E_13</vt:lpwstr>
  </property>
</Properties>
</file>