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D853" w14:textId="7ADD9C24" w:rsidR="00D06A81" w:rsidRDefault="00D06A81" w:rsidP="00D06A81">
      <w:pPr>
        <w:spacing w:line="360" w:lineRule="exact"/>
        <w:rPr>
          <w:b/>
          <w:bCs/>
          <w:sz w:val="24"/>
          <w:szCs w:val="24"/>
        </w:rPr>
      </w:pPr>
      <w:r w:rsidRPr="00FE2236">
        <w:rPr>
          <w:rFonts w:ascii="Times New Roman" w:hAnsi="Times New Roman" w:cs="Times New Roman"/>
          <w:b/>
          <w:bCs/>
          <w:i/>
          <w:iCs/>
          <w:sz w:val="24"/>
          <w:szCs w:val="24"/>
        </w:rPr>
        <w:t>Saccharomyces cerevisiae</w:t>
      </w:r>
      <w:r>
        <w:rPr>
          <w:rFonts w:hint="eastAsia"/>
          <w:b/>
          <w:bCs/>
          <w:sz w:val="24"/>
          <w:szCs w:val="24"/>
        </w:rPr>
        <w:t>のエタノール</w:t>
      </w:r>
      <w:r w:rsidR="009D29CF">
        <w:rPr>
          <w:rFonts w:hint="eastAsia"/>
          <w:b/>
          <w:bCs/>
          <w:sz w:val="24"/>
          <w:szCs w:val="24"/>
        </w:rPr>
        <w:t>生産能</w:t>
      </w:r>
      <w:r>
        <w:rPr>
          <w:rFonts w:hint="eastAsia"/>
          <w:b/>
          <w:bCs/>
          <w:sz w:val="24"/>
          <w:szCs w:val="24"/>
        </w:rPr>
        <w:t>向上に関する文献調査（２）</w:t>
      </w:r>
    </w:p>
    <w:p w14:paraId="4CBB6166" w14:textId="5A8BB0F2" w:rsidR="00D06A81" w:rsidRPr="00846405" w:rsidRDefault="00846405" w:rsidP="00FD7384">
      <w:pPr>
        <w:rPr>
          <w:b/>
          <w:bCs/>
          <w:sz w:val="24"/>
          <w:szCs w:val="24"/>
        </w:rPr>
      </w:pPr>
      <w:r>
        <w:rPr>
          <w:rFonts w:hint="eastAsia"/>
          <w:sz w:val="24"/>
          <w:szCs w:val="24"/>
        </w:rPr>
        <w:t xml:space="preserve"> </w:t>
      </w:r>
      <w:r>
        <w:rPr>
          <w:sz w:val="24"/>
          <w:szCs w:val="24"/>
        </w:rPr>
        <w:t xml:space="preserve">        </w:t>
      </w:r>
      <w:r>
        <w:rPr>
          <w:rFonts w:hint="eastAsia"/>
          <w:sz w:val="24"/>
          <w:szCs w:val="24"/>
        </w:rPr>
        <w:t xml:space="preserve">　　　</w:t>
      </w:r>
      <w:r w:rsidR="000543A9">
        <w:rPr>
          <w:rFonts w:hint="eastAsia"/>
          <w:sz w:val="24"/>
          <w:szCs w:val="24"/>
        </w:rPr>
        <w:t xml:space="preserve">　</w:t>
      </w:r>
      <w:r w:rsidRPr="00846405">
        <w:rPr>
          <w:rFonts w:hint="eastAsia"/>
          <w:b/>
          <w:bCs/>
          <w:sz w:val="24"/>
          <w:szCs w:val="24"/>
        </w:rPr>
        <w:t>（</w:t>
      </w:r>
      <w:r w:rsidR="00BB7369">
        <w:rPr>
          <w:rFonts w:hint="eastAsia"/>
          <w:b/>
          <w:bCs/>
          <w:sz w:val="24"/>
          <w:szCs w:val="24"/>
        </w:rPr>
        <w:t>遺伝子増強、</w:t>
      </w:r>
      <w:r w:rsidR="00837C5F">
        <w:rPr>
          <w:rFonts w:hint="eastAsia"/>
          <w:b/>
          <w:bCs/>
          <w:sz w:val="24"/>
          <w:szCs w:val="24"/>
        </w:rPr>
        <w:t>破壊</w:t>
      </w:r>
      <w:r w:rsidR="00BB7369">
        <w:rPr>
          <w:rFonts w:hint="eastAsia"/>
          <w:b/>
          <w:bCs/>
          <w:sz w:val="24"/>
          <w:szCs w:val="24"/>
        </w:rPr>
        <w:t>による</w:t>
      </w:r>
      <w:r w:rsidRPr="00846405">
        <w:rPr>
          <w:rFonts w:hint="eastAsia"/>
          <w:b/>
          <w:bCs/>
          <w:sz w:val="24"/>
          <w:szCs w:val="24"/>
        </w:rPr>
        <w:t>方法）</w:t>
      </w:r>
    </w:p>
    <w:p w14:paraId="3C694A44" w14:textId="5B9D2F77" w:rsidR="00BB7369" w:rsidRDefault="009E6163" w:rsidP="00BF7041">
      <w:pPr>
        <w:spacing w:line="360" w:lineRule="exact"/>
        <w:ind w:firstLineChars="100" w:firstLine="240"/>
        <w:rPr>
          <w:sz w:val="24"/>
          <w:szCs w:val="24"/>
        </w:rPr>
      </w:pPr>
      <w:r>
        <w:rPr>
          <w:rFonts w:hint="eastAsia"/>
          <w:sz w:val="24"/>
          <w:szCs w:val="24"/>
        </w:rPr>
        <w:t>エタノール</w:t>
      </w:r>
      <w:r w:rsidR="00804EC2">
        <w:rPr>
          <w:rFonts w:hint="eastAsia"/>
          <w:sz w:val="24"/>
          <w:szCs w:val="24"/>
        </w:rPr>
        <w:t>生産能</w:t>
      </w:r>
      <w:r>
        <w:rPr>
          <w:rFonts w:hint="eastAsia"/>
          <w:sz w:val="24"/>
          <w:szCs w:val="24"/>
        </w:rPr>
        <w:t>を向上させるためには遺伝子操作によるのが一般的である</w:t>
      </w:r>
      <w:r w:rsidR="00BB7369">
        <w:rPr>
          <w:rFonts w:hint="eastAsia"/>
          <w:sz w:val="24"/>
          <w:szCs w:val="24"/>
        </w:rPr>
        <w:t>。遺伝子の増強、または</w:t>
      </w:r>
      <w:r w:rsidR="00837C5F">
        <w:rPr>
          <w:rFonts w:hint="eastAsia"/>
          <w:sz w:val="24"/>
          <w:szCs w:val="24"/>
        </w:rPr>
        <w:t>破壊</w:t>
      </w:r>
      <w:r w:rsidR="00BB7369">
        <w:rPr>
          <w:rFonts w:hint="eastAsia"/>
          <w:sz w:val="24"/>
          <w:szCs w:val="24"/>
        </w:rPr>
        <w:t>によりエタノール収率を向上させた報告例を挙げる。</w:t>
      </w:r>
    </w:p>
    <w:p w14:paraId="701470CD" w14:textId="07B64398" w:rsidR="00FE2236" w:rsidRPr="00FE2236" w:rsidRDefault="00FE2236" w:rsidP="00FE2236">
      <w:pPr>
        <w:spacing w:line="360" w:lineRule="exact"/>
        <w:rPr>
          <w:sz w:val="24"/>
          <w:szCs w:val="24"/>
        </w:rPr>
      </w:pPr>
      <w:r>
        <w:rPr>
          <w:rFonts w:hint="eastAsia"/>
          <w:sz w:val="24"/>
          <w:szCs w:val="24"/>
        </w:rPr>
        <w:t>＊遺伝子改良としては</w:t>
      </w:r>
      <w:r w:rsidRPr="00FE2236">
        <w:rPr>
          <w:rFonts w:ascii="Times New Roman" w:hAnsi="Times New Roman" w:cs="Times New Roman"/>
          <w:i/>
          <w:iCs/>
          <w:sz w:val="24"/>
          <w:szCs w:val="24"/>
        </w:rPr>
        <w:t>Saccharomyces cerevisiae</w:t>
      </w:r>
      <w:r>
        <w:rPr>
          <w:rFonts w:ascii="Times New Roman" w:hAnsi="Times New Roman" w:cs="Times New Roman" w:hint="eastAsia"/>
          <w:sz w:val="24"/>
          <w:szCs w:val="24"/>
        </w:rPr>
        <w:t>自身のもつ遺伝子を利用した</w:t>
      </w:r>
      <w:r w:rsidR="00246CFB">
        <w:rPr>
          <w:rFonts w:ascii="Times New Roman" w:hAnsi="Times New Roman" w:cs="Times New Roman" w:hint="eastAsia"/>
          <w:sz w:val="24"/>
          <w:szCs w:val="24"/>
        </w:rPr>
        <w:t>文献のみをとりあげた。</w:t>
      </w:r>
      <w:r w:rsidR="008F1629">
        <w:rPr>
          <w:rFonts w:ascii="Times New Roman" w:hAnsi="Times New Roman" w:cs="Times New Roman" w:hint="eastAsia"/>
          <w:sz w:val="24"/>
          <w:szCs w:val="24"/>
        </w:rPr>
        <w:t>外来遺伝子を使用した報告や</w:t>
      </w:r>
      <w:r w:rsidR="00246CFB">
        <w:rPr>
          <w:rFonts w:ascii="Times New Roman" w:hAnsi="Times New Roman" w:cs="Times New Roman" w:hint="eastAsia"/>
          <w:sz w:val="24"/>
          <w:szCs w:val="24"/>
        </w:rPr>
        <w:t>遺伝子に人工的な変異を</w:t>
      </w:r>
      <w:r w:rsidR="00870ED3">
        <w:rPr>
          <w:rFonts w:ascii="Times New Roman" w:hAnsi="Times New Roman" w:cs="Times New Roman" w:hint="eastAsia"/>
          <w:sz w:val="24"/>
          <w:szCs w:val="24"/>
        </w:rPr>
        <w:t>加える</w:t>
      </w:r>
      <w:r w:rsidR="008F1629">
        <w:rPr>
          <w:rFonts w:ascii="Times New Roman" w:hAnsi="Times New Roman" w:cs="Times New Roman" w:hint="eastAsia"/>
          <w:sz w:val="24"/>
          <w:szCs w:val="24"/>
        </w:rPr>
        <w:t>改良に関する</w:t>
      </w:r>
      <w:r w:rsidR="00870ED3">
        <w:rPr>
          <w:rFonts w:ascii="Times New Roman" w:hAnsi="Times New Roman" w:cs="Times New Roman" w:hint="eastAsia"/>
          <w:sz w:val="24"/>
          <w:szCs w:val="24"/>
        </w:rPr>
        <w:t>報告は</w:t>
      </w:r>
      <w:r w:rsidR="008F1629">
        <w:rPr>
          <w:rFonts w:ascii="Times New Roman" w:hAnsi="Times New Roman" w:cs="Times New Roman" w:hint="eastAsia"/>
          <w:sz w:val="24"/>
          <w:szCs w:val="24"/>
        </w:rPr>
        <w:t>とりあげていない</w:t>
      </w:r>
      <w:r w:rsidR="00870ED3">
        <w:rPr>
          <w:rFonts w:ascii="Times New Roman" w:hAnsi="Times New Roman" w:cs="Times New Roman" w:hint="eastAsia"/>
          <w:sz w:val="24"/>
          <w:szCs w:val="24"/>
        </w:rPr>
        <w:t>。</w:t>
      </w:r>
    </w:p>
    <w:p w14:paraId="4D162B5C" w14:textId="77777777" w:rsidR="00BB7369" w:rsidRDefault="00BB7369" w:rsidP="009E6163">
      <w:pPr>
        <w:spacing w:line="360" w:lineRule="exact"/>
        <w:ind w:firstLineChars="50" w:firstLine="120"/>
        <w:rPr>
          <w:sz w:val="24"/>
          <w:szCs w:val="24"/>
        </w:rPr>
      </w:pPr>
    </w:p>
    <w:p w14:paraId="6480EEF4" w14:textId="12920366" w:rsidR="00BB7369" w:rsidRDefault="00BB7369" w:rsidP="009E6163">
      <w:pPr>
        <w:spacing w:line="360" w:lineRule="exact"/>
        <w:ind w:firstLineChars="50" w:firstLine="120"/>
        <w:rPr>
          <w:sz w:val="24"/>
          <w:szCs w:val="24"/>
        </w:rPr>
      </w:pPr>
      <w:r>
        <w:rPr>
          <w:rFonts w:hint="eastAsia"/>
          <w:sz w:val="24"/>
          <w:szCs w:val="24"/>
        </w:rPr>
        <w:t>１．転写因子の増強または</w:t>
      </w:r>
      <w:r w:rsidR="00837C5F">
        <w:rPr>
          <w:rFonts w:hint="eastAsia"/>
          <w:sz w:val="24"/>
          <w:szCs w:val="24"/>
        </w:rPr>
        <w:t>破壊</w:t>
      </w:r>
    </w:p>
    <w:p w14:paraId="34A6362E" w14:textId="63C8AE2D" w:rsidR="006F48ED" w:rsidRDefault="009E6163" w:rsidP="00EA4C96">
      <w:pPr>
        <w:spacing w:line="360" w:lineRule="exact"/>
        <w:ind w:firstLineChars="50" w:firstLine="120"/>
        <w:rPr>
          <w:sz w:val="24"/>
          <w:szCs w:val="24"/>
        </w:rPr>
      </w:pPr>
      <w:r>
        <w:rPr>
          <w:rFonts w:hint="eastAsia"/>
          <w:sz w:val="24"/>
          <w:szCs w:val="24"/>
        </w:rPr>
        <w:t>グルコース</w:t>
      </w:r>
      <w:r w:rsidR="00BB7369">
        <w:rPr>
          <w:rFonts w:hint="eastAsia"/>
          <w:sz w:val="24"/>
          <w:szCs w:val="24"/>
        </w:rPr>
        <w:t>やキシロース</w:t>
      </w:r>
      <w:r>
        <w:rPr>
          <w:rFonts w:hint="eastAsia"/>
          <w:sz w:val="24"/>
          <w:szCs w:val="24"/>
        </w:rPr>
        <w:t>から</w:t>
      </w:r>
      <w:r w:rsidR="00BB7369">
        <w:rPr>
          <w:rFonts w:hint="eastAsia"/>
          <w:sz w:val="24"/>
          <w:szCs w:val="24"/>
        </w:rPr>
        <w:t>の</w:t>
      </w:r>
      <w:r>
        <w:rPr>
          <w:rFonts w:hint="eastAsia"/>
          <w:sz w:val="24"/>
          <w:szCs w:val="24"/>
        </w:rPr>
        <w:t>エタノールへの代謝の流れを円滑に進めるためには全体のバランスが重要であり、個々の遺伝子に注目するだけではうまくいかないことが多い。</w:t>
      </w:r>
    </w:p>
    <w:p w14:paraId="1ED6D880" w14:textId="6C45D0FA" w:rsidR="009E6163" w:rsidRDefault="009E6163" w:rsidP="009E6163">
      <w:pPr>
        <w:spacing w:line="360" w:lineRule="exact"/>
        <w:ind w:firstLineChars="50" w:firstLine="120"/>
        <w:rPr>
          <w:sz w:val="24"/>
          <w:szCs w:val="24"/>
        </w:rPr>
      </w:pPr>
      <w:r>
        <w:rPr>
          <w:rFonts w:hint="eastAsia"/>
          <w:sz w:val="24"/>
          <w:szCs w:val="24"/>
        </w:rPr>
        <w:t>転写因子（</w:t>
      </w:r>
      <w:r w:rsidR="00C62710">
        <w:rPr>
          <w:rFonts w:ascii="Times New Roman" w:hAnsi="Times New Roman" w:cs="Times New Roman" w:hint="eastAsia"/>
          <w:sz w:val="24"/>
          <w:szCs w:val="24"/>
        </w:rPr>
        <w:t>t</w:t>
      </w:r>
      <w:r w:rsidR="00C62710">
        <w:rPr>
          <w:rFonts w:ascii="Times New Roman" w:hAnsi="Times New Roman" w:cs="Times New Roman"/>
          <w:sz w:val="24"/>
          <w:szCs w:val="24"/>
        </w:rPr>
        <w:t>ranscription factor</w:t>
      </w:r>
      <w:r>
        <w:rPr>
          <w:rFonts w:hint="eastAsia"/>
          <w:sz w:val="24"/>
          <w:szCs w:val="24"/>
        </w:rPr>
        <w:t>）は個々の遺伝子の働きを統括し、代謝全体の流れを制御しており、これをターゲットにすることにより、効果的な改変が期待できる。転写因子にかかわる遺伝子の増強や</w:t>
      </w:r>
      <w:r w:rsidR="00837C5F">
        <w:rPr>
          <w:rFonts w:hint="eastAsia"/>
          <w:sz w:val="24"/>
          <w:szCs w:val="24"/>
        </w:rPr>
        <w:t>破壊</w:t>
      </w:r>
      <w:r>
        <w:rPr>
          <w:rFonts w:hint="eastAsia"/>
          <w:sz w:val="24"/>
          <w:szCs w:val="24"/>
        </w:rPr>
        <w:t>に関する報告も多く、最近の報文をまとめた。</w:t>
      </w:r>
    </w:p>
    <w:p w14:paraId="7966367C" w14:textId="5B12C328" w:rsidR="00EF0396" w:rsidRDefault="00EF0396" w:rsidP="00EF0396">
      <w:pPr>
        <w:spacing w:line="360" w:lineRule="exact"/>
        <w:ind w:firstLineChars="50" w:firstLine="120"/>
        <w:rPr>
          <w:sz w:val="24"/>
          <w:szCs w:val="24"/>
        </w:rPr>
      </w:pPr>
      <w:r>
        <w:rPr>
          <w:rFonts w:hint="eastAsia"/>
          <w:sz w:val="24"/>
          <w:szCs w:val="24"/>
        </w:rPr>
        <w:t>このうちZNF１増強（文献</w:t>
      </w:r>
      <w:r w:rsidR="00263318">
        <w:rPr>
          <w:rFonts w:hint="eastAsia"/>
          <w:sz w:val="24"/>
          <w:szCs w:val="24"/>
        </w:rPr>
        <w:t>1</w:t>
      </w:r>
      <w:r w:rsidR="00263318">
        <w:rPr>
          <w:sz w:val="24"/>
          <w:szCs w:val="24"/>
        </w:rPr>
        <w:t>6, 17</w:t>
      </w:r>
      <w:r>
        <w:rPr>
          <w:rFonts w:hint="eastAsia"/>
          <w:sz w:val="24"/>
          <w:szCs w:val="24"/>
        </w:rPr>
        <w:t>）、</w:t>
      </w:r>
      <w:r w:rsidR="00584A46">
        <w:rPr>
          <w:rFonts w:hint="eastAsia"/>
          <w:sz w:val="24"/>
          <w:szCs w:val="24"/>
        </w:rPr>
        <w:t>GCR１増強（文献2</w:t>
      </w:r>
      <w:r w:rsidR="00584A46">
        <w:rPr>
          <w:sz w:val="24"/>
          <w:szCs w:val="24"/>
        </w:rPr>
        <w:t>2</w:t>
      </w:r>
      <w:r w:rsidR="00584A46">
        <w:rPr>
          <w:rFonts w:hint="eastAsia"/>
          <w:sz w:val="24"/>
          <w:szCs w:val="24"/>
        </w:rPr>
        <w:t>）、</w:t>
      </w:r>
      <w:r>
        <w:rPr>
          <w:rFonts w:hint="eastAsia"/>
          <w:sz w:val="24"/>
          <w:szCs w:val="24"/>
        </w:rPr>
        <w:t>C</w:t>
      </w:r>
      <w:r>
        <w:rPr>
          <w:sz w:val="24"/>
          <w:szCs w:val="24"/>
        </w:rPr>
        <w:t>AT8</w:t>
      </w:r>
      <w:r>
        <w:rPr>
          <w:rFonts w:hint="eastAsia"/>
          <w:sz w:val="24"/>
          <w:szCs w:val="24"/>
        </w:rPr>
        <w:t>破壊（文献</w:t>
      </w:r>
      <w:r w:rsidR="00263318">
        <w:rPr>
          <w:rFonts w:hint="eastAsia"/>
          <w:sz w:val="24"/>
          <w:szCs w:val="24"/>
        </w:rPr>
        <w:t>2</w:t>
      </w:r>
      <w:r w:rsidR="00263318">
        <w:rPr>
          <w:sz w:val="24"/>
          <w:szCs w:val="24"/>
        </w:rPr>
        <w:t>3</w:t>
      </w:r>
      <w:r>
        <w:rPr>
          <w:rFonts w:hint="eastAsia"/>
          <w:sz w:val="24"/>
          <w:szCs w:val="24"/>
        </w:rPr>
        <w:t>）、ACE2,</w:t>
      </w:r>
      <w:r w:rsidR="00E60057">
        <w:rPr>
          <w:rFonts w:hint="eastAsia"/>
          <w:sz w:val="24"/>
          <w:szCs w:val="24"/>
        </w:rPr>
        <w:t xml:space="preserve">　S</w:t>
      </w:r>
      <w:r w:rsidR="00E60057">
        <w:rPr>
          <w:sz w:val="24"/>
          <w:szCs w:val="24"/>
        </w:rPr>
        <w:t xml:space="preserve">WI5,  </w:t>
      </w:r>
      <w:r>
        <w:rPr>
          <w:rFonts w:hint="eastAsia"/>
          <w:sz w:val="24"/>
          <w:szCs w:val="24"/>
        </w:rPr>
        <w:t>CTS1破壊（文献</w:t>
      </w:r>
      <w:r w:rsidR="00263318">
        <w:rPr>
          <w:rFonts w:hint="eastAsia"/>
          <w:sz w:val="24"/>
          <w:szCs w:val="24"/>
        </w:rPr>
        <w:t>2</w:t>
      </w:r>
      <w:r w:rsidR="00263318">
        <w:rPr>
          <w:sz w:val="24"/>
          <w:szCs w:val="24"/>
        </w:rPr>
        <w:t>4</w:t>
      </w:r>
      <w:r>
        <w:rPr>
          <w:rFonts w:hint="eastAsia"/>
          <w:sz w:val="24"/>
          <w:szCs w:val="24"/>
        </w:rPr>
        <w:t>）</w:t>
      </w:r>
      <w:r w:rsidR="009C0122">
        <w:rPr>
          <w:rFonts w:hint="eastAsia"/>
          <w:sz w:val="24"/>
          <w:szCs w:val="24"/>
        </w:rPr>
        <w:t>について</w:t>
      </w:r>
      <w:r>
        <w:rPr>
          <w:rFonts w:hint="eastAsia"/>
          <w:sz w:val="24"/>
          <w:szCs w:val="24"/>
        </w:rPr>
        <w:t>効果が高いと考えられた。</w:t>
      </w:r>
    </w:p>
    <w:p w14:paraId="7B1F368E" w14:textId="78EAB652" w:rsidR="00584A46" w:rsidRDefault="00584A46" w:rsidP="00EF0396">
      <w:pPr>
        <w:spacing w:line="360" w:lineRule="exact"/>
        <w:ind w:firstLineChars="50" w:firstLine="120"/>
        <w:rPr>
          <w:sz w:val="24"/>
          <w:szCs w:val="24"/>
        </w:rPr>
      </w:pPr>
      <w:r>
        <w:rPr>
          <w:sz w:val="24"/>
          <w:szCs w:val="24"/>
        </w:rPr>
        <w:t>HAP4</w:t>
      </w:r>
      <w:r>
        <w:rPr>
          <w:rFonts w:hint="eastAsia"/>
          <w:sz w:val="24"/>
          <w:szCs w:val="24"/>
        </w:rPr>
        <w:t>については欠損により</w:t>
      </w:r>
      <w:r w:rsidR="00931DA3">
        <w:rPr>
          <w:rFonts w:hint="eastAsia"/>
          <w:sz w:val="24"/>
          <w:szCs w:val="24"/>
        </w:rPr>
        <w:t>キシロースからのエタノール生産に</w:t>
      </w:r>
      <w:r>
        <w:rPr>
          <w:rFonts w:hint="eastAsia"/>
          <w:sz w:val="24"/>
          <w:szCs w:val="24"/>
        </w:rPr>
        <w:t>効果がみられた報告（文献</w:t>
      </w:r>
      <w:r w:rsidR="00931DA3">
        <w:rPr>
          <w:rFonts w:hint="eastAsia"/>
          <w:sz w:val="24"/>
          <w:szCs w:val="24"/>
        </w:rPr>
        <w:t>1</w:t>
      </w:r>
      <w:r w:rsidR="00931DA3">
        <w:rPr>
          <w:sz w:val="24"/>
          <w:szCs w:val="24"/>
        </w:rPr>
        <w:t>8</w:t>
      </w:r>
      <w:r w:rsidR="009C0122">
        <w:rPr>
          <w:sz w:val="24"/>
          <w:szCs w:val="24"/>
        </w:rPr>
        <w:t>, 19</w:t>
      </w:r>
      <w:r>
        <w:rPr>
          <w:rFonts w:hint="eastAsia"/>
          <w:sz w:val="24"/>
          <w:szCs w:val="24"/>
        </w:rPr>
        <w:t>）、増強により</w:t>
      </w:r>
      <w:r w:rsidR="00931DA3">
        <w:rPr>
          <w:rFonts w:hint="eastAsia"/>
          <w:sz w:val="24"/>
          <w:szCs w:val="24"/>
        </w:rPr>
        <w:t>エタノール生産に</w:t>
      </w:r>
      <w:r>
        <w:rPr>
          <w:rFonts w:hint="eastAsia"/>
          <w:sz w:val="24"/>
          <w:szCs w:val="24"/>
        </w:rPr>
        <w:t>効果がみられた報告（文献</w:t>
      </w:r>
      <w:r w:rsidR="009C0122">
        <w:rPr>
          <w:rFonts w:hint="eastAsia"/>
          <w:sz w:val="24"/>
          <w:szCs w:val="24"/>
        </w:rPr>
        <w:t>2</w:t>
      </w:r>
      <w:r w:rsidR="009C0122">
        <w:rPr>
          <w:sz w:val="24"/>
          <w:szCs w:val="24"/>
        </w:rPr>
        <w:t>1</w:t>
      </w:r>
      <w:r>
        <w:rPr>
          <w:rFonts w:hint="eastAsia"/>
          <w:sz w:val="24"/>
          <w:szCs w:val="24"/>
        </w:rPr>
        <w:t>）があった。</w:t>
      </w:r>
      <w:r w:rsidR="00E60057">
        <w:rPr>
          <w:rFonts w:hint="eastAsia"/>
          <w:sz w:val="24"/>
          <w:szCs w:val="24"/>
        </w:rPr>
        <w:t>またエタノール発酵にかかわる転写因子P</w:t>
      </w:r>
      <w:r w:rsidR="00E60057">
        <w:rPr>
          <w:sz w:val="24"/>
          <w:szCs w:val="24"/>
        </w:rPr>
        <w:t>HO</w:t>
      </w:r>
      <w:r w:rsidR="00E60057">
        <w:rPr>
          <w:rFonts w:hint="eastAsia"/>
          <w:sz w:val="24"/>
          <w:szCs w:val="24"/>
        </w:rPr>
        <w:t>4の置換によって</w:t>
      </w:r>
    </w:p>
    <w:p w14:paraId="35FF171C" w14:textId="7371428B" w:rsidR="00E60057" w:rsidRDefault="00E60057" w:rsidP="006E248A">
      <w:pPr>
        <w:spacing w:line="360" w:lineRule="exact"/>
        <w:rPr>
          <w:sz w:val="24"/>
          <w:szCs w:val="24"/>
        </w:rPr>
      </w:pPr>
      <w:r>
        <w:rPr>
          <w:rFonts w:hint="eastAsia"/>
          <w:sz w:val="24"/>
          <w:szCs w:val="24"/>
        </w:rPr>
        <w:t>エタノール生産量の向上がみられた報告もある。（文献2</w:t>
      </w:r>
      <w:r>
        <w:rPr>
          <w:sz w:val="24"/>
          <w:szCs w:val="24"/>
        </w:rPr>
        <w:t>6</w:t>
      </w:r>
      <w:r>
        <w:rPr>
          <w:rFonts w:hint="eastAsia"/>
          <w:sz w:val="24"/>
          <w:szCs w:val="24"/>
        </w:rPr>
        <w:t>）</w:t>
      </w:r>
    </w:p>
    <w:p w14:paraId="63CFF189" w14:textId="06E6979E" w:rsidR="009D6DA2" w:rsidRDefault="009D6DA2" w:rsidP="006E248A">
      <w:pPr>
        <w:spacing w:line="360" w:lineRule="exact"/>
        <w:rPr>
          <w:sz w:val="24"/>
          <w:szCs w:val="24"/>
        </w:rPr>
      </w:pPr>
      <w:r>
        <w:rPr>
          <w:rFonts w:hint="eastAsia"/>
          <w:sz w:val="24"/>
          <w:szCs w:val="24"/>
        </w:rPr>
        <w:t xml:space="preserve">　R</w:t>
      </w:r>
      <w:r>
        <w:rPr>
          <w:sz w:val="24"/>
          <w:szCs w:val="24"/>
        </w:rPr>
        <w:t>IM15</w:t>
      </w:r>
      <w:r>
        <w:rPr>
          <w:rFonts w:hint="eastAsia"/>
          <w:sz w:val="24"/>
          <w:szCs w:val="24"/>
        </w:rPr>
        <w:t>は</w:t>
      </w:r>
      <w:r w:rsidR="00E637E6">
        <w:rPr>
          <w:rFonts w:hint="eastAsia"/>
          <w:sz w:val="24"/>
          <w:szCs w:val="24"/>
        </w:rPr>
        <w:t>グルコースからピルビン酸に至る代謝にかかわる転写因子であるが</w:t>
      </w:r>
    </w:p>
    <w:p w14:paraId="2DFEFFA1" w14:textId="3027DD70" w:rsidR="00E637E6" w:rsidRPr="00584A46" w:rsidRDefault="006635B1" w:rsidP="006E248A">
      <w:pPr>
        <w:spacing w:line="360" w:lineRule="exact"/>
        <w:rPr>
          <w:sz w:val="24"/>
          <w:szCs w:val="24"/>
        </w:rPr>
      </w:pPr>
      <w:r>
        <w:rPr>
          <w:rFonts w:hint="eastAsia"/>
          <w:sz w:val="24"/>
          <w:szCs w:val="24"/>
        </w:rPr>
        <w:t>発酵能の強い醸造酵母では機能が失われている。R</w:t>
      </w:r>
      <w:r>
        <w:rPr>
          <w:sz w:val="24"/>
          <w:szCs w:val="24"/>
        </w:rPr>
        <w:t>IM15</w:t>
      </w:r>
      <w:r>
        <w:rPr>
          <w:rFonts w:hint="eastAsia"/>
          <w:sz w:val="24"/>
          <w:szCs w:val="24"/>
        </w:rPr>
        <w:t>を</w:t>
      </w:r>
      <w:r w:rsidR="00705F9C">
        <w:rPr>
          <w:rFonts w:hint="eastAsia"/>
          <w:sz w:val="24"/>
          <w:szCs w:val="24"/>
        </w:rPr>
        <w:t>欠損させることでエタノール収率が向上</w:t>
      </w:r>
      <w:r w:rsidR="00017CE5">
        <w:rPr>
          <w:rFonts w:hint="eastAsia"/>
          <w:sz w:val="24"/>
          <w:szCs w:val="24"/>
        </w:rPr>
        <w:t>した例が報告されている（文献4</w:t>
      </w:r>
      <w:r w:rsidR="00017CE5">
        <w:rPr>
          <w:sz w:val="24"/>
          <w:szCs w:val="24"/>
        </w:rPr>
        <w:t>3</w:t>
      </w:r>
      <w:r w:rsidR="00017CE5">
        <w:rPr>
          <w:rFonts w:hint="eastAsia"/>
          <w:sz w:val="24"/>
          <w:szCs w:val="24"/>
        </w:rPr>
        <w:t>）</w:t>
      </w:r>
      <w:r w:rsidR="00952336">
        <w:rPr>
          <w:rFonts w:hint="eastAsia"/>
          <w:sz w:val="24"/>
          <w:szCs w:val="24"/>
        </w:rPr>
        <w:t>。</w:t>
      </w:r>
      <w:r w:rsidR="00F551FF">
        <w:rPr>
          <w:rFonts w:hint="eastAsia"/>
          <w:sz w:val="24"/>
          <w:szCs w:val="24"/>
        </w:rPr>
        <w:t>この方法を適用するにはENEOS酵母のR</w:t>
      </w:r>
      <w:r w:rsidR="00F551FF">
        <w:rPr>
          <w:sz w:val="24"/>
          <w:szCs w:val="24"/>
        </w:rPr>
        <w:t>IM</w:t>
      </w:r>
      <w:r w:rsidR="00F551FF">
        <w:rPr>
          <w:rFonts w:hint="eastAsia"/>
          <w:sz w:val="24"/>
          <w:szCs w:val="24"/>
        </w:rPr>
        <w:t>15遺伝子の配列を確認する必要がある。</w:t>
      </w:r>
    </w:p>
    <w:p w14:paraId="3BD2E03E" w14:textId="77777777" w:rsidR="009C117F" w:rsidRDefault="009C117F" w:rsidP="009E6163">
      <w:pPr>
        <w:spacing w:line="360" w:lineRule="exact"/>
        <w:ind w:firstLineChars="50" w:firstLine="120"/>
        <w:rPr>
          <w:sz w:val="24"/>
          <w:szCs w:val="24"/>
        </w:rPr>
      </w:pPr>
    </w:p>
    <w:p w14:paraId="03AEF29E" w14:textId="1B640273" w:rsidR="009C117F" w:rsidRDefault="009C117F" w:rsidP="00EC09B3">
      <w:pPr>
        <w:spacing w:line="360" w:lineRule="exact"/>
        <w:ind w:firstLineChars="50" w:firstLine="120"/>
        <w:rPr>
          <w:sz w:val="24"/>
          <w:szCs w:val="24"/>
        </w:rPr>
      </w:pPr>
      <w:r>
        <w:rPr>
          <w:rFonts w:hint="eastAsia"/>
          <w:sz w:val="24"/>
          <w:szCs w:val="24"/>
        </w:rPr>
        <w:t>２．</w:t>
      </w:r>
      <w:r w:rsidR="006E248A">
        <w:rPr>
          <w:rFonts w:hint="eastAsia"/>
          <w:sz w:val="24"/>
          <w:szCs w:val="24"/>
        </w:rPr>
        <w:t>トレハロース</w:t>
      </w:r>
      <w:r w:rsidR="00EC09B3">
        <w:rPr>
          <w:rFonts w:hint="eastAsia"/>
          <w:sz w:val="24"/>
          <w:szCs w:val="24"/>
        </w:rPr>
        <w:t>の</w:t>
      </w:r>
      <w:r w:rsidR="006E248A">
        <w:rPr>
          <w:rFonts w:hint="eastAsia"/>
          <w:sz w:val="24"/>
          <w:szCs w:val="24"/>
        </w:rPr>
        <w:t>蓄積</w:t>
      </w:r>
      <w:r w:rsidR="00EC09B3">
        <w:rPr>
          <w:rFonts w:hint="eastAsia"/>
          <w:sz w:val="24"/>
          <w:szCs w:val="24"/>
        </w:rPr>
        <w:t>、分解抑制</w:t>
      </w:r>
    </w:p>
    <w:p w14:paraId="09F9C110" w14:textId="77777777" w:rsidR="00FD126C" w:rsidRDefault="007077B3" w:rsidP="009E6163">
      <w:pPr>
        <w:spacing w:line="360" w:lineRule="exact"/>
        <w:ind w:firstLineChars="50" w:firstLine="120"/>
        <w:rPr>
          <w:sz w:val="24"/>
          <w:szCs w:val="24"/>
        </w:rPr>
      </w:pPr>
      <w:r>
        <w:rPr>
          <w:rFonts w:hint="eastAsia"/>
          <w:sz w:val="24"/>
          <w:szCs w:val="24"/>
        </w:rPr>
        <w:t xml:space="preserve"> トレハロースは酵母内に存在する貯蔵糖であるが、この蓄積が酵母のストレス耐性にかかわることが知られている。トレハロース合成能を増強する</w:t>
      </w:r>
      <w:r w:rsidR="00FD126C">
        <w:rPr>
          <w:rFonts w:hint="eastAsia"/>
          <w:sz w:val="24"/>
          <w:szCs w:val="24"/>
        </w:rPr>
        <w:t>ことで</w:t>
      </w:r>
    </w:p>
    <w:p w14:paraId="2A1DA1B3" w14:textId="57F45D8C" w:rsidR="0002667E" w:rsidRDefault="00FD126C" w:rsidP="0002667E">
      <w:pPr>
        <w:spacing w:line="360" w:lineRule="exact"/>
        <w:ind w:firstLineChars="50" w:firstLine="120"/>
        <w:rPr>
          <w:sz w:val="24"/>
          <w:szCs w:val="24"/>
        </w:rPr>
      </w:pPr>
      <w:r>
        <w:rPr>
          <w:rFonts w:hint="eastAsia"/>
          <w:sz w:val="24"/>
          <w:szCs w:val="24"/>
        </w:rPr>
        <w:t>エタノール収率が向上した例がある。</w:t>
      </w:r>
      <w:r w:rsidR="007077B3">
        <w:rPr>
          <w:rFonts w:hint="eastAsia"/>
          <w:sz w:val="24"/>
          <w:szCs w:val="24"/>
        </w:rPr>
        <w:t>（文献2</w:t>
      </w:r>
      <w:r w:rsidR="007077B3">
        <w:rPr>
          <w:sz w:val="24"/>
          <w:szCs w:val="24"/>
        </w:rPr>
        <w:t>8, 29</w:t>
      </w:r>
      <w:r>
        <w:rPr>
          <w:sz w:val="24"/>
          <w:szCs w:val="24"/>
        </w:rPr>
        <w:t>, 33</w:t>
      </w:r>
      <w:r w:rsidR="00F75841">
        <w:rPr>
          <w:sz w:val="24"/>
          <w:szCs w:val="24"/>
        </w:rPr>
        <w:t>, 34</w:t>
      </w:r>
      <w:r w:rsidR="006B0753">
        <w:rPr>
          <w:sz w:val="24"/>
          <w:szCs w:val="24"/>
        </w:rPr>
        <w:t>, 37</w:t>
      </w:r>
      <w:r w:rsidR="007077B3">
        <w:rPr>
          <w:rFonts w:hint="eastAsia"/>
          <w:sz w:val="24"/>
          <w:szCs w:val="24"/>
        </w:rPr>
        <w:t>）</w:t>
      </w:r>
      <w:r>
        <w:rPr>
          <w:rFonts w:hint="eastAsia"/>
          <w:sz w:val="24"/>
          <w:szCs w:val="24"/>
        </w:rPr>
        <w:t>また</w:t>
      </w:r>
      <w:r w:rsidR="007077B3">
        <w:rPr>
          <w:rFonts w:hint="eastAsia"/>
          <w:sz w:val="24"/>
          <w:szCs w:val="24"/>
        </w:rPr>
        <w:t>トレハロース分解を抑制する</w:t>
      </w:r>
      <w:r>
        <w:rPr>
          <w:rFonts w:hint="eastAsia"/>
          <w:sz w:val="24"/>
          <w:szCs w:val="24"/>
        </w:rPr>
        <w:t>ことにより、エタノール発酵速度が大幅に上がった例がある。</w:t>
      </w:r>
      <w:r w:rsidR="007077B3">
        <w:rPr>
          <w:rFonts w:hint="eastAsia"/>
          <w:sz w:val="24"/>
          <w:szCs w:val="24"/>
        </w:rPr>
        <w:t>（文献</w:t>
      </w:r>
      <w:r w:rsidR="007077B3">
        <w:rPr>
          <w:sz w:val="24"/>
          <w:szCs w:val="24"/>
        </w:rPr>
        <w:t>30</w:t>
      </w:r>
      <w:r w:rsidR="006B0753">
        <w:rPr>
          <w:sz w:val="24"/>
          <w:szCs w:val="24"/>
        </w:rPr>
        <w:t>, 37</w:t>
      </w:r>
      <w:r w:rsidR="007077B3">
        <w:rPr>
          <w:rFonts w:hint="eastAsia"/>
          <w:sz w:val="24"/>
          <w:szCs w:val="24"/>
        </w:rPr>
        <w:t>）</w:t>
      </w:r>
    </w:p>
    <w:p w14:paraId="3598B7EF" w14:textId="77777777" w:rsidR="00C62710" w:rsidRDefault="00C62710" w:rsidP="00FD126C">
      <w:pPr>
        <w:spacing w:line="360" w:lineRule="exact"/>
        <w:rPr>
          <w:sz w:val="24"/>
          <w:szCs w:val="24"/>
        </w:rPr>
      </w:pPr>
    </w:p>
    <w:p w14:paraId="50E4E898" w14:textId="24ADB42D" w:rsidR="00B27022" w:rsidRDefault="00B27022" w:rsidP="00FD126C">
      <w:pPr>
        <w:spacing w:line="360" w:lineRule="exact"/>
        <w:rPr>
          <w:sz w:val="24"/>
          <w:szCs w:val="24"/>
        </w:rPr>
      </w:pPr>
      <w:r>
        <w:rPr>
          <w:rFonts w:hint="eastAsia"/>
          <w:sz w:val="24"/>
          <w:szCs w:val="24"/>
        </w:rPr>
        <w:lastRenderedPageBreak/>
        <w:t>３．エタノール分解</w:t>
      </w:r>
      <w:r w:rsidR="00BD1E0A">
        <w:rPr>
          <w:rFonts w:hint="eastAsia"/>
          <w:sz w:val="24"/>
          <w:szCs w:val="24"/>
        </w:rPr>
        <w:t>抑制</w:t>
      </w:r>
    </w:p>
    <w:p w14:paraId="6A31D85E" w14:textId="63A33E9C" w:rsidR="00B27022" w:rsidRDefault="00B27022" w:rsidP="00FD126C">
      <w:pPr>
        <w:spacing w:line="360" w:lineRule="exact"/>
        <w:rPr>
          <w:sz w:val="24"/>
          <w:szCs w:val="24"/>
        </w:rPr>
      </w:pPr>
      <w:r>
        <w:rPr>
          <w:rFonts w:hint="eastAsia"/>
          <w:sz w:val="24"/>
          <w:szCs w:val="24"/>
        </w:rPr>
        <w:t xml:space="preserve">　エタノール脱水素酵素A</w:t>
      </w:r>
      <w:r>
        <w:rPr>
          <w:sz w:val="24"/>
          <w:szCs w:val="24"/>
        </w:rPr>
        <w:t>dh2</w:t>
      </w:r>
      <w:r>
        <w:rPr>
          <w:rFonts w:hint="eastAsia"/>
          <w:sz w:val="24"/>
          <w:szCs w:val="24"/>
        </w:rPr>
        <w:t>はエタノール</w:t>
      </w:r>
      <w:r w:rsidR="00D14664">
        <w:rPr>
          <w:rFonts w:hint="eastAsia"/>
          <w:sz w:val="24"/>
          <w:szCs w:val="24"/>
        </w:rPr>
        <w:t>からアセトアルデヒド</w:t>
      </w:r>
      <w:r w:rsidR="009D4849">
        <w:rPr>
          <w:rFonts w:hint="eastAsia"/>
          <w:sz w:val="24"/>
          <w:szCs w:val="24"/>
        </w:rPr>
        <w:t>への</w:t>
      </w:r>
      <w:r w:rsidR="00D14664">
        <w:rPr>
          <w:rFonts w:hint="eastAsia"/>
          <w:sz w:val="24"/>
          <w:szCs w:val="24"/>
        </w:rPr>
        <w:t>変換</w:t>
      </w:r>
      <w:r w:rsidR="009D4849">
        <w:rPr>
          <w:rFonts w:hint="eastAsia"/>
          <w:sz w:val="24"/>
          <w:szCs w:val="24"/>
        </w:rPr>
        <w:t>を触媒し</w:t>
      </w:r>
      <w:r>
        <w:rPr>
          <w:rFonts w:hint="eastAsia"/>
          <w:sz w:val="24"/>
          <w:szCs w:val="24"/>
        </w:rPr>
        <w:t>、この活性を抑えることで</w:t>
      </w:r>
      <w:r w:rsidR="00D14664">
        <w:rPr>
          <w:rFonts w:hint="eastAsia"/>
          <w:sz w:val="24"/>
          <w:szCs w:val="24"/>
        </w:rPr>
        <w:t>培地中のエタノール</w:t>
      </w:r>
      <w:r w:rsidR="009D4849">
        <w:rPr>
          <w:rFonts w:hint="eastAsia"/>
          <w:sz w:val="24"/>
          <w:szCs w:val="24"/>
        </w:rPr>
        <w:t>消費を防ぎ、エタノール収率の向上につながることが期待できる。A</w:t>
      </w:r>
      <w:r w:rsidR="009D4849">
        <w:rPr>
          <w:sz w:val="24"/>
          <w:szCs w:val="24"/>
        </w:rPr>
        <w:t>DH2</w:t>
      </w:r>
      <w:r w:rsidR="009D4849">
        <w:rPr>
          <w:rFonts w:hint="eastAsia"/>
          <w:sz w:val="24"/>
          <w:szCs w:val="24"/>
        </w:rPr>
        <w:t>遺伝子を破壊することで</w:t>
      </w:r>
      <w:r w:rsidR="00752F04">
        <w:rPr>
          <w:rFonts w:hint="eastAsia"/>
          <w:sz w:val="24"/>
          <w:szCs w:val="24"/>
        </w:rPr>
        <w:t>エタノール収率が大幅に向上したことが</w:t>
      </w:r>
      <w:r w:rsidR="009A12DE">
        <w:rPr>
          <w:rFonts w:hint="eastAsia"/>
          <w:sz w:val="24"/>
          <w:szCs w:val="24"/>
        </w:rPr>
        <w:t>報告されている。（文献3</w:t>
      </w:r>
      <w:r w:rsidR="009A12DE">
        <w:rPr>
          <w:sz w:val="24"/>
          <w:szCs w:val="24"/>
        </w:rPr>
        <w:t>5, 36</w:t>
      </w:r>
      <w:r w:rsidR="00CE17BA">
        <w:rPr>
          <w:sz w:val="24"/>
          <w:szCs w:val="24"/>
        </w:rPr>
        <w:t>, 40</w:t>
      </w:r>
      <w:r w:rsidR="009A12DE">
        <w:rPr>
          <w:rFonts w:hint="eastAsia"/>
          <w:sz w:val="24"/>
          <w:szCs w:val="24"/>
        </w:rPr>
        <w:t>）</w:t>
      </w:r>
    </w:p>
    <w:p w14:paraId="3B259D5A" w14:textId="77777777" w:rsidR="00A43847" w:rsidRDefault="00A43847" w:rsidP="00FD126C">
      <w:pPr>
        <w:spacing w:line="360" w:lineRule="exact"/>
        <w:rPr>
          <w:sz w:val="24"/>
          <w:szCs w:val="24"/>
        </w:rPr>
      </w:pPr>
    </w:p>
    <w:p w14:paraId="3A056C26" w14:textId="6D661A8A" w:rsidR="00A43847" w:rsidRDefault="00A43847" w:rsidP="00FD126C">
      <w:pPr>
        <w:spacing w:line="360" w:lineRule="exact"/>
        <w:rPr>
          <w:sz w:val="24"/>
          <w:szCs w:val="24"/>
        </w:rPr>
      </w:pPr>
      <w:r>
        <w:rPr>
          <w:rFonts w:hint="eastAsia"/>
          <w:sz w:val="24"/>
          <w:szCs w:val="24"/>
        </w:rPr>
        <w:t>４．</w:t>
      </w:r>
      <w:r w:rsidR="00C31151">
        <w:rPr>
          <w:rFonts w:hint="eastAsia"/>
          <w:sz w:val="24"/>
          <w:szCs w:val="24"/>
        </w:rPr>
        <w:t>アセチルC</w:t>
      </w:r>
      <w:r w:rsidR="00C31151">
        <w:rPr>
          <w:sz w:val="24"/>
          <w:szCs w:val="24"/>
        </w:rPr>
        <w:t>oA</w:t>
      </w:r>
      <w:r w:rsidR="00C31151">
        <w:rPr>
          <w:rFonts w:hint="eastAsia"/>
          <w:sz w:val="24"/>
          <w:szCs w:val="24"/>
        </w:rPr>
        <w:t>合成の抑制</w:t>
      </w:r>
    </w:p>
    <w:p w14:paraId="268A9DCE" w14:textId="1FEC4C28" w:rsidR="00322493" w:rsidRPr="00322493" w:rsidRDefault="00305658" w:rsidP="00FD126C">
      <w:pPr>
        <w:spacing w:line="360" w:lineRule="exact"/>
        <w:rPr>
          <w:sz w:val="24"/>
          <w:szCs w:val="24"/>
        </w:rPr>
      </w:pPr>
      <w:r>
        <w:rPr>
          <w:rFonts w:hint="eastAsia"/>
          <w:sz w:val="24"/>
          <w:szCs w:val="24"/>
        </w:rPr>
        <w:t xml:space="preserve">　エタノールはピルビン酸から</w:t>
      </w:r>
      <w:r w:rsidR="00472B48">
        <w:rPr>
          <w:rFonts w:hint="eastAsia"/>
          <w:sz w:val="24"/>
          <w:szCs w:val="24"/>
        </w:rPr>
        <w:t>P</w:t>
      </w:r>
      <w:r w:rsidR="00472B48">
        <w:rPr>
          <w:sz w:val="24"/>
          <w:szCs w:val="24"/>
        </w:rPr>
        <w:t>DC1</w:t>
      </w:r>
      <w:r w:rsidR="00472B48">
        <w:rPr>
          <w:rFonts w:hint="eastAsia"/>
          <w:sz w:val="24"/>
          <w:szCs w:val="24"/>
        </w:rPr>
        <w:t>（ピルビン酸脱炭酸酵素遺伝子）を経て合成されるが、この経路と競合する</w:t>
      </w:r>
      <w:r w:rsidR="00322493">
        <w:rPr>
          <w:rFonts w:hint="eastAsia"/>
          <w:sz w:val="24"/>
          <w:szCs w:val="24"/>
        </w:rPr>
        <w:t>P</w:t>
      </w:r>
      <w:r w:rsidR="00322493">
        <w:rPr>
          <w:sz w:val="24"/>
          <w:szCs w:val="24"/>
        </w:rPr>
        <w:t>DH(</w:t>
      </w:r>
      <w:r w:rsidR="00322493">
        <w:rPr>
          <w:rFonts w:hint="eastAsia"/>
          <w:sz w:val="24"/>
          <w:szCs w:val="24"/>
        </w:rPr>
        <w:t>ピルビン酸デヒドロゲナーゼ) 経路</w:t>
      </w:r>
      <w:r w:rsidR="00BB517A">
        <w:rPr>
          <w:rFonts w:hint="eastAsia"/>
          <w:sz w:val="24"/>
          <w:szCs w:val="24"/>
        </w:rPr>
        <w:t>（アセチルC</w:t>
      </w:r>
      <w:r w:rsidR="00BB517A">
        <w:rPr>
          <w:sz w:val="24"/>
          <w:szCs w:val="24"/>
        </w:rPr>
        <w:t>oA</w:t>
      </w:r>
      <w:r w:rsidR="00BB517A">
        <w:rPr>
          <w:rFonts w:hint="eastAsia"/>
          <w:sz w:val="24"/>
          <w:szCs w:val="24"/>
        </w:rPr>
        <w:t>を合成）を抑制することにより、エタノール生産量を上げることができる。（文献4</w:t>
      </w:r>
      <w:r w:rsidR="00BB517A">
        <w:rPr>
          <w:sz w:val="24"/>
          <w:szCs w:val="24"/>
        </w:rPr>
        <w:t>8</w:t>
      </w:r>
      <w:r w:rsidR="00BB517A">
        <w:rPr>
          <w:rFonts w:hint="eastAsia"/>
          <w:sz w:val="24"/>
          <w:szCs w:val="24"/>
        </w:rPr>
        <w:t>）</w:t>
      </w:r>
    </w:p>
    <w:p w14:paraId="634F792F" w14:textId="77777777" w:rsidR="009A12DE" w:rsidRDefault="009A12DE" w:rsidP="00FD126C">
      <w:pPr>
        <w:spacing w:line="360" w:lineRule="exact"/>
        <w:rPr>
          <w:sz w:val="24"/>
          <w:szCs w:val="24"/>
        </w:rPr>
      </w:pPr>
    </w:p>
    <w:p w14:paraId="59104F70" w14:textId="45F41600" w:rsidR="0002667E" w:rsidRDefault="00E57394" w:rsidP="00FD126C">
      <w:pPr>
        <w:spacing w:line="360" w:lineRule="exact"/>
        <w:rPr>
          <w:sz w:val="24"/>
          <w:szCs w:val="24"/>
        </w:rPr>
      </w:pPr>
      <w:r>
        <w:rPr>
          <w:rFonts w:hint="eastAsia"/>
          <w:sz w:val="24"/>
          <w:szCs w:val="24"/>
        </w:rPr>
        <w:t>５</w:t>
      </w:r>
      <w:r w:rsidR="0002667E">
        <w:rPr>
          <w:rFonts w:hint="eastAsia"/>
          <w:sz w:val="24"/>
          <w:szCs w:val="24"/>
        </w:rPr>
        <w:t>．グルコース取り込み能</w:t>
      </w:r>
      <w:r w:rsidR="00CA640B">
        <w:rPr>
          <w:rFonts w:hint="eastAsia"/>
          <w:sz w:val="24"/>
          <w:szCs w:val="24"/>
        </w:rPr>
        <w:t>増強</w:t>
      </w:r>
    </w:p>
    <w:p w14:paraId="5F026C8E" w14:textId="77777777" w:rsidR="0094657B" w:rsidRDefault="0094657B" w:rsidP="001E0628">
      <w:pPr>
        <w:pStyle w:val="Default"/>
        <w:spacing w:line="360" w:lineRule="exact"/>
        <w:ind w:firstLineChars="50" w:firstLine="120"/>
        <w:rPr>
          <w:rFonts w:asciiTheme="minorEastAsia" w:eastAsiaTheme="minorEastAsia" w:hAnsiTheme="minorEastAsia"/>
          <w14:ligatures w14:val="none"/>
        </w:rPr>
      </w:pPr>
      <w:r>
        <w:rPr>
          <w:rFonts w:asciiTheme="minorEastAsia" w:eastAsiaTheme="minorEastAsia" w:hAnsiTheme="minorEastAsia" w:hint="eastAsia"/>
          <w14:ligatures w14:val="none"/>
        </w:rPr>
        <w:t>グルコースの取り込み能を増強することでグルコースの消費速度を上げて</w:t>
      </w:r>
    </w:p>
    <w:p w14:paraId="7B0B5D6C" w14:textId="6206B6D4" w:rsidR="0094657B" w:rsidRDefault="0094657B" w:rsidP="0094657B">
      <w:pPr>
        <w:pStyle w:val="Default"/>
        <w:spacing w:line="360" w:lineRule="exact"/>
        <w:rPr>
          <w:rFonts w:asciiTheme="minorEastAsia" w:eastAsiaTheme="minorEastAsia" w:hAnsiTheme="minorEastAsia"/>
          <w14:ligatures w14:val="none"/>
        </w:rPr>
      </w:pPr>
      <w:r>
        <w:rPr>
          <w:rFonts w:asciiTheme="minorEastAsia" w:eastAsiaTheme="minorEastAsia" w:hAnsiTheme="minorEastAsia" w:hint="eastAsia"/>
          <w14:ligatures w14:val="none"/>
        </w:rPr>
        <w:t>エタノール生産速度、収率を上げることが期待できる。解糖系酵素遺伝子の転写因子であるGCR1を増強することでより高い効果が出ることが報告されている。（文献22）</w:t>
      </w:r>
    </w:p>
    <w:p w14:paraId="11F81CE3" w14:textId="77777777" w:rsidR="001E0628" w:rsidRDefault="001E0628" w:rsidP="0094657B">
      <w:pPr>
        <w:pStyle w:val="Default"/>
        <w:spacing w:line="360" w:lineRule="exact"/>
        <w:rPr>
          <w:rFonts w:asciiTheme="minorEastAsia" w:eastAsiaTheme="minorEastAsia" w:hAnsiTheme="minorEastAsia"/>
          <w14:ligatures w14:val="none"/>
        </w:rPr>
      </w:pPr>
    </w:p>
    <w:p w14:paraId="1A5C9D3B" w14:textId="7CAF4173" w:rsidR="001E0628" w:rsidRDefault="00E57394" w:rsidP="0094657B">
      <w:pPr>
        <w:pStyle w:val="Default"/>
        <w:spacing w:line="360" w:lineRule="exact"/>
        <w:rPr>
          <w:rFonts w:asciiTheme="minorEastAsia" w:eastAsiaTheme="minorEastAsia" w:hAnsiTheme="minorEastAsia"/>
          <w14:ligatures w14:val="none"/>
        </w:rPr>
      </w:pPr>
      <w:r>
        <w:rPr>
          <w:rFonts w:asciiTheme="minorEastAsia" w:eastAsiaTheme="minorEastAsia" w:hAnsiTheme="minorEastAsia" w:hint="eastAsia"/>
          <w14:ligatures w14:val="none"/>
        </w:rPr>
        <w:t>６</w:t>
      </w:r>
      <w:r w:rsidR="001E0628">
        <w:rPr>
          <w:rFonts w:asciiTheme="minorEastAsia" w:eastAsiaTheme="minorEastAsia" w:hAnsiTheme="minorEastAsia" w:hint="eastAsia"/>
          <w14:ligatures w14:val="none"/>
        </w:rPr>
        <w:t>．呼吸能の欠損</w:t>
      </w:r>
    </w:p>
    <w:p w14:paraId="58CC7A49" w14:textId="3F85BECB" w:rsidR="001E0628" w:rsidRPr="00B26242" w:rsidRDefault="001E0628" w:rsidP="0094657B">
      <w:pPr>
        <w:pStyle w:val="Default"/>
        <w:spacing w:line="360" w:lineRule="exact"/>
        <w:rPr>
          <w:rFonts w:asciiTheme="minorHAnsi" w:eastAsiaTheme="minorHAnsi"/>
          <w14:ligatures w14:val="none"/>
        </w:rPr>
      </w:pPr>
      <w:r>
        <w:rPr>
          <w:rFonts w:asciiTheme="minorEastAsia" w:eastAsiaTheme="minorEastAsia" w:hAnsiTheme="minorEastAsia" w:hint="eastAsia"/>
          <w14:ligatures w14:val="none"/>
        </w:rPr>
        <w:t xml:space="preserve">　</w:t>
      </w:r>
      <w:r w:rsidR="00B26242" w:rsidRPr="00B26242">
        <w:rPr>
          <w:rFonts w:asciiTheme="minorHAnsi" w:eastAsiaTheme="minorHAnsi" w:hint="eastAsia"/>
          <w:b/>
          <w:bCs/>
          <w14:ligatures w14:val="none"/>
        </w:rPr>
        <w:t xml:space="preserve">　</w:t>
      </w:r>
      <w:r w:rsidR="00B26242" w:rsidRPr="00B26242">
        <w:rPr>
          <w:rFonts w:asciiTheme="minorHAnsi" w:eastAsiaTheme="minorHAnsi" w:hint="eastAsia"/>
          <w14:ligatures w14:val="none"/>
        </w:rPr>
        <w:t>呼吸欠損株（cytochrome c欠損株）は菌体の増殖が抑えられると同時にエタノール生産性が高まるという報告がみられる</w:t>
      </w:r>
      <w:r w:rsidR="005C1A21">
        <w:rPr>
          <w:rFonts w:asciiTheme="minorHAnsi" w:eastAsiaTheme="minorHAnsi" w:hint="eastAsia"/>
          <w14:ligatures w14:val="none"/>
        </w:rPr>
        <w:t>（文献4</w:t>
      </w:r>
      <w:r w:rsidR="005C1A21">
        <w:rPr>
          <w:rFonts w:asciiTheme="minorHAnsi" w:eastAsiaTheme="minorHAnsi"/>
          <w14:ligatures w14:val="none"/>
        </w:rPr>
        <w:t>4, 45</w:t>
      </w:r>
      <w:r w:rsidR="005C1A21">
        <w:rPr>
          <w:rFonts w:asciiTheme="minorHAnsi" w:eastAsiaTheme="minorHAnsi" w:hint="eastAsia"/>
          <w14:ligatures w14:val="none"/>
        </w:rPr>
        <w:t>）</w:t>
      </w:r>
      <w:r w:rsidR="00B26242" w:rsidRPr="00B26242">
        <w:rPr>
          <w:rFonts w:asciiTheme="minorHAnsi" w:eastAsiaTheme="minorHAnsi" w:hint="eastAsia"/>
          <w14:ligatures w14:val="none"/>
        </w:rPr>
        <w:t>.</w:t>
      </w:r>
    </w:p>
    <w:p w14:paraId="3348A611" w14:textId="77777777" w:rsidR="00915EB2" w:rsidRDefault="00915EB2" w:rsidP="00915EB2">
      <w:pPr>
        <w:spacing w:line="360" w:lineRule="exact"/>
        <w:rPr>
          <w:sz w:val="24"/>
          <w:szCs w:val="24"/>
        </w:rPr>
      </w:pPr>
    </w:p>
    <w:p w14:paraId="26394B8C" w14:textId="2C9E49C4" w:rsidR="00915EB2" w:rsidRDefault="00915EB2" w:rsidP="00915EB2">
      <w:pPr>
        <w:spacing w:line="360" w:lineRule="exact"/>
        <w:rPr>
          <w:sz w:val="24"/>
          <w:szCs w:val="24"/>
        </w:rPr>
      </w:pPr>
      <w:r>
        <w:rPr>
          <w:rFonts w:hint="eastAsia"/>
          <w:sz w:val="24"/>
          <w:szCs w:val="24"/>
        </w:rPr>
        <w:t>７．ストレス耐性の増強</w:t>
      </w:r>
    </w:p>
    <w:p w14:paraId="3DFDCEAC" w14:textId="42A231C3" w:rsidR="00915EB2" w:rsidRDefault="00915EB2" w:rsidP="00915EB2">
      <w:pPr>
        <w:spacing w:line="360" w:lineRule="exact"/>
        <w:ind w:firstLineChars="50" w:firstLine="120"/>
        <w:rPr>
          <w:sz w:val="24"/>
          <w:szCs w:val="24"/>
        </w:rPr>
      </w:pPr>
      <w:r>
        <w:rPr>
          <w:rFonts w:hint="eastAsia"/>
          <w:sz w:val="24"/>
          <w:szCs w:val="24"/>
        </w:rPr>
        <w:t>「２．トレハロースの蓄積、分解抑制」もストレス耐性向上にかかわっているが硫酸亜鉛の添加でストレス耐性が付与されることがわかっている（文献</w:t>
      </w:r>
      <w:r w:rsidR="00B057C9">
        <w:rPr>
          <w:rFonts w:hint="eastAsia"/>
          <w:sz w:val="24"/>
          <w:szCs w:val="24"/>
        </w:rPr>
        <w:t>4</w:t>
      </w:r>
      <w:r w:rsidR="00B057C9">
        <w:rPr>
          <w:sz w:val="24"/>
          <w:szCs w:val="24"/>
        </w:rPr>
        <w:t>9</w:t>
      </w:r>
      <w:r>
        <w:rPr>
          <w:rFonts w:hint="eastAsia"/>
          <w:sz w:val="24"/>
          <w:szCs w:val="24"/>
        </w:rPr>
        <w:t>）。</w:t>
      </w:r>
    </w:p>
    <w:p w14:paraId="4AEDF4DA" w14:textId="079F60D8" w:rsidR="00915EB2" w:rsidRDefault="00915EB2" w:rsidP="00915EB2">
      <w:pPr>
        <w:spacing w:line="360" w:lineRule="exact"/>
        <w:ind w:firstLineChars="50" w:firstLine="120"/>
        <w:rPr>
          <w:sz w:val="24"/>
          <w:szCs w:val="24"/>
        </w:rPr>
      </w:pPr>
      <w:r>
        <w:rPr>
          <w:rFonts w:hint="eastAsia"/>
          <w:sz w:val="24"/>
          <w:szCs w:val="24"/>
        </w:rPr>
        <w:t>硫酸亜鉛の添加によりプリン合成能が</w:t>
      </w:r>
      <w:r w:rsidR="00763C03">
        <w:rPr>
          <w:rFonts w:hint="eastAsia"/>
          <w:sz w:val="24"/>
          <w:szCs w:val="24"/>
        </w:rPr>
        <w:t>高まり</w:t>
      </w:r>
      <w:r>
        <w:rPr>
          <w:rFonts w:hint="eastAsia"/>
          <w:sz w:val="24"/>
          <w:szCs w:val="24"/>
        </w:rPr>
        <w:t>、結果としてストレス耐性に関与する遺伝子の発現が高まり、エタノール発酵能も改善されている。特にA</w:t>
      </w:r>
      <w:r>
        <w:rPr>
          <w:sz w:val="24"/>
          <w:szCs w:val="24"/>
        </w:rPr>
        <w:t>DE17</w:t>
      </w:r>
      <w:r>
        <w:rPr>
          <w:rFonts w:hint="eastAsia"/>
          <w:sz w:val="24"/>
          <w:szCs w:val="24"/>
        </w:rPr>
        <w:t>遺伝子の増強</w:t>
      </w:r>
      <w:r w:rsidR="00837C5F">
        <w:rPr>
          <w:rFonts w:hint="eastAsia"/>
          <w:sz w:val="24"/>
          <w:szCs w:val="24"/>
        </w:rPr>
        <w:t>により高い効果が得られた</w:t>
      </w:r>
      <w:r>
        <w:rPr>
          <w:rFonts w:hint="eastAsia"/>
          <w:sz w:val="24"/>
          <w:szCs w:val="24"/>
        </w:rPr>
        <w:t>（文献5</w:t>
      </w:r>
      <w:r>
        <w:rPr>
          <w:sz w:val="24"/>
          <w:szCs w:val="24"/>
        </w:rPr>
        <w:t>2</w:t>
      </w:r>
      <w:r>
        <w:rPr>
          <w:rFonts w:hint="eastAsia"/>
          <w:sz w:val="24"/>
          <w:szCs w:val="24"/>
        </w:rPr>
        <w:t>）</w:t>
      </w:r>
      <w:r w:rsidR="00763C03">
        <w:rPr>
          <w:rFonts w:hint="eastAsia"/>
          <w:sz w:val="24"/>
          <w:szCs w:val="24"/>
        </w:rPr>
        <w:t>。また液胞に存在する亜鉛トランスポーター遺伝子Z</w:t>
      </w:r>
      <w:r w:rsidR="00763C03">
        <w:rPr>
          <w:sz w:val="24"/>
          <w:szCs w:val="24"/>
        </w:rPr>
        <w:t>RF3</w:t>
      </w:r>
      <w:r w:rsidR="00763C03">
        <w:rPr>
          <w:rFonts w:hint="eastAsia"/>
          <w:sz w:val="24"/>
          <w:szCs w:val="24"/>
        </w:rPr>
        <w:t>を破壊することでエタノール生産量が向上している（文献5</w:t>
      </w:r>
      <w:r w:rsidR="00763C03">
        <w:rPr>
          <w:sz w:val="24"/>
          <w:szCs w:val="24"/>
        </w:rPr>
        <w:t>4</w:t>
      </w:r>
      <w:r w:rsidR="00763C03">
        <w:rPr>
          <w:rFonts w:hint="eastAsia"/>
          <w:sz w:val="24"/>
          <w:szCs w:val="24"/>
        </w:rPr>
        <w:t>）。</w:t>
      </w:r>
    </w:p>
    <w:p w14:paraId="43EE6EA4" w14:textId="77B626A2" w:rsidR="00A54C7E" w:rsidRDefault="00197381" w:rsidP="0015750D">
      <w:pPr>
        <w:spacing w:line="360" w:lineRule="exact"/>
        <w:ind w:firstLineChars="100" w:firstLine="240"/>
        <w:rPr>
          <w:sz w:val="24"/>
          <w:szCs w:val="24"/>
        </w:rPr>
      </w:pPr>
      <w:r>
        <w:rPr>
          <w:rFonts w:hint="eastAsia"/>
          <w:sz w:val="24"/>
          <w:szCs w:val="24"/>
        </w:rPr>
        <w:t>酢酸は酵母の生育を阻害し、エタノール生産量低下の主要な原因であるが酢酸トランスポーターを破壊することで酢酸存在下でもエタノール生産速度、エタノール生産量を上げることに成功している（文献5</w:t>
      </w:r>
      <w:r>
        <w:rPr>
          <w:sz w:val="24"/>
          <w:szCs w:val="24"/>
        </w:rPr>
        <w:t>3</w:t>
      </w:r>
      <w:r>
        <w:rPr>
          <w:rFonts w:hint="eastAsia"/>
          <w:sz w:val="24"/>
          <w:szCs w:val="24"/>
        </w:rPr>
        <w:t>）。</w:t>
      </w:r>
      <w:r w:rsidR="0015750D">
        <w:rPr>
          <w:rFonts w:hint="eastAsia"/>
          <w:sz w:val="24"/>
          <w:szCs w:val="24"/>
        </w:rPr>
        <w:t>また転写因子</w:t>
      </w:r>
      <w:r w:rsidR="0015750D">
        <w:rPr>
          <w:sz w:val="24"/>
          <w:szCs w:val="24"/>
        </w:rPr>
        <w:t>SET5, PPR1</w:t>
      </w:r>
      <w:r w:rsidR="0015750D">
        <w:rPr>
          <w:rFonts w:hint="eastAsia"/>
          <w:sz w:val="24"/>
          <w:szCs w:val="24"/>
        </w:rPr>
        <w:t>を過剰発現することで酢酸耐性が強まり、結果としてエタノール生産性が改善されている（文献5</w:t>
      </w:r>
      <w:r w:rsidR="0015750D">
        <w:rPr>
          <w:sz w:val="24"/>
          <w:szCs w:val="24"/>
        </w:rPr>
        <w:t>7</w:t>
      </w:r>
      <w:r w:rsidR="0015750D">
        <w:rPr>
          <w:rFonts w:hint="eastAsia"/>
          <w:sz w:val="24"/>
          <w:szCs w:val="24"/>
        </w:rPr>
        <w:t>）。この報告では過剰発現株は菌体内の活性酸素が減少していた。酢酸は活性酸素を誘発することが知られている。</w:t>
      </w:r>
    </w:p>
    <w:p w14:paraId="76C94078" w14:textId="14B11497" w:rsidR="00A54C7E" w:rsidRDefault="00A54C7E" w:rsidP="007A330D">
      <w:pPr>
        <w:spacing w:line="360" w:lineRule="exact"/>
        <w:ind w:firstLineChars="50" w:firstLine="120"/>
        <w:rPr>
          <w:sz w:val="24"/>
          <w:szCs w:val="24"/>
        </w:rPr>
      </w:pPr>
      <w:r>
        <w:rPr>
          <w:rFonts w:hint="eastAsia"/>
          <w:sz w:val="24"/>
          <w:szCs w:val="24"/>
        </w:rPr>
        <w:lastRenderedPageBreak/>
        <w:t>８．グリセロールの排出抑制</w:t>
      </w:r>
    </w:p>
    <w:p w14:paraId="2069B60E" w14:textId="3F6560B1" w:rsidR="00A54C7E" w:rsidRDefault="00A54C7E" w:rsidP="007A330D">
      <w:pPr>
        <w:spacing w:line="360" w:lineRule="exact"/>
        <w:ind w:firstLineChars="50" w:firstLine="120"/>
        <w:rPr>
          <w:sz w:val="24"/>
          <w:szCs w:val="24"/>
        </w:rPr>
      </w:pPr>
      <w:r>
        <w:rPr>
          <w:rFonts w:hint="eastAsia"/>
          <w:sz w:val="24"/>
          <w:szCs w:val="24"/>
        </w:rPr>
        <w:t xml:space="preserve">　グリセロールの排出にかかわるF</w:t>
      </w:r>
      <w:r>
        <w:rPr>
          <w:sz w:val="24"/>
          <w:szCs w:val="24"/>
        </w:rPr>
        <w:t>PS1</w:t>
      </w:r>
      <w:r>
        <w:rPr>
          <w:rFonts w:hint="eastAsia"/>
          <w:sz w:val="24"/>
          <w:szCs w:val="24"/>
        </w:rPr>
        <w:t>遺伝子を破壊することで、グリセロール生産を抑制しエタノール収率が上がることが報告されている（文献5</w:t>
      </w:r>
      <w:r>
        <w:rPr>
          <w:sz w:val="24"/>
          <w:szCs w:val="24"/>
        </w:rPr>
        <w:t>5</w:t>
      </w:r>
      <w:r>
        <w:rPr>
          <w:rFonts w:hint="eastAsia"/>
          <w:sz w:val="24"/>
          <w:szCs w:val="24"/>
        </w:rPr>
        <w:t>）。</w:t>
      </w:r>
    </w:p>
    <w:p w14:paraId="696DA0B7" w14:textId="306E7C09" w:rsidR="00A54C7E" w:rsidRPr="00A54C7E" w:rsidRDefault="00A54C7E" w:rsidP="00A54C7E">
      <w:pPr>
        <w:spacing w:line="360" w:lineRule="exact"/>
        <w:rPr>
          <w:sz w:val="24"/>
          <w:szCs w:val="24"/>
        </w:rPr>
      </w:pPr>
      <w:r>
        <w:rPr>
          <w:rFonts w:hint="eastAsia"/>
          <w:sz w:val="24"/>
          <w:szCs w:val="24"/>
        </w:rPr>
        <w:t>また</w:t>
      </w:r>
      <w:r w:rsidR="00394651">
        <w:rPr>
          <w:rFonts w:hint="eastAsia"/>
          <w:sz w:val="24"/>
          <w:szCs w:val="24"/>
        </w:rPr>
        <w:t>グルコース・キシロース培養系で</w:t>
      </w:r>
      <w:r>
        <w:rPr>
          <w:rFonts w:hint="eastAsia"/>
          <w:sz w:val="24"/>
          <w:szCs w:val="24"/>
        </w:rPr>
        <w:t>のエタノール生産においても</w:t>
      </w:r>
      <w:r w:rsidR="00394651">
        <w:rPr>
          <w:rFonts w:hint="eastAsia"/>
          <w:sz w:val="24"/>
          <w:szCs w:val="24"/>
        </w:rPr>
        <w:t>、</w:t>
      </w:r>
      <w:r>
        <w:rPr>
          <w:rFonts w:hint="eastAsia"/>
          <w:sz w:val="24"/>
          <w:szCs w:val="24"/>
        </w:rPr>
        <w:t>キシリトールの生産を抑えエタノール収率が上が</w:t>
      </w:r>
      <w:r w:rsidR="00394651">
        <w:rPr>
          <w:rFonts w:hint="eastAsia"/>
          <w:sz w:val="24"/>
          <w:szCs w:val="24"/>
        </w:rPr>
        <w:t>っており、F</w:t>
      </w:r>
      <w:r w:rsidR="00394651">
        <w:rPr>
          <w:sz w:val="24"/>
          <w:szCs w:val="24"/>
        </w:rPr>
        <w:t>PS1</w:t>
      </w:r>
      <w:r w:rsidR="00394651">
        <w:rPr>
          <w:rFonts w:hint="eastAsia"/>
          <w:sz w:val="24"/>
          <w:szCs w:val="24"/>
        </w:rPr>
        <w:t>遺伝子の破壊によりキシリトール蓄積への流れをエタノール生産に回すことに成功している</w:t>
      </w:r>
      <w:r>
        <w:rPr>
          <w:rFonts w:hint="eastAsia"/>
          <w:sz w:val="24"/>
          <w:szCs w:val="24"/>
        </w:rPr>
        <w:t>（文献</w:t>
      </w:r>
      <w:r w:rsidR="00E16CE0">
        <w:rPr>
          <w:rFonts w:hint="eastAsia"/>
          <w:sz w:val="24"/>
          <w:szCs w:val="24"/>
        </w:rPr>
        <w:t>5</w:t>
      </w:r>
      <w:r w:rsidR="003F16BF">
        <w:rPr>
          <w:rFonts w:hint="eastAsia"/>
          <w:sz w:val="24"/>
          <w:szCs w:val="24"/>
        </w:rPr>
        <w:t>6</w:t>
      </w:r>
      <w:r>
        <w:rPr>
          <w:rFonts w:hint="eastAsia"/>
          <w:sz w:val="24"/>
          <w:szCs w:val="24"/>
        </w:rPr>
        <w:t>）。</w:t>
      </w:r>
    </w:p>
    <w:p w14:paraId="57AC590E" w14:textId="77777777" w:rsidR="00763C03" w:rsidRPr="0094657B" w:rsidRDefault="00763C03" w:rsidP="007A330D">
      <w:pPr>
        <w:spacing w:line="360" w:lineRule="exact"/>
        <w:ind w:firstLineChars="50" w:firstLine="120"/>
        <w:rPr>
          <w:sz w:val="24"/>
          <w:szCs w:val="24"/>
        </w:rPr>
      </w:pPr>
    </w:p>
    <w:p w14:paraId="2C5AA7AE" w14:textId="1F84F3C4" w:rsidR="00915EB2" w:rsidRDefault="00A54C7E" w:rsidP="00CA640B">
      <w:pPr>
        <w:spacing w:line="360" w:lineRule="exact"/>
        <w:rPr>
          <w:sz w:val="24"/>
          <w:szCs w:val="24"/>
        </w:rPr>
      </w:pPr>
      <w:r>
        <w:rPr>
          <w:rFonts w:hint="eastAsia"/>
          <w:sz w:val="24"/>
          <w:szCs w:val="24"/>
        </w:rPr>
        <w:t>９</w:t>
      </w:r>
      <w:r w:rsidR="00CA640B">
        <w:rPr>
          <w:rFonts w:hint="eastAsia"/>
          <w:sz w:val="24"/>
          <w:szCs w:val="24"/>
        </w:rPr>
        <w:t>．その他</w:t>
      </w:r>
    </w:p>
    <w:p w14:paraId="22E3A4B1" w14:textId="103B44F0" w:rsidR="006E248A" w:rsidRDefault="00A54C7E" w:rsidP="00CA640B">
      <w:pPr>
        <w:spacing w:line="360" w:lineRule="exact"/>
        <w:rPr>
          <w:sz w:val="24"/>
          <w:szCs w:val="24"/>
        </w:rPr>
      </w:pPr>
      <w:r>
        <w:rPr>
          <w:rFonts w:hint="eastAsia"/>
          <w:sz w:val="24"/>
          <w:szCs w:val="24"/>
        </w:rPr>
        <w:t>９</w:t>
      </w:r>
      <w:r w:rsidR="00CA640B">
        <w:rPr>
          <w:rFonts w:hint="eastAsia"/>
          <w:sz w:val="24"/>
          <w:szCs w:val="24"/>
        </w:rPr>
        <w:t xml:space="preserve">－１　</w:t>
      </w:r>
      <w:r w:rsidR="006E248A">
        <w:rPr>
          <w:rFonts w:hint="eastAsia"/>
          <w:sz w:val="24"/>
          <w:szCs w:val="24"/>
        </w:rPr>
        <w:t>機械学習によるプロモーター最適化</w:t>
      </w:r>
    </w:p>
    <w:p w14:paraId="59F53628" w14:textId="7FFDE07B" w:rsidR="007077B3" w:rsidRDefault="007077B3" w:rsidP="00B9271E">
      <w:pPr>
        <w:spacing w:line="360" w:lineRule="exact"/>
        <w:ind w:firstLineChars="100" w:firstLine="240"/>
        <w:rPr>
          <w:sz w:val="24"/>
          <w:szCs w:val="24"/>
        </w:rPr>
      </w:pPr>
      <w:r>
        <w:rPr>
          <w:rFonts w:hint="eastAsia"/>
          <w:sz w:val="24"/>
          <w:szCs w:val="24"/>
        </w:rPr>
        <w:t>機械学習の活用により、解糖系の酵素遺伝子のプロモーターの探索をおこなった報告がある（文献3</w:t>
      </w:r>
      <w:r>
        <w:rPr>
          <w:sz w:val="24"/>
          <w:szCs w:val="24"/>
        </w:rPr>
        <w:t>1</w:t>
      </w:r>
      <w:r>
        <w:rPr>
          <w:rFonts w:hint="eastAsia"/>
          <w:sz w:val="24"/>
          <w:szCs w:val="24"/>
        </w:rPr>
        <w:t>）</w:t>
      </w:r>
      <w:r w:rsidR="00B9271E">
        <w:rPr>
          <w:rFonts w:hint="eastAsia"/>
          <w:sz w:val="24"/>
          <w:szCs w:val="24"/>
        </w:rPr>
        <w:t>。 この報告ではP</w:t>
      </w:r>
      <w:r w:rsidR="00B9271E">
        <w:rPr>
          <w:sz w:val="24"/>
          <w:szCs w:val="24"/>
        </w:rPr>
        <w:t>DC1</w:t>
      </w:r>
      <w:r w:rsidR="00B9271E">
        <w:rPr>
          <w:rFonts w:hint="eastAsia"/>
          <w:sz w:val="24"/>
          <w:szCs w:val="24"/>
        </w:rPr>
        <w:t>の強化がもっとも有効であることが示されている。</w:t>
      </w:r>
    </w:p>
    <w:p w14:paraId="2E6C863B" w14:textId="77777777" w:rsidR="00EA4C96" w:rsidRPr="00B9271E" w:rsidRDefault="00EA4C96" w:rsidP="00B9271E">
      <w:pPr>
        <w:spacing w:line="360" w:lineRule="exact"/>
        <w:ind w:firstLineChars="100" w:firstLine="240"/>
        <w:rPr>
          <w:sz w:val="24"/>
          <w:szCs w:val="24"/>
        </w:rPr>
      </w:pPr>
    </w:p>
    <w:p w14:paraId="70A3BB90" w14:textId="33D13559" w:rsidR="006E248A" w:rsidRDefault="00A54C7E" w:rsidP="00CA640B">
      <w:pPr>
        <w:spacing w:line="360" w:lineRule="exact"/>
        <w:rPr>
          <w:sz w:val="24"/>
          <w:szCs w:val="24"/>
        </w:rPr>
      </w:pPr>
      <w:r>
        <w:rPr>
          <w:rFonts w:hint="eastAsia"/>
          <w:sz w:val="24"/>
          <w:szCs w:val="24"/>
        </w:rPr>
        <w:t>９</w:t>
      </w:r>
      <w:r w:rsidR="00CA640B">
        <w:rPr>
          <w:rFonts w:hint="eastAsia"/>
          <w:sz w:val="24"/>
          <w:szCs w:val="24"/>
        </w:rPr>
        <w:t xml:space="preserve">－２　</w:t>
      </w:r>
      <w:r w:rsidR="006E7F7A">
        <w:rPr>
          <w:rFonts w:hint="eastAsia"/>
          <w:sz w:val="24"/>
          <w:szCs w:val="24"/>
        </w:rPr>
        <w:t>ミ</w:t>
      </w:r>
      <w:r w:rsidR="006E248A">
        <w:rPr>
          <w:rFonts w:hint="eastAsia"/>
          <w:sz w:val="24"/>
          <w:szCs w:val="24"/>
        </w:rPr>
        <w:t>トファジーの阻害</w:t>
      </w:r>
    </w:p>
    <w:p w14:paraId="1D60D569" w14:textId="6E135398" w:rsidR="006E7F7A" w:rsidRDefault="006E7F7A" w:rsidP="009E6163">
      <w:pPr>
        <w:spacing w:line="360" w:lineRule="exact"/>
        <w:ind w:firstLineChars="50" w:firstLine="120"/>
        <w:rPr>
          <w:rFonts w:ascii="Roboto" w:hAnsi="Roboto"/>
          <w:color w:val="333333"/>
          <w:sz w:val="24"/>
          <w:szCs w:val="24"/>
          <w:shd w:val="clear" w:color="auto" w:fill="FFFFFF"/>
        </w:rPr>
      </w:pPr>
      <w:r w:rsidRPr="006E7F7A">
        <w:rPr>
          <w:rFonts w:ascii="Roboto" w:hAnsi="Roboto"/>
          <w:color w:val="333333"/>
          <w:sz w:val="24"/>
          <w:szCs w:val="24"/>
          <w:shd w:val="clear" w:color="auto" w:fill="FFFFFF"/>
        </w:rPr>
        <w:t>酵母のミトコンドリアのオートファジー</w:t>
      </w:r>
      <w:r w:rsidRPr="006E7F7A">
        <w:rPr>
          <w:rFonts w:ascii="Roboto" w:hAnsi="Roboto" w:hint="eastAsia"/>
          <w:color w:val="333333"/>
          <w:sz w:val="24"/>
          <w:szCs w:val="24"/>
          <w:shd w:val="clear" w:color="auto" w:fill="FFFFFF"/>
        </w:rPr>
        <w:t>（ミトファジー）関連</w:t>
      </w:r>
      <w:r w:rsidRPr="006E7F7A">
        <w:rPr>
          <w:rFonts w:ascii="Roboto" w:hAnsi="Roboto"/>
          <w:color w:val="333333"/>
          <w:sz w:val="24"/>
          <w:szCs w:val="24"/>
          <w:shd w:val="clear" w:color="auto" w:fill="FFFFFF"/>
        </w:rPr>
        <w:t>遺伝子を破壊することにより、</w:t>
      </w:r>
      <w:r w:rsidRPr="006E7F7A">
        <w:rPr>
          <w:rFonts w:ascii="Roboto" w:hAnsi="Roboto" w:hint="eastAsia"/>
          <w:color w:val="333333"/>
          <w:sz w:val="24"/>
          <w:szCs w:val="24"/>
          <w:shd w:val="clear" w:color="auto" w:fill="FFFFFF"/>
        </w:rPr>
        <w:t>グルコース</w:t>
      </w:r>
      <w:r w:rsidRPr="006E7F7A">
        <w:rPr>
          <w:rFonts w:ascii="Roboto" w:hAnsi="Roboto"/>
          <w:color w:val="333333"/>
          <w:sz w:val="24"/>
          <w:szCs w:val="24"/>
          <w:shd w:val="clear" w:color="auto" w:fill="FFFFFF"/>
        </w:rPr>
        <w:t>発酵時の発酵能</w:t>
      </w:r>
      <w:r w:rsidRPr="006E7F7A">
        <w:rPr>
          <w:rFonts w:ascii="Roboto" w:hAnsi="Roboto" w:hint="eastAsia"/>
          <w:color w:val="333333"/>
          <w:sz w:val="24"/>
          <w:szCs w:val="24"/>
          <w:shd w:val="clear" w:color="auto" w:fill="FFFFFF"/>
        </w:rPr>
        <w:t>、</w:t>
      </w:r>
      <w:r w:rsidRPr="006E7F7A">
        <w:rPr>
          <w:rFonts w:ascii="Roboto" w:hAnsi="Roboto"/>
          <w:color w:val="333333"/>
          <w:sz w:val="24"/>
          <w:szCs w:val="24"/>
          <w:shd w:val="clear" w:color="auto" w:fill="FFFFFF"/>
        </w:rPr>
        <w:t>エタノール生産能</w:t>
      </w:r>
      <w:r w:rsidRPr="006E7F7A">
        <w:rPr>
          <w:rFonts w:ascii="Roboto" w:hAnsi="Roboto" w:hint="eastAsia"/>
          <w:color w:val="333333"/>
          <w:sz w:val="24"/>
          <w:szCs w:val="24"/>
          <w:shd w:val="clear" w:color="auto" w:fill="FFFFFF"/>
        </w:rPr>
        <w:t>を向上させる方法が報告されている。（文献</w:t>
      </w:r>
      <w:r w:rsidRPr="006E7F7A">
        <w:rPr>
          <w:rFonts w:eastAsiaTheme="minorHAnsi" w:hint="eastAsia"/>
          <w:color w:val="333333"/>
          <w:sz w:val="24"/>
          <w:szCs w:val="24"/>
          <w:shd w:val="clear" w:color="auto" w:fill="FFFFFF"/>
        </w:rPr>
        <w:t>3</w:t>
      </w:r>
      <w:r w:rsidRPr="006E7F7A">
        <w:rPr>
          <w:rFonts w:eastAsiaTheme="minorHAnsi"/>
          <w:color w:val="333333"/>
          <w:sz w:val="24"/>
          <w:szCs w:val="24"/>
          <w:shd w:val="clear" w:color="auto" w:fill="FFFFFF"/>
        </w:rPr>
        <w:t>2</w:t>
      </w:r>
      <w:r w:rsidRPr="006E7F7A">
        <w:rPr>
          <w:rFonts w:ascii="Roboto" w:hAnsi="Roboto" w:hint="eastAsia"/>
          <w:color w:val="333333"/>
          <w:sz w:val="24"/>
          <w:szCs w:val="24"/>
          <w:shd w:val="clear" w:color="auto" w:fill="FFFFFF"/>
        </w:rPr>
        <w:t>）</w:t>
      </w:r>
    </w:p>
    <w:p w14:paraId="2B219385" w14:textId="77777777" w:rsidR="00A315C9" w:rsidRDefault="00A315C9" w:rsidP="009E6163">
      <w:pPr>
        <w:spacing w:line="360" w:lineRule="exact"/>
        <w:ind w:firstLineChars="50" w:firstLine="120"/>
        <w:rPr>
          <w:rFonts w:ascii="Roboto" w:hAnsi="Roboto"/>
          <w:color w:val="333333"/>
          <w:sz w:val="24"/>
          <w:szCs w:val="24"/>
          <w:shd w:val="clear" w:color="auto" w:fill="FFFFFF"/>
        </w:rPr>
      </w:pPr>
    </w:p>
    <w:p w14:paraId="2A917342" w14:textId="063B46A9" w:rsidR="00D37062" w:rsidRDefault="00A54C7E" w:rsidP="00CA640B">
      <w:pPr>
        <w:spacing w:line="360" w:lineRule="exact"/>
        <w:rPr>
          <w:rFonts w:ascii="Times New Roman" w:hAnsi="Times New Roman" w:cs="Times New Roman"/>
          <w:color w:val="333333"/>
          <w:sz w:val="24"/>
          <w:szCs w:val="24"/>
          <w:shd w:val="clear" w:color="auto" w:fill="FFFFFF"/>
        </w:rPr>
      </w:pPr>
      <w:r>
        <w:rPr>
          <w:rFonts w:ascii="Roboto" w:hAnsi="Roboto" w:hint="eastAsia"/>
          <w:color w:val="333333"/>
          <w:sz w:val="24"/>
          <w:szCs w:val="24"/>
          <w:shd w:val="clear" w:color="auto" w:fill="FFFFFF"/>
        </w:rPr>
        <w:t>９</w:t>
      </w:r>
      <w:r w:rsidR="00CA640B">
        <w:rPr>
          <w:rFonts w:ascii="Roboto" w:hAnsi="Roboto" w:hint="eastAsia"/>
          <w:color w:val="333333"/>
          <w:sz w:val="24"/>
          <w:szCs w:val="24"/>
          <w:shd w:val="clear" w:color="auto" w:fill="FFFFFF"/>
        </w:rPr>
        <w:t xml:space="preserve">－３　</w:t>
      </w:r>
      <w:r w:rsidR="00D37062">
        <w:rPr>
          <w:rFonts w:ascii="Roboto" w:hAnsi="Roboto" w:hint="eastAsia"/>
          <w:color w:val="333333"/>
          <w:sz w:val="24"/>
          <w:szCs w:val="24"/>
          <w:shd w:val="clear" w:color="auto" w:fill="FFFFFF"/>
        </w:rPr>
        <w:t>菌体内</w:t>
      </w:r>
      <w:r w:rsidR="00D37062">
        <w:rPr>
          <w:rFonts w:ascii="Times New Roman" w:hAnsi="Times New Roman" w:cs="Times New Roman" w:hint="eastAsia"/>
          <w:color w:val="333333"/>
          <w:sz w:val="24"/>
          <w:szCs w:val="24"/>
          <w:shd w:val="clear" w:color="auto" w:fill="FFFFFF"/>
        </w:rPr>
        <w:t>ATP</w:t>
      </w:r>
      <w:r w:rsidR="00D37062">
        <w:rPr>
          <w:rFonts w:ascii="Times New Roman" w:hAnsi="Times New Roman" w:cs="Times New Roman" w:hint="eastAsia"/>
          <w:color w:val="333333"/>
          <w:sz w:val="24"/>
          <w:szCs w:val="24"/>
          <w:shd w:val="clear" w:color="auto" w:fill="FFFFFF"/>
        </w:rPr>
        <w:t>含量の枯渇</w:t>
      </w:r>
    </w:p>
    <w:p w14:paraId="00F71CCA" w14:textId="3BFBB6AE" w:rsidR="00407039" w:rsidRDefault="00FF21CA" w:rsidP="0071234F">
      <w:pPr>
        <w:spacing w:line="360" w:lineRule="exact"/>
        <w:ind w:firstLineChars="50" w:firstLine="120"/>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 xml:space="preserve">　菌体内の</w:t>
      </w:r>
      <w:r>
        <w:rPr>
          <w:rFonts w:ascii="Times New Roman" w:hAnsi="Times New Roman" w:cs="Times New Roman" w:hint="eastAsia"/>
          <w:color w:val="333333"/>
          <w:sz w:val="24"/>
          <w:szCs w:val="24"/>
          <w:shd w:val="clear" w:color="auto" w:fill="FFFFFF"/>
        </w:rPr>
        <w:t>A</w:t>
      </w:r>
      <w:r>
        <w:rPr>
          <w:rFonts w:ascii="Times New Roman" w:hAnsi="Times New Roman" w:cs="Times New Roman"/>
          <w:color w:val="333333"/>
          <w:sz w:val="24"/>
          <w:szCs w:val="24"/>
          <w:shd w:val="clear" w:color="auto" w:fill="FFFFFF"/>
        </w:rPr>
        <w:t>TP</w:t>
      </w:r>
      <w:r>
        <w:rPr>
          <w:rFonts w:ascii="Times New Roman" w:hAnsi="Times New Roman" w:cs="Times New Roman" w:hint="eastAsia"/>
          <w:color w:val="333333"/>
          <w:sz w:val="24"/>
          <w:szCs w:val="24"/>
          <w:shd w:val="clear" w:color="auto" w:fill="FFFFFF"/>
        </w:rPr>
        <w:t>を消費して</w:t>
      </w:r>
      <w:r>
        <w:rPr>
          <w:rFonts w:ascii="Times New Roman" w:hAnsi="Times New Roman" w:cs="Times New Roman" w:hint="eastAsia"/>
          <w:color w:val="333333"/>
          <w:sz w:val="24"/>
          <w:szCs w:val="24"/>
          <w:shd w:val="clear" w:color="auto" w:fill="FFFFFF"/>
        </w:rPr>
        <w:t>A</w:t>
      </w:r>
      <w:r>
        <w:rPr>
          <w:rFonts w:ascii="Times New Roman" w:hAnsi="Times New Roman" w:cs="Times New Roman"/>
          <w:color w:val="333333"/>
          <w:sz w:val="24"/>
          <w:szCs w:val="24"/>
          <w:shd w:val="clear" w:color="auto" w:fill="FFFFFF"/>
        </w:rPr>
        <w:t>TP</w:t>
      </w:r>
      <w:r>
        <w:rPr>
          <w:rFonts w:ascii="Times New Roman" w:hAnsi="Times New Roman" w:cs="Times New Roman" w:hint="eastAsia"/>
          <w:color w:val="333333"/>
          <w:sz w:val="24"/>
          <w:szCs w:val="24"/>
          <w:shd w:val="clear" w:color="auto" w:fill="FFFFFF"/>
        </w:rPr>
        <w:t>が不足する状況になると</w:t>
      </w:r>
      <w:r w:rsidR="0097688B">
        <w:rPr>
          <w:rFonts w:ascii="Times New Roman" w:hAnsi="Times New Roman" w:cs="Times New Roman" w:hint="eastAsia"/>
          <w:color w:val="333333"/>
          <w:sz w:val="24"/>
          <w:szCs w:val="24"/>
          <w:shd w:val="clear" w:color="auto" w:fill="FFFFFF"/>
        </w:rPr>
        <w:t>、酵母は</w:t>
      </w:r>
      <w:r w:rsidR="0097688B">
        <w:rPr>
          <w:rFonts w:ascii="Times New Roman" w:hAnsi="Times New Roman" w:cs="Times New Roman" w:hint="eastAsia"/>
          <w:color w:val="333333"/>
          <w:sz w:val="24"/>
          <w:szCs w:val="24"/>
          <w:shd w:val="clear" w:color="auto" w:fill="FFFFFF"/>
        </w:rPr>
        <w:t>A</w:t>
      </w:r>
      <w:r w:rsidR="0097688B">
        <w:rPr>
          <w:rFonts w:ascii="Times New Roman" w:hAnsi="Times New Roman" w:cs="Times New Roman"/>
          <w:color w:val="333333"/>
          <w:sz w:val="24"/>
          <w:szCs w:val="24"/>
          <w:shd w:val="clear" w:color="auto" w:fill="FFFFFF"/>
        </w:rPr>
        <w:t>TP</w:t>
      </w:r>
      <w:r w:rsidR="0097688B">
        <w:rPr>
          <w:rFonts w:ascii="Times New Roman" w:hAnsi="Times New Roman" w:cs="Times New Roman" w:hint="eastAsia"/>
          <w:color w:val="333333"/>
          <w:sz w:val="24"/>
          <w:szCs w:val="24"/>
          <w:shd w:val="clear" w:color="auto" w:fill="FFFFFF"/>
        </w:rPr>
        <w:t>量のバランスをとるためエタノール生産量が増える</w:t>
      </w:r>
      <w:r w:rsidR="00407039">
        <w:rPr>
          <w:rFonts w:ascii="Times New Roman" w:hAnsi="Times New Roman" w:cs="Times New Roman" w:hint="eastAsia"/>
          <w:color w:val="333333"/>
          <w:sz w:val="24"/>
          <w:szCs w:val="24"/>
          <w:shd w:val="clear" w:color="auto" w:fill="FFFFFF"/>
        </w:rPr>
        <w:t>ことが報告されている。自前の遺伝子を利用した例では</w:t>
      </w:r>
      <w:r w:rsidR="0061023D">
        <w:rPr>
          <w:rFonts w:ascii="Times New Roman" w:hAnsi="Times New Roman" w:cs="Times New Roman" w:hint="eastAsia"/>
          <w:color w:val="333333"/>
          <w:sz w:val="24"/>
          <w:szCs w:val="24"/>
          <w:shd w:val="clear" w:color="auto" w:fill="FFFFFF"/>
        </w:rPr>
        <w:t>非特異的な</w:t>
      </w:r>
      <w:r w:rsidR="0061023D">
        <w:rPr>
          <w:rFonts w:ascii="Times New Roman" w:hAnsi="Times New Roman" w:cs="Times New Roman" w:hint="eastAsia"/>
          <w:color w:val="333333"/>
          <w:sz w:val="24"/>
          <w:szCs w:val="24"/>
          <w:shd w:val="clear" w:color="auto" w:fill="FFFFFF"/>
        </w:rPr>
        <w:t>A</w:t>
      </w:r>
      <w:r w:rsidR="0061023D">
        <w:rPr>
          <w:rFonts w:ascii="Times New Roman" w:hAnsi="Times New Roman" w:cs="Times New Roman"/>
          <w:color w:val="333333"/>
          <w:sz w:val="24"/>
          <w:szCs w:val="24"/>
          <w:shd w:val="clear" w:color="auto" w:fill="FFFFFF"/>
        </w:rPr>
        <w:t>TP</w:t>
      </w:r>
      <w:r w:rsidR="0061023D">
        <w:rPr>
          <w:rFonts w:ascii="Times New Roman" w:hAnsi="Times New Roman" w:cs="Times New Roman" w:hint="eastAsia"/>
          <w:color w:val="333333"/>
          <w:sz w:val="24"/>
          <w:szCs w:val="24"/>
          <w:shd w:val="clear" w:color="auto" w:fill="FFFFFF"/>
        </w:rPr>
        <w:t>分解酵素</w:t>
      </w:r>
      <w:r w:rsidR="0061023D">
        <w:rPr>
          <w:rFonts w:ascii="Times New Roman" w:hAnsi="Times New Roman" w:cs="Times New Roman" w:hint="eastAsia"/>
          <w:color w:val="333333"/>
          <w:sz w:val="24"/>
          <w:szCs w:val="24"/>
          <w:shd w:val="clear" w:color="auto" w:fill="FFFFFF"/>
        </w:rPr>
        <w:t>P</w:t>
      </w:r>
      <w:r w:rsidR="0061023D">
        <w:rPr>
          <w:rFonts w:ascii="Times New Roman" w:hAnsi="Times New Roman" w:cs="Times New Roman"/>
          <w:color w:val="333333"/>
          <w:sz w:val="24"/>
          <w:szCs w:val="24"/>
          <w:shd w:val="clear" w:color="auto" w:fill="FFFFFF"/>
        </w:rPr>
        <w:t>ho8</w:t>
      </w:r>
      <w:r w:rsidR="0061023D">
        <w:rPr>
          <w:rFonts w:ascii="Times New Roman" w:hAnsi="Times New Roman" w:cs="Times New Roman" w:hint="eastAsia"/>
          <w:color w:val="333333"/>
          <w:sz w:val="24"/>
          <w:szCs w:val="24"/>
          <w:shd w:val="clear" w:color="auto" w:fill="FFFFFF"/>
        </w:rPr>
        <w:t>を発現させて</w:t>
      </w:r>
      <w:r w:rsidR="0061023D">
        <w:rPr>
          <w:rFonts w:ascii="Times New Roman" w:hAnsi="Times New Roman" w:cs="Times New Roman" w:hint="eastAsia"/>
          <w:color w:val="333333"/>
          <w:sz w:val="24"/>
          <w:szCs w:val="24"/>
          <w:shd w:val="clear" w:color="auto" w:fill="FFFFFF"/>
        </w:rPr>
        <w:t>ATP</w:t>
      </w:r>
      <w:r w:rsidR="0061023D">
        <w:rPr>
          <w:rFonts w:ascii="Times New Roman" w:hAnsi="Times New Roman" w:cs="Times New Roman" w:hint="eastAsia"/>
          <w:color w:val="333333"/>
          <w:sz w:val="24"/>
          <w:szCs w:val="24"/>
          <w:shd w:val="clear" w:color="auto" w:fill="FFFFFF"/>
        </w:rPr>
        <w:t>生産量</w:t>
      </w:r>
      <w:r w:rsidR="001B55F2">
        <w:rPr>
          <w:rFonts w:ascii="Times New Roman" w:hAnsi="Times New Roman" w:cs="Times New Roman" w:hint="eastAsia"/>
          <w:color w:val="333333"/>
          <w:sz w:val="24"/>
          <w:szCs w:val="24"/>
          <w:shd w:val="clear" w:color="auto" w:fill="FFFFFF"/>
        </w:rPr>
        <w:t>が向上した例がある。（文献</w:t>
      </w:r>
      <w:r w:rsidR="001B55F2">
        <w:rPr>
          <w:rFonts w:ascii="Times New Roman" w:hAnsi="Times New Roman" w:cs="Times New Roman" w:hint="eastAsia"/>
          <w:color w:val="333333"/>
          <w:sz w:val="24"/>
          <w:szCs w:val="24"/>
          <w:shd w:val="clear" w:color="auto" w:fill="FFFFFF"/>
        </w:rPr>
        <w:t>2</w:t>
      </w:r>
      <w:r w:rsidR="001B55F2">
        <w:rPr>
          <w:rFonts w:ascii="Times New Roman" w:hAnsi="Times New Roman" w:cs="Times New Roman"/>
          <w:color w:val="333333"/>
          <w:sz w:val="24"/>
          <w:szCs w:val="24"/>
          <w:shd w:val="clear" w:color="auto" w:fill="FFFFFF"/>
        </w:rPr>
        <w:t>5</w:t>
      </w:r>
      <w:r w:rsidR="001B55F2">
        <w:rPr>
          <w:rFonts w:ascii="Times New Roman" w:hAnsi="Times New Roman" w:cs="Times New Roman" w:hint="eastAsia"/>
          <w:color w:val="333333"/>
          <w:sz w:val="24"/>
          <w:szCs w:val="24"/>
          <w:shd w:val="clear" w:color="auto" w:fill="FFFFFF"/>
        </w:rPr>
        <w:t>）</w:t>
      </w:r>
      <w:r w:rsidR="00B97FAB">
        <w:rPr>
          <w:rFonts w:ascii="Times New Roman" w:hAnsi="Times New Roman" w:cs="Times New Roman" w:hint="eastAsia"/>
          <w:color w:val="333333"/>
          <w:sz w:val="24"/>
          <w:szCs w:val="24"/>
          <w:shd w:val="clear" w:color="auto" w:fill="FFFFFF"/>
        </w:rPr>
        <w:t xml:space="preserve">　また</w:t>
      </w:r>
      <w:r w:rsidR="007679AA">
        <w:rPr>
          <w:rFonts w:ascii="Times New Roman" w:hAnsi="Times New Roman" w:cs="Times New Roman" w:hint="eastAsia"/>
          <w:color w:val="333333"/>
          <w:sz w:val="24"/>
          <w:szCs w:val="24"/>
          <w:shd w:val="clear" w:color="auto" w:fill="FFFFFF"/>
        </w:rPr>
        <w:t>大腸菌の</w:t>
      </w:r>
      <w:r w:rsidR="007679AA">
        <w:rPr>
          <w:rFonts w:ascii="Times New Roman" w:hAnsi="Times New Roman" w:cs="Times New Roman" w:hint="eastAsia"/>
          <w:color w:val="333333"/>
          <w:sz w:val="24"/>
          <w:szCs w:val="24"/>
          <w:shd w:val="clear" w:color="auto" w:fill="FFFFFF"/>
        </w:rPr>
        <w:t>A</w:t>
      </w:r>
      <w:r w:rsidR="007679AA">
        <w:rPr>
          <w:rFonts w:ascii="Times New Roman" w:hAnsi="Times New Roman" w:cs="Times New Roman"/>
          <w:color w:val="333333"/>
          <w:sz w:val="24"/>
          <w:szCs w:val="24"/>
          <w:shd w:val="clear" w:color="auto" w:fill="FFFFFF"/>
        </w:rPr>
        <w:t>TPase</w:t>
      </w:r>
      <w:r w:rsidR="007679AA">
        <w:rPr>
          <w:rFonts w:ascii="Times New Roman" w:hAnsi="Times New Roman" w:cs="Times New Roman" w:hint="eastAsia"/>
          <w:color w:val="333333"/>
          <w:sz w:val="24"/>
          <w:szCs w:val="24"/>
          <w:shd w:val="clear" w:color="auto" w:fill="FFFFFF"/>
        </w:rPr>
        <w:t>を発現させることでエタノール生産量が増加することが報告されているが、酵母の</w:t>
      </w:r>
      <w:r w:rsidR="007679AA">
        <w:rPr>
          <w:rFonts w:ascii="Times New Roman" w:hAnsi="Times New Roman" w:cs="Times New Roman" w:hint="eastAsia"/>
          <w:color w:val="333333"/>
          <w:sz w:val="24"/>
          <w:szCs w:val="24"/>
          <w:shd w:val="clear" w:color="auto" w:fill="FFFFFF"/>
        </w:rPr>
        <w:t>A</w:t>
      </w:r>
      <w:r w:rsidR="007679AA">
        <w:rPr>
          <w:rFonts w:ascii="Times New Roman" w:hAnsi="Times New Roman" w:cs="Times New Roman"/>
          <w:color w:val="333333"/>
          <w:sz w:val="24"/>
          <w:szCs w:val="24"/>
          <w:shd w:val="clear" w:color="auto" w:fill="FFFFFF"/>
        </w:rPr>
        <w:t>TPase</w:t>
      </w:r>
      <w:r w:rsidR="007679AA">
        <w:rPr>
          <w:rFonts w:ascii="Times New Roman" w:hAnsi="Times New Roman" w:cs="Times New Roman" w:hint="eastAsia"/>
          <w:color w:val="333333"/>
          <w:sz w:val="24"/>
          <w:szCs w:val="24"/>
          <w:shd w:val="clear" w:color="auto" w:fill="FFFFFF"/>
        </w:rPr>
        <w:t>では</w:t>
      </w:r>
      <w:r w:rsidR="009F761F">
        <w:rPr>
          <w:rFonts w:ascii="Times New Roman" w:hAnsi="Times New Roman" w:cs="Times New Roman" w:hint="eastAsia"/>
          <w:color w:val="333333"/>
          <w:sz w:val="24"/>
          <w:szCs w:val="24"/>
          <w:shd w:val="clear" w:color="auto" w:fill="FFFFFF"/>
        </w:rPr>
        <w:t>どうかは不明である（文献</w:t>
      </w:r>
      <w:r w:rsidR="009F761F">
        <w:rPr>
          <w:rFonts w:ascii="Times New Roman" w:hAnsi="Times New Roman" w:cs="Times New Roman" w:hint="eastAsia"/>
          <w:color w:val="333333"/>
          <w:sz w:val="24"/>
          <w:szCs w:val="24"/>
          <w:shd w:val="clear" w:color="auto" w:fill="FFFFFF"/>
        </w:rPr>
        <w:t>3</w:t>
      </w:r>
      <w:r w:rsidR="009F761F">
        <w:rPr>
          <w:rFonts w:ascii="Times New Roman" w:hAnsi="Times New Roman" w:cs="Times New Roman"/>
          <w:color w:val="333333"/>
          <w:sz w:val="24"/>
          <w:szCs w:val="24"/>
          <w:shd w:val="clear" w:color="auto" w:fill="FFFFFF"/>
        </w:rPr>
        <w:t>9</w:t>
      </w:r>
      <w:r w:rsidR="009F761F">
        <w:rPr>
          <w:rFonts w:ascii="Times New Roman" w:hAnsi="Times New Roman" w:cs="Times New Roman" w:hint="eastAsia"/>
          <w:color w:val="333333"/>
          <w:sz w:val="24"/>
          <w:szCs w:val="24"/>
          <w:shd w:val="clear" w:color="auto" w:fill="FFFFFF"/>
        </w:rPr>
        <w:t>）。</w:t>
      </w:r>
    </w:p>
    <w:p w14:paraId="5D9557AD" w14:textId="77777777" w:rsidR="003946F5" w:rsidRDefault="003946F5" w:rsidP="003946F5">
      <w:pPr>
        <w:spacing w:line="360" w:lineRule="exact"/>
        <w:rPr>
          <w:rFonts w:ascii="Times New Roman" w:hAnsi="Times New Roman" w:cs="Times New Roman"/>
          <w:color w:val="333333"/>
          <w:sz w:val="24"/>
          <w:szCs w:val="24"/>
          <w:shd w:val="clear" w:color="auto" w:fill="FFFFFF"/>
        </w:rPr>
      </w:pPr>
    </w:p>
    <w:p w14:paraId="3E5532DE" w14:textId="658D46E9" w:rsidR="00886C91" w:rsidRPr="006E7F7A" w:rsidRDefault="00886C91" w:rsidP="009E6163">
      <w:pPr>
        <w:spacing w:line="360" w:lineRule="exact"/>
        <w:ind w:firstLineChars="50" w:firstLine="120"/>
        <w:rPr>
          <w:sz w:val="24"/>
          <w:szCs w:val="24"/>
        </w:rPr>
      </w:pPr>
      <w:r w:rsidRPr="006E7F7A">
        <w:rPr>
          <w:rFonts w:hint="eastAsia"/>
          <w:sz w:val="24"/>
          <w:szCs w:val="24"/>
        </w:rPr>
        <w:t xml:space="preserve">　</w:t>
      </w:r>
    </w:p>
    <w:sectPr w:rsidR="00886C91" w:rsidRPr="006E7F7A">
      <w:headerReference w:type="even" r:id="rId8"/>
      <w:headerReference w:type="default" r:id="rId9"/>
      <w:footerReference w:type="default" r:id="rId10"/>
      <w:headerReference w:type="firs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CA38B" w14:textId="77777777" w:rsidR="008C6174" w:rsidRDefault="008C6174" w:rsidP="00A43847">
      <w:r>
        <w:separator/>
      </w:r>
    </w:p>
  </w:endnote>
  <w:endnote w:type="continuationSeparator" w:id="0">
    <w:p w14:paraId="51BDDA6B" w14:textId="77777777" w:rsidR="008C6174" w:rsidRDefault="008C6174" w:rsidP="00A43847">
      <w:r>
        <w:continuationSeparator/>
      </w:r>
    </w:p>
  </w:endnote>
  <w:endnote w:type="continuationNotice" w:id="1">
    <w:p w14:paraId="0DAFB9CD" w14:textId="77777777" w:rsidR="009949E8" w:rsidRDefault="00994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46409"/>
      <w:docPartObj>
        <w:docPartGallery w:val="Page Numbers (Bottom of Page)"/>
        <w:docPartUnique/>
      </w:docPartObj>
    </w:sdtPr>
    <w:sdtEndPr/>
    <w:sdtContent>
      <w:p w14:paraId="04D0D993" w14:textId="7EA44051" w:rsidR="00915EB2" w:rsidRDefault="00915EB2">
        <w:pPr>
          <w:pStyle w:val="a5"/>
          <w:jc w:val="center"/>
        </w:pPr>
        <w:r>
          <w:fldChar w:fldCharType="begin"/>
        </w:r>
        <w:r>
          <w:instrText>PAGE   \* MERGEFORMAT</w:instrText>
        </w:r>
        <w:r>
          <w:fldChar w:fldCharType="separate"/>
        </w:r>
        <w:r>
          <w:rPr>
            <w:lang w:val="ja-JP"/>
          </w:rPr>
          <w:t>2</w:t>
        </w:r>
        <w:r>
          <w:fldChar w:fldCharType="end"/>
        </w:r>
      </w:p>
    </w:sdtContent>
  </w:sdt>
  <w:p w14:paraId="50FFD0CB" w14:textId="77777777" w:rsidR="00915EB2" w:rsidRDefault="00915EB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51955" w14:textId="77777777" w:rsidR="008C6174" w:rsidRDefault="008C6174" w:rsidP="00A43847">
      <w:r>
        <w:separator/>
      </w:r>
    </w:p>
  </w:footnote>
  <w:footnote w:type="continuationSeparator" w:id="0">
    <w:p w14:paraId="290AA7E6" w14:textId="77777777" w:rsidR="008C6174" w:rsidRDefault="008C6174" w:rsidP="00A43847">
      <w:r>
        <w:continuationSeparator/>
      </w:r>
    </w:p>
  </w:footnote>
  <w:footnote w:type="continuationNotice" w:id="1">
    <w:p w14:paraId="0695556B" w14:textId="77777777" w:rsidR="009949E8" w:rsidRDefault="009949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38DA7" w14:textId="53683156" w:rsidR="00A43847" w:rsidRDefault="00A43847">
    <w:pPr>
      <w:pStyle w:val="a3"/>
    </w:pPr>
    <w:r>
      <w:rPr>
        <w:noProof/>
      </w:rPr>
      <mc:AlternateContent>
        <mc:Choice Requires="wps">
          <w:drawing>
            <wp:anchor distT="0" distB="0" distL="0" distR="0" simplePos="0" relativeHeight="251658241" behindDoc="0" locked="0" layoutInCell="1" allowOverlap="1" wp14:anchorId="5F399937" wp14:editId="774B17B0">
              <wp:simplePos x="635" y="635"/>
              <wp:positionH relativeFrom="page">
                <wp:align>right</wp:align>
              </wp:positionH>
              <wp:positionV relativeFrom="page">
                <wp:align>top</wp:align>
              </wp:positionV>
              <wp:extent cx="443865" cy="443865"/>
              <wp:effectExtent l="0" t="0" r="0" b="17145"/>
              <wp:wrapNone/>
              <wp:docPr id="2" name="テキスト ボックス 2" descr="【社内限り】">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B39EF9" w14:textId="04E66D62" w:rsidR="00A43847" w:rsidRPr="00A43847" w:rsidRDefault="00A43847" w:rsidP="00A43847">
                          <w:pPr>
                            <w:rPr>
                              <w:rFonts w:ascii="Calibri" w:eastAsia="Calibri" w:hAnsi="Calibri" w:cs="Calibri"/>
                              <w:noProof/>
                              <w:color w:val="000000"/>
                              <w:sz w:val="28"/>
                              <w:szCs w:val="28"/>
                            </w:rPr>
                          </w:pPr>
                          <w:r w:rsidRPr="00A43847">
                            <w:rPr>
                              <w:rFonts w:ascii="Calibri" w:eastAsia="Calibri" w:hAnsi="Calibri" w:cs="Calibri"/>
                              <w:noProof/>
                              <w:color w:val="000000"/>
                              <w:sz w:val="28"/>
                              <w:szCs w:val="28"/>
                            </w:rPr>
                            <w:t>【社内限り】</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F399937" id="_x0000_t202" coordsize="21600,21600" o:spt="202" path="m,l,21600r21600,l21600,xe">
              <v:stroke joinstyle="miter"/>
              <v:path gradientshapeok="t" o:connecttype="rect"/>
            </v:shapetype>
            <v:shape id="テキスト ボックス 2" o:spid="_x0000_s1026" type="#_x0000_t202" alt="【社内限り】" style="position:absolute;left:0;text-align:left;margin-left:-16.25pt;margin-top:0;width:34.95pt;height:34.95pt;z-index:251658241;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0BB39EF9" w14:textId="04E66D62" w:rsidR="00A43847" w:rsidRPr="00A43847" w:rsidRDefault="00A43847" w:rsidP="00A43847">
                    <w:pPr>
                      <w:rPr>
                        <w:rFonts w:ascii="Calibri" w:eastAsia="Calibri" w:hAnsi="Calibri" w:cs="Calibri"/>
                        <w:noProof/>
                        <w:color w:val="000000"/>
                        <w:sz w:val="28"/>
                        <w:szCs w:val="28"/>
                      </w:rPr>
                    </w:pPr>
                    <w:r w:rsidRPr="00A43847">
                      <w:rPr>
                        <w:rFonts w:ascii="Calibri" w:eastAsia="Calibri" w:hAnsi="Calibri" w:cs="Calibri"/>
                        <w:noProof/>
                        <w:color w:val="000000"/>
                        <w:sz w:val="28"/>
                        <w:szCs w:val="28"/>
                      </w:rPr>
                      <w:t>【社内限り】</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8A31" w14:textId="121D5696" w:rsidR="00A43847" w:rsidRDefault="00A43847">
    <w:pPr>
      <w:pStyle w:val="a3"/>
    </w:pPr>
    <w:r>
      <w:rPr>
        <w:noProof/>
      </w:rPr>
      <mc:AlternateContent>
        <mc:Choice Requires="wps">
          <w:drawing>
            <wp:anchor distT="0" distB="0" distL="0" distR="0" simplePos="0" relativeHeight="251658242" behindDoc="0" locked="0" layoutInCell="1" allowOverlap="1" wp14:anchorId="0A8F73FD" wp14:editId="0DEB9068">
              <wp:simplePos x="635" y="635"/>
              <wp:positionH relativeFrom="page">
                <wp:align>right</wp:align>
              </wp:positionH>
              <wp:positionV relativeFrom="page">
                <wp:align>top</wp:align>
              </wp:positionV>
              <wp:extent cx="443865" cy="443865"/>
              <wp:effectExtent l="0" t="0" r="0" b="17145"/>
              <wp:wrapNone/>
              <wp:docPr id="3" name="テキスト ボックス 3" descr="【社内限り】">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A19D25" w14:textId="741640A6" w:rsidR="00A43847" w:rsidRPr="00A43847" w:rsidRDefault="00A43847" w:rsidP="00A43847">
                          <w:pPr>
                            <w:rPr>
                              <w:rFonts w:ascii="Calibri" w:eastAsia="Calibri" w:hAnsi="Calibri" w:cs="Calibri"/>
                              <w:noProof/>
                              <w:color w:val="000000"/>
                              <w:sz w:val="28"/>
                              <w:szCs w:val="28"/>
                            </w:rPr>
                          </w:pPr>
                          <w:r w:rsidRPr="00A43847">
                            <w:rPr>
                              <w:rFonts w:ascii="Calibri" w:eastAsia="Calibri" w:hAnsi="Calibri" w:cs="Calibri"/>
                              <w:noProof/>
                              <w:color w:val="000000"/>
                              <w:sz w:val="28"/>
                              <w:szCs w:val="28"/>
                            </w:rPr>
                            <w:t>【社内限り】</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A8F73FD" id="_x0000_t202" coordsize="21600,21600" o:spt="202" path="m,l,21600r21600,l21600,xe">
              <v:stroke joinstyle="miter"/>
              <v:path gradientshapeok="t" o:connecttype="rect"/>
            </v:shapetype>
            <v:shape id="テキスト ボックス 3" o:spid="_x0000_s1027" type="#_x0000_t202" alt="【社内限り】" style="position:absolute;left:0;text-align:left;margin-left:-16.25pt;margin-top:0;width:34.95pt;height:34.95pt;z-index:25165824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15A19D25" w14:textId="741640A6" w:rsidR="00A43847" w:rsidRPr="00A43847" w:rsidRDefault="00A43847" w:rsidP="00A43847">
                    <w:pPr>
                      <w:rPr>
                        <w:rFonts w:ascii="Calibri" w:eastAsia="Calibri" w:hAnsi="Calibri" w:cs="Calibri"/>
                        <w:noProof/>
                        <w:color w:val="000000"/>
                        <w:sz w:val="28"/>
                        <w:szCs w:val="28"/>
                      </w:rPr>
                    </w:pPr>
                    <w:r w:rsidRPr="00A43847">
                      <w:rPr>
                        <w:rFonts w:ascii="Calibri" w:eastAsia="Calibri" w:hAnsi="Calibri" w:cs="Calibri"/>
                        <w:noProof/>
                        <w:color w:val="000000"/>
                        <w:sz w:val="28"/>
                        <w:szCs w:val="28"/>
                      </w:rPr>
                      <w:t>【社内限り】</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9377" w14:textId="588A9274" w:rsidR="00A43847" w:rsidRDefault="00A43847">
    <w:pPr>
      <w:pStyle w:val="a3"/>
    </w:pPr>
    <w:r>
      <w:rPr>
        <w:noProof/>
      </w:rPr>
      <mc:AlternateContent>
        <mc:Choice Requires="wps">
          <w:drawing>
            <wp:anchor distT="0" distB="0" distL="0" distR="0" simplePos="0" relativeHeight="251658240" behindDoc="0" locked="0" layoutInCell="1" allowOverlap="1" wp14:anchorId="572141EF" wp14:editId="6735C9A8">
              <wp:simplePos x="635" y="635"/>
              <wp:positionH relativeFrom="page">
                <wp:align>right</wp:align>
              </wp:positionH>
              <wp:positionV relativeFrom="page">
                <wp:align>top</wp:align>
              </wp:positionV>
              <wp:extent cx="443865" cy="443865"/>
              <wp:effectExtent l="0" t="0" r="0" b="17145"/>
              <wp:wrapNone/>
              <wp:docPr id="1" name="テキスト ボックス 1" descr="【社内限り】">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47C68E" w14:textId="0498FFB2" w:rsidR="00A43847" w:rsidRPr="00A43847" w:rsidRDefault="00A43847" w:rsidP="00A43847">
                          <w:pPr>
                            <w:rPr>
                              <w:rFonts w:ascii="Calibri" w:eastAsia="Calibri" w:hAnsi="Calibri" w:cs="Calibri"/>
                              <w:noProof/>
                              <w:color w:val="000000"/>
                              <w:sz w:val="28"/>
                              <w:szCs w:val="28"/>
                            </w:rPr>
                          </w:pPr>
                          <w:r w:rsidRPr="00A43847">
                            <w:rPr>
                              <w:rFonts w:ascii="Calibri" w:eastAsia="Calibri" w:hAnsi="Calibri" w:cs="Calibri"/>
                              <w:noProof/>
                              <w:color w:val="000000"/>
                              <w:sz w:val="28"/>
                              <w:szCs w:val="28"/>
                            </w:rPr>
                            <w:t>【社内限り】</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72141EF" id="_x0000_t202" coordsize="21600,21600" o:spt="202" path="m,l,21600r21600,l21600,xe">
              <v:stroke joinstyle="miter"/>
              <v:path gradientshapeok="t" o:connecttype="rect"/>
            </v:shapetype>
            <v:shape id="テキスト ボックス 1" o:spid="_x0000_s1028" type="#_x0000_t202" alt="【社内限り】"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4847C68E" w14:textId="0498FFB2" w:rsidR="00A43847" w:rsidRPr="00A43847" w:rsidRDefault="00A43847" w:rsidP="00A43847">
                    <w:pPr>
                      <w:rPr>
                        <w:rFonts w:ascii="Calibri" w:eastAsia="Calibri" w:hAnsi="Calibri" w:cs="Calibri"/>
                        <w:noProof/>
                        <w:color w:val="000000"/>
                        <w:sz w:val="28"/>
                        <w:szCs w:val="28"/>
                      </w:rPr>
                    </w:pPr>
                    <w:r w:rsidRPr="00A43847">
                      <w:rPr>
                        <w:rFonts w:ascii="Calibri" w:eastAsia="Calibri" w:hAnsi="Calibri" w:cs="Calibri"/>
                        <w:noProof/>
                        <w:color w:val="000000"/>
                        <w:sz w:val="28"/>
                        <w:szCs w:val="28"/>
                      </w:rPr>
                      <w:t>【社内限り】</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51"/>
    <w:rsid w:val="00017CE5"/>
    <w:rsid w:val="0002667E"/>
    <w:rsid w:val="00032B49"/>
    <w:rsid w:val="000543A9"/>
    <w:rsid w:val="0015750D"/>
    <w:rsid w:val="00162851"/>
    <w:rsid w:val="00197381"/>
    <w:rsid w:val="001B55F2"/>
    <w:rsid w:val="001E0628"/>
    <w:rsid w:val="00246CFB"/>
    <w:rsid w:val="00263318"/>
    <w:rsid w:val="0028402E"/>
    <w:rsid w:val="00305658"/>
    <w:rsid w:val="00322493"/>
    <w:rsid w:val="00394651"/>
    <w:rsid w:val="003946F5"/>
    <w:rsid w:val="003B4AE0"/>
    <w:rsid w:val="003F16BF"/>
    <w:rsid w:val="003F3662"/>
    <w:rsid w:val="00407039"/>
    <w:rsid w:val="00472B48"/>
    <w:rsid w:val="00536434"/>
    <w:rsid w:val="00584A46"/>
    <w:rsid w:val="005871FB"/>
    <w:rsid w:val="005C1A21"/>
    <w:rsid w:val="0061023D"/>
    <w:rsid w:val="006635B1"/>
    <w:rsid w:val="00691A2F"/>
    <w:rsid w:val="006B0753"/>
    <w:rsid w:val="006E248A"/>
    <w:rsid w:val="006E7F7A"/>
    <w:rsid w:val="006F48ED"/>
    <w:rsid w:val="00705F9C"/>
    <w:rsid w:val="007077B3"/>
    <w:rsid w:val="0071234F"/>
    <w:rsid w:val="00752F04"/>
    <w:rsid w:val="00763C03"/>
    <w:rsid w:val="007679AA"/>
    <w:rsid w:val="007A330D"/>
    <w:rsid w:val="00804EC2"/>
    <w:rsid w:val="00837C5F"/>
    <w:rsid w:val="00846405"/>
    <w:rsid w:val="00870ED3"/>
    <w:rsid w:val="00886C91"/>
    <w:rsid w:val="00891432"/>
    <w:rsid w:val="008C6174"/>
    <w:rsid w:val="008F1629"/>
    <w:rsid w:val="00915EB2"/>
    <w:rsid w:val="00931DA3"/>
    <w:rsid w:val="0094657B"/>
    <w:rsid w:val="00952336"/>
    <w:rsid w:val="00953AA0"/>
    <w:rsid w:val="0097688B"/>
    <w:rsid w:val="009949E8"/>
    <w:rsid w:val="009A12DE"/>
    <w:rsid w:val="009C006A"/>
    <w:rsid w:val="009C0122"/>
    <w:rsid w:val="009C117F"/>
    <w:rsid w:val="009D29CF"/>
    <w:rsid w:val="009D4849"/>
    <w:rsid w:val="009D6DA2"/>
    <w:rsid w:val="009E6163"/>
    <w:rsid w:val="009F761F"/>
    <w:rsid w:val="00A315C9"/>
    <w:rsid w:val="00A43847"/>
    <w:rsid w:val="00A54C7E"/>
    <w:rsid w:val="00AD08C5"/>
    <w:rsid w:val="00B057C9"/>
    <w:rsid w:val="00B26242"/>
    <w:rsid w:val="00B27022"/>
    <w:rsid w:val="00B85091"/>
    <w:rsid w:val="00B9271E"/>
    <w:rsid w:val="00B97FAB"/>
    <w:rsid w:val="00BB517A"/>
    <w:rsid w:val="00BB7369"/>
    <w:rsid w:val="00BD1E0A"/>
    <w:rsid w:val="00BE3141"/>
    <w:rsid w:val="00BF7041"/>
    <w:rsid w:val="00C31151"/>
    <w:rsid w:val="00C62710"/>
    <w:rsid w:val="00C86CA9"/>
    <w:rsid w:val="00CA640B"/>
    <w:rsid w:val="00CD5328"/>
    <w:rsid w:val="00CE17BA"/>
    <w:rsid w:val="00D06A81"/>
    <w:rsid w:val="00D14664"/>
    <w:rsid w:val="00D37062"/>
    <w:rsid w:val="00D62336"/>
    <w:rsid w:val="00E16CE0"/>
    <w:rsid w:val="00E57394"/>
    <w:rsid w:val="00E60057"/>
    <w:rsid w:val="00E637E6"/>
    <w:rsid w:val="00EA1E36"/>
    <w:rsid w:val="00EA4C96"/>
    <w:rsid w:val="00EC09B3"/>
    <w:rsid w:val="00EF0396"/>
    <w:rsid w:val="00F413D0"/>
    <w:rsid w:val="00F551FF"/>
    <w:rsid w:val="00F75841"/>
    <w:rsid w:val="00FC172E"/>
    <w:rsid w:val="00FD126C"/>
    <w:rsid w:val="00FD7384"/>
    <w:rsid w:val="00FE2236"/>
    <w:rsid w:val="00FF2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B09DF1"/>
  <w15:chartTrackingRefBased/>
  <w15:docId w15:val="{D601E404-A797-438D-9C76-542FBF01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4657B"/>
    <w:pPr>
      <w:widowControl w:val="0"/>
      <w:autoSpaceDE w:val="0"/>
      <w:autoSpaceDN w:val="0"/>
      <w:adjustRightInd w:val="0"/>
    </w:pPr>
    <w:rPr>
      <w:rFonts w:ascii="Meiryo UI" w:eastAsia="Meiryo UI" w:cs="Meiryo UI"/>
      <w:color w:val="000000"/>
      <w:kern w:val="0"/>
      <w:sz w:val="24"/>
      <w:szCs w:val="24"/>
    </w:rPr>
  </w:style>
  <w:style w:type="paragraph" w:styleId="a3">
    <w:name w:val="header"/>
    <w:basedOn w:val="a"/>
    <w:link w:val="a4"/>
    <w:uiPriority w:val="99"/>
    <w:unhideWhenUsed/>
    <w:rsid w:val="00A43847"/>
    <w:pPr>
      <w:tabs>
        <w:tab w:val="center" w:pos="4252"/>
        <w:tab w:val="right" w:pos="8504"/>
      </w:tabs>
      <w:snapToGrid w:val="0"/>
    </w:pPr>
  </w:style>
  <w:style w:type="character" w:customStyle="1" w:styleId="a4">
    <w:name w:val="ヘッダー (文字)"/>
    <w:basedOn w:val="a0"/>
    <w:link w:val="a3"/>
    <w:uiPriority w:val="99"/>
    <w:rsid w:val="00A43847"/>
  </w:style>
  <w:style w:type="paragraph" w:styleId="a5">
    <w:name w:val="footer"/>
    <w:basedOn w:val="a"/>
    <w:link w:val="a6"/>
    <w:uiPriority w:val="99"/>
    <w:unhideWhenUsed/>
    <w:rsid w:val="00915EB2"/>
    <w:pPr>
      <w:tabs>
        <w:tab w:val="center" w:pos="4252"/>
        <w:tab w:val="right" w:pos="8504"/>
      </w:tabs>
      <w:snapToGrid w:val="0"/>
    </w:pPr>
  </w:style>
  <w:style w:type="character" w:customStyle="1" w:styleId="a6">
    <w:name w:val="フッター (文字)"/>
    <w:basedOn w:val="a0"/>
    <w:link w:val="a5"/>
    <w:uiPriority w:val="99"/>
    <w:rsid w:val="00915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17470">
      <w:bodyDiv w:val="1"/>
      <w:marLeft w:val="0"/>
      <w:marRight w:val="0"/>
      <w:marTop w:val="0"/>
      <w:marBottom w:val="0"/>
      <w:divBdr>
        <w:top w:val="none" w:sz="0" w:space="0" w:color="auto"/>
        <w:left w:val="none" w:sz="0" w:space="0" w:color="auto"/>
        <w:bottom w:val="none" w:sz="0" w:space="0" w:color="auto"/>
        <w:right w:val="none" w:sz="0" w:space="0" w:color="auto"/>
      </w:divBdr>
    </w:div>
    <w:div w:id="148065896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8EFE4-41CD-4CE8-88F4-D4F234E4B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 小西</dc:creator>
  <cp:keywords/>
  <dc:description/>
  <cp:lastModifiedBy>コ小西仁(先進技術研 バイオ技術協)</cp:lastModifiedBy>
  <cp:revision>2</cp:revision>
  <dcterms:created xsi:type="dcterms:W3CDTF">2025-04-03T00:06:00Z</dcterms:created>
  <dcterms:modified xsi:type="dcterms:W3CDTF">2025-04-03T00:06:00Z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#000000,14,Calibri</vt:lpwstr>
  </property>
  <property fmtid="{D5CDD505-2E9C-101B-9397-08002B2CF9AE}" pid="4" name="ClassificationContentMarkingHeaderText">
    <vt:lpwstr>【社内限り】</vt:lpwstr>
  </property>
  <property fmtid="{D5CDD505-2E9C-101B-9397-08002B2CF9AE}" pid="5" name="MSIP_Label_372fc719-1c28-4346-a897-15a3914b7595_Enabled">
    <vt:lpwstr>true</vt:lpwstr>
  </property>
  <property fmtid="{D5CDD505-2E9C-101B-9397-08002B2CF9AE}" pid="6" name="MSIP_Label_372fc719-1c28-4346-a897-15a3914b7595_SetDate">
    <vt:lpwstr>2025-01-17T01:13:58Z</vt:lpwstr>
  </property>
  <property fmtid="{D5CDD505-2E9C-101B-9397-08002B2CF9AE}" pid="7" name="MSIP_Label_372fc719-1c28-4346-a897-15a3914b7595_Method">
    <vt:lpwstr>Standard</vt:lpwstr>
  </property>
  <property fmtid="{D5CDD505-2E9C-101B-9397-08002B2CF9AE}" pid="8" name="MSIP_Label_372fc719-1c28-4346-a897-15a3914b7595_Name">
    <vt:lpwstr>社内限り</vt:lpwstr>
  </property>
  <property fmtid="{D5CDD505-2E9C-101B-9397-08002B2CF9AE}" pid="9" name="MSIP_Label_372fc719-1c28-4346-a897-15a3914b7595_SiteId">
    <vt:lpwstr>083b56f6-afc0-41a4-8aa0-de8b7a92e923</vt:lpwstr>
  </property>
  <property fmtid="{D5CDD505-2E9C-101B-9397-08002B2CF9AE}" pid="10" name="MSIP_Label_372fc719-1c28-4346-a897-15a3914b7595_ActionId">
    <vt:lpwstr>edc42338-7f5e-40da-a5c2-03b655c5d1b8</vt:lpwstr>
  </property>
  <property fmtid="{D5CDD505-2E9C-101B-9397-08002B2CF9AE}" pid="11" name="MSIP_Label_372fc719-1c28-4346-a897-15a3914b7595_ContentBits">
    <vt:lpwstr>1</vt:lpwstr>
  </property>
</Properties>
</file>