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3791" w14:textId="47C0E06A" w:rsidR="00FD7384" w:rsidRPr="000E353C" w:rsidRDefault="002C2131" w:rsidP="000E353C">
      <w:pPr>
        <w:spacing w:line="360" w:lineRule="exact"/>
        <w:rPr>
          <w:b/>
          <w:bCs/>
          <w:sz w:val="24"/>
          <w:szCs w:val="24"/>
        </w:rPr>
      </w:pPr>
      <w:r w:rsidRPr="000E353C">
        <w:rPr>
          <w:rFonts w:hint="eastAsia"/>
          <w:b/>
          <w:bCs/>
          <w:i/>
          <w:iCs/>
          <w:sz w:val="24"/>
          <w:szCs w:val="24"/>
        </w:rPr>
        <w:t>S</w:t>
      </w:r>
      <w:r w:rsidRPr="000E353C">
        <w:rPr>
          <w:b/>
          <w:bCs/>
          <w:i/>
          <w:iCs/>
          <w:sz w:val="24"/>
          <w:szCs w:val="24"/>
        </w:rPr>
        <w:t>accharomyces cerevisiae</w:t>
      </w:r>
      <w:r w:rsidRPr="000E353C">
        <w:rPr>
          <w:rFonts w:hint="eastAsia"/>
          <w:b/>
          <w:bCs/>
          <w:sz w:val="24"/>
          <w:szCs w:val="24"/>
        </w:rPr>
        <w:t>のエタノール</w:t>
      </w:r>
      <w:r w:rsidR="003C49FE">
        <w:rPr>
          <w:rFonts w:hint="eastAsia"/>
          <w:b/>
          <w:bCs/>
          <w:sz w:val="24"/>
          <w:szCs w:val="24"/>
        </w:rPr>
        <w:t>生産能</w:t>
      </w:r>
      <w:r w:rsidRPr="000E353C">
        <w:rPr>
          <w:rFonts w:hint="eastAsia"/>
          <w:b/>
          <w:bCs/>
          <w:sz w:val="24"/>
          <w:szCs w:val="24"/>
        </w:rPr>
        <w:t>向上に関する文献調査（</w:t>
      </w:r>
      <w:r w:rsidR="0023233A" w:rsidRPr="000E353C">
        <w:rPr>
          <w:rFonts w:hint="eastAsia"/>
          <w:b/>
          <w:bCs/>
          <w:sz w:val="24"/>
          <w:szCs w:val="24"/>
        </w:rPr>
        <w:t>１</w:t>
      </w:r>
      <w:r w:rsidRPr="000E353C">
        <w:rPr>
          <w:rFonts w:hint="eastAsia"/>
          <w:b/>
          <w:bCs/>
          <w:sz w:val="24"/>
          <w:szCs w:val="24"/>
        </w:rPr>
        <w:t>）</w:t>
      </w:r>
    </w:p>
    <w:p w14:paraId="388A8603" w14:textId="003F890D" w:rsidR="002C2131" w:rsidRPr="000E353C" w:rsidRDefault="00E35BA8" w:rsidP="000E353C">
      <w:pPr>
        <w:spacing w:line="360" w:lineRule="exact"/>
        <w:rPr>
          <w:b/>
          <w:bCs/>
          <w:sz w:val="24"/>
          <w:szCs w:val="24"/>
        </w:rPr>
      </w:pPr>
      <w:r w:rsidRPr="000E353C">
        <w:rPr>
          <w:rFonts w:hint="eastAsia"/>
          <w:b/>
          <w:bCs/>
          <w:sz w:val="24"/>
          <w:szCs w:val="24"/>
        </w:rPr>
        <w:t xml:space="preserve"> </w:t>
      </w:r>
      <w:r w:rsidRPr="000E353C">
        <w:rPr>
          <w:b/>
          <w:bCs/>
          <w:sz w:val="24"/>
          <w:szCs w:val="24"/>
        </w:rPr>
        <w:t xml:space="preserve">    </w:t>
      </w:r>
      <w:r w:rsidRPr="000E353C">
        <w:rPr>
          <w:rFonts w:hint="eastAsia"/>
          <w:b/>
          <w:bCs/>
          <w:sz w:val="24"/>
          <w:szCs w:val="24"/>
        </w:rPr>
        <w:t xml:space="preserve">　　　　　　　　</w:t>
      </w:r>
      <w:r w:rsidR="00100DD4" w:rsidRPr="000E353C">
        <w:rPr>
          <w:rFonts w:hint="eastAsia"/>
          <w:b/>
          <w:bCs/>
          <w:sz w:val="24"/>
          <w:szCs w:val="24"/>
        </w:rPr>
        <w:t>（</w:t>
      </w:r>
      <w:r w:rsidRPr="000E353C">
        <w:rPr>
          <w:rFonts w:hint="eastAsia"/>
          <w:b/>
          <w:bCs/>
          <w:sz w:val="24"/>
          <w:szCs w:val="24"/>
        </w:rPr>
        <w:t>遺伝子改変によらない方法</w:t>
      </w:r>
      <w:r w:rsidR="00100DD4" w:rsidRPr="000E353C">
        <w:rPr>
          <w:rFonts w:hint="eastAsia"/>
          <w:b/>
          <w:bCs/>
          <w:sz w:val="24"/>
          <w:szCs w:val="24"/>
        </w:rPr>
        <w:t>）</w:t>
      </w:r>
    </w:p>
    <w:p w14:paraId="665D3381" w14:textId="77777777" w:rsidR="00E35BA8" w:rsidRPr="000E353C" w:rsidRDefault="00E35BA8" w:rsidP="000E353C">
      <w:pPr>
        <w:spacing w:line="360" w:lineRule="exact"/>
        <w:ind w:firstLineChars="100" w:firstLine="240"/>
        <w:rPr>
          <w:sz w:val="24"/>
          <w:szCs w:val="24"/>
        </w:rPr>
      </w:pPr>
    </w:p>
    <w:p w14:paraId="65EF4182" w14:textId="2C4353A7" w:rsidR="00F71CA5" w:rsidRPr="000E353C" w:rsidRDefault="00F71CA5" w:rsidP="000E353C">
      <w:pPr>
        <w:spacing w:line="360" w:lineRule="exact"/>
        <w:ind w:firstLineChars="100" w:firstLine="240"/>
        <w:rPr>
          <w:sz w:val="24"/>
          <w:szCs w:val="24"/>
        </w:rPr>
      </w:pPr>
      <w:r w:rsidRPr="000E353C">
        <w:rPr>
          <w:rFonts w:hint="eastAsia"/>
          <w:sz w:val="24"/>
          <w:szCs w:val="24"/>
        </w:rPr>
        <w:t>E</w:t>
      </w:r>
      <w:r w:rsidRPr="000E353C">
        <w:rPr>
          <w:sz w:val="24"/>
          <w:szCs w:val="24"/>
        </w:rPr>
        <w:t>NEOS</w:t>
      </w:r>
      <w:r w:rsidRPr="000E353C">
        <w:rPr>
          <w:rFonts w:hint="eastAsia"/>
          <w:sz w:val="24"/>
          <w:szCs w:val="24"/>
        </w:rPr>
        <w:t>開発酵母</w:t>
      </w:r>
      <w:r w:rsidR="00521F58" w:rsidRPr="000E353C">
        <w:rPr>
          <w:rFonts w:hint="eastAsia"/>
          <w:sz w:val="24"/>
          <w:szCs w:val="24"/>
        </w:rPr>
        <w:t>（</w:t>
      </w:r>
      <w:r w:rsidR="00521F58" w:rsidRPr="000E353C">
        <w:rPr>
          <w:rFonts w:hint="eastAsia"/>
          <w:i/>
          <w:iCs/>
          <w:sz w:val="24"/>
          <w:szCs w:val="24"/>
        </w:rPr>
        <w:t>S</w:t>
      </w:r>
      <w:r w:rsidR="00521F58" w:rsidRPr="000E353C">
        <w:rPr>
          <w:i/>
          <w:iCs/>
          <w:sz w:val="24"/>
          <w:szCs w:val="24"/>
        </w:rPr>
        <w:t>accharomyces cerevisiae</w:t>
      </w:r>
      <w:r w:rsidR="00521F58" w:rsidRPr="000E353C">
        <w:rPr>
          <w:rFonts w:hint="eastAsia"/>
          <w:sz w:val="24"/>
          <w:szCs w:val="24"/>
        </w:rPr>
        <w:t>）</w:t>
      </w:r>
      <w:r w:rsidRPr="000E353C">
        <w:rPr>
          <w:rFonts w:hint="eastAsia"/>
          <w:sz w:val="24"/>
          <w:szCs w:val="24"/>
        </w:rPr>
        <w:t>のエタノール</w:t>
      </w:r>
      <w:r w:rsidR="008E79B6">
        <w:rPr>
          <w:rFonts w:hint="eastAsia"/>
          <w:sz w:val="24"/>
          <w:szCs w:val="24"/>
        </w:rPr>
        <w:t>生産能</w:t>
      </w:r>
      <w:r w:rsidRPr="000E353C">
        <w:rPr>
          <w:rFonts w:hint="eastAsia"/>
          <w:sz w:val="24"/>
          <w:szCs w:val="24"/>
        </w:rPr>
        <w:t>をさらに向上させるために、グルコースからのエタノール収量を</w:t>
      </w:r>
      <w:r w:rsidR="00192D73" w:rsidRPr="000E353C">
        <w:rPr>
          <w:rFonts w:hint="eastAsia"/>
          <w:sz w:val="24"/>
          <w:szCs w:val="24"/>
        </w:rPr>
        <w:t>より</w:t>
      </w:r>
      <w:r w:rsidRPr="000E353C">
        <w:rPr>
          <w:rFonts w:hint="eastAsia"/>
          <w:sz w:val="24"/>
          <w:szCs w:val="24"/>
        </w:rPr>
        <w:t>高める必要がある。このためにはエタノール生産にかかわる遺伝子（群）を増強することが一般的であるが、</w:t>
      </w:r>
      <w:r w:rsidR="00741062" w:rsidRPr="000E353C">
        <w:rPr>
          <w:rFonts w:hint="eastAsia"/>
          <w:sz w:val="24"/>
          <w:szCs w:val="24"/>
        </w:rPr>
        <w:t>遺伝子操作を使わない方法も報告されている。</w:t>
      </w:r>
    </w:p>
    <w:p w14:paraId="3E3C7151" w14:textId="77777777" w:rsidR="00741062" w:rsidRPr="000E353C" w:rsidRDefault="00741062" w:rsidP="000E353C">
      <w:pPr>
        <w:spacing w:line="360" w:lineRule="exact"/>
        <w:rPr>
          <w:sz w:val="24"/>
          <w:szCs w:val="24"/>
        </w:rPr>
      </w:pPr>
    </w:p>
    <w:p w14:paraId="72A95ABF" w14:textId="4E3BA24F" w:rsidR="00741062" w:rsidRPr="000E353C" w:rsidRDefault="00741062" w:rsidP="000E353C">
      <w:pPr>
        <w:pStyle w:val="a3"/>
        <w:numPr>
          <w:ilvl w:val="0"/>
          <w:numId w:val="1"/>
        </w:numPr>
        <w:spacing w:line="360" w:lineRule="exact"/>
        <w:ind w:leftChars="0"/>
        <w:rPr>
          <w:sz w:val="24"/>
          <w:szCs w:val="24"/>
        </w:rPr>
      </w:pPr>
      <w:r w:rsidRPr="000E353C">
        <w:rPr>
          <w:rFonts w:hint="eastAsia"/>
          <w:sz w:val="24"/>
          <w:szCs w:val="24"/>
        </w:rPr>
        <w:t>エタノール耐性株を得る方法</w:t>
      </w:r>
    </w:p>
    <w:p w14:paraId="79CA88D8" w14:textId="63809897" w:rsidR="002C2131" w:rsidRDefault="003D2C83" w:rsidP="000E353C">
      <w:pPr>
        <w:spacing w:line="360" w:lineRule="exact"/>
        <w:rPr>
          <w:sz w:val="24"/>
          <w:szCs w:val="24"/>
        </w:rPr>
      </w:pPr>
      <w:r w:rsidRPr="000E353C">
        <w:rPr>
          <w:rFonts w:hint="eastAsia"/>
          <w:sz w:val="24"/>
          <w:szCs w:val="24"/>
        </w:rPr>
        <w:t xml:space="preserve">　エタノール耐性を獲得した酵母はエタノール生産能も高まっているという報告がみられる。耐性株を得る方法としてUV変異、薬剤処理、凍結融解</w:t>
      </w:r>
      <w:r w:rsidR="00A00EB4">
        <w:rPr>
          <w:rFonts w:hint="eastAsia"/>
          <w:sz w:val="24"/>
          <w:szCs w:val="24"/>
        </w:rPr>
        <w:t>、レーザー照射</w:t>
      </w:r>
      <w:r w:rsidR="002C2131" w:rsidRPr="000E353C">
        <w:rPr>
          <w:rFonts w:hint="eastAsia"/>
          <w:sz w:val="24"/>
          <w:szCs w:val="24"/>
        </w:rPr>
        <w:t>など</w:t>
      </w:r>
      <w:r w:rsidRPr="000E353C">
        <w:rPr>
          <w:rFonts w:hint="eastAsia"/>
          <w:sz w:val="24"/>
          <w:szCs w:val="24"/>
        </w:rPr>
        <w:t>がある。</w:t>
      </w:r>
      <w:r w:rsidR="002C2131" w:rsidRPr="000E353C">
        <w:rPr>
          <w:rFonts w:hint="eastAsia"/>
          <w:sz w:val="24"/>
          <w:szCs w:val="24"/>
        </w:rPr>
        <w:t>これらの操作は</w:t>
      </w:r>
      <w:r w:rsidR="00C3538E" w:rsidRPr="000E353C">
        <w:rPr>
          <w:rFonts w:hint="eastAsia"/>
          <w:sz w:val="24"/>
          <w:szCs w:val="24"/>
        </w:rPr>
        <w:t>比較的</w:t>
      </w:r>
      <w:r w:rsidR="002C2131" w:rsidRPr="000E353C">
        <w:rPr>
          <w:rFonts w:hint="eastAsia"/>
          <w:sz w:val="24"/>
          <w:szCs w:val="24"/>
        </w:rPr>
        <w:t>容易であり</w:t>
      </w:r>
      <w:r w:rsidR="00C3538E" w:rsidRPr="000E353C">
        <w:rPr>
          <w:rFonts w:hint="eastAsia"/>
          <w:sz w:val="24"/>
          <w:szCs w:val="24"/>
        </w:rPr>
        <w:t>、</w:t>
      </w:r>
      <w:r w:rsidR="002C2131" w:rsidRPr="000E353C">
        <w:rPr>
          <w:rFonts w:hint="eastAsia"/>
          <w:sz w:val="24"/>
          <w:szCs w:val="24"/>
        </w:rPr>
        <w:t>処理を組み合わせることでより効果的に耐性株を得ることができる（文献</w:t>
      </w:r>
      <w:r w:rsidR="00284A49" w:rsidRPr="000E353C">
        <w:rPr>
          <w:rFonts w:hint="eastAsia"/>
          <w:sz w:val="24"/>
          <w:szCs w:val="24"/>
        </w:rPr>
        <w:t>1～6</w:t>
      </w:r>
      <w:r w:rsidR="00465DB0" w:rsidRPr="000E353C">
        <w:rPr>
          <w:sz w:val="24"/>
          <w:szCs w:val="24"/>
        </w:rPr>
        <w:t>, 9</w:t>
      </w:r>
      <w:r w:rsidR="00840E9E">
        <w:rPr>
          <w:sz w:val="24"/>
          <w:szCs w:val="24"/>
        </w:rPr>
        <w:t>, 47</w:t>
      </w:r>
      <w:r w:rsidR="00A00EB4">
        <w:rPr>
          <w:rFonts w:hint="eastAsia"/>
          <w:sz w:val="24"/>
          <w:szCs w:val="24"/>
        </w:rPr>
        <w:t>, 60</w:t>
      </w:r>
      <w:r w:rsidR="009578A2">
        <w:rPr>
          <w:rFonts w:hint="eastAsia"/>
          <w:sz w:val="24"/>
          <w:szCs w:val="24"/>
        </w:rPr>
        <w:t>, 61</w:t>
      </w:r>
      <w:r w:rsidR="002C2131" w:rsidRPr="000E353C">
        <w:rPr>
          <w:rFonts w:hint="eastAsia"/>
          <w:sz w:val="24"/>
          <w:szCs w:val="24"/>
        </w:rPr>
        <w:t>）</w:t>
      </w:r>
      <w:r w:rsidR="00F65721">
        <w:rPr>
          <w:rFonts w:hint="eastAsia"/>
          <w:sz w:val="24"/>
          <w:szCs w:val="24"/>
        </w:rPr>
        <w:t>。連続培養による変異株取得もおこなわれている（文献58）。</w:t>
      </w:r>
    </w:p>
    <w:p w14:paraId="668F563D" w14:textId="77777777" w:rsidR="000C0705" w:rsidRDefault="000C0705" w:rsidP="000E353C">
      <w:pPr>
        <w:spacing w:line="360" w:lineRule="exact"/>
        <w:rPr>
          <w:sz w:val="24"/>
          <w:szCs w:val="24"/>
        </w:rPr>
      </w:pPr>
    </w:p>
    <w:p w14:paraId="3D6128A6" w14:textId="01249ED2" w:rsidR="000C0705" w:rsidRDefault="000C0705" w:rsidP="000C0705">
      <w:pPr>
        <w:pStyle w:val="a3"/>
        <w:numPr>
          <w:ilvl w:val="0"/>
          <w:numId w:val="1"/>
        </w:numPr>
        <w:spacing w:line="360" w:lineRule="exact"/>
        <w:ind w:leftChars="0"/>
        <w:rPr>
          <w:sz w:val="24"/>
          <w:szCs w:val="24"/>
        </w:rPr>
      </w:pPr>
      <w:r w:rsidRPr="000C0705">
        <w:rPr>
          <w:rFonts w:hint="eastAsia"/>
          <w:sz w:val="24"/>
          <w:szCs w:val="24"/>
        </w:rPr>
        <w:t>呼吸欠損株を得る方法</w:t>
      </w:r>
    </w:p>
    <w:p w14:paraId="610D38F6" w14:textId="16F87994" w:rsidR="007D345B" w:rsidRDefault="0053613F" w:rsidP="000E353C">
      <w:pPr>
        <w:spacing w:line="360" w:lineRule="exact"/>
        <w:rPr>
          <w:sz w:val="24"/>
          <w:szCs w:val="24"/>
        </w:rPr>
      </w:pPr>
      <w:r>
        <w:rPr>
          <w:rFonts w:hint="eastAsia"/>
          <w:sz w:val="24"/>
          <w:szCs w:val="24"/>
        </w:rPr>
        <w:t xml:space="preserve">　呼吸欠損株（</w:t>
      </w:r>
      <w:r w:rsidR="00BB03D8">
        <w:rPr>
          <w:rFonts w:ascii="Times New Roman" w:hAnsi="Times New Roman" w:cs="Times New Roman" w:hint="cs"/>
          <w:sz w:val="24"/>
          <w:szCs w:val="24"/>
        </w:rPr>
        <w:t>c</w:t>
      </w:r>
      <w:r w:rsidR="00BB03D8">
        <w:rPr>
          <w:rFonts w:ascii="Times New Roman" w:hAnsi="Times New Roman" w:cs="Times New Roman"/>
          <w:sz w:val="24"/>
          <w:szCs w:val="24"/>
        </w:rPr>
        <w:t>ytochrome</w:t>
      </w:r>
      <w:r>
        <w:rPr>
          <w:sz w:val="24"/>
          <w:szCs w:val="24"/>
        </w:rPr>
        <w:t xml:space="preserve"> c</w:t>
      </w:r>
      <w:r w:rsidR="00BB03D8">
        <w:rPr>
          <w:sz w:val="24"/>
          <w:szCs w:val="24"/>
        </w:rPr>
        <w:t xml:space="preserve"> oxidase</w:t>
      </w:r>
      <w:r>
        <w:rPr>
          <w:rFonts w:hint="eastAsia"/>
          <w:sz w:val="24"/>
          <w:szCs w:val="24"/>
        </w:rPr>
        <w:t>欠損株）は</w:t>
      </w:r>
      <w:r w:rsidR="0029281D">
        <w:rPr>
          <w:rFonts w:hint="eastAsia"/>
          <w:sz w:val="24"/>
          <w:szCs w:val="24"/>
        </w:rPr>
        <w:t>菌体の増殖が抑えられると同時にエタノール生産性が高まるという報告がみられる</w:t>
      </w:r>
      <w:r w:rsidR="007D345B">
        <w:rPr>
          <w:rFonts w:hint="eastAsia"/>
          <w:sz w:val="24"/>
          <w:szCs w:val="24"/>
        </w:rPr>
        <w:t>.（文献4</w:t>
      </w:r>
      <w:r w:rsidR="007D345B">
        <w:rPr>
          <w:sz w:val="24"/>
          <w:szCs w:val="24"/>
        </w:rPr>
        <w:t>4, 45</w:t>
      </w:r>
      <w:r w:rsidR="007D345B">
        <w:rPr>
          <w:rFonts w:hint="eastAsia"/>
          <w:sz w:val="24"/>
          <w:szCs w:val="24"/>
        </w:rPr>
        <w:t>）</w:t>
      </w:r>
      <w:r w:rsidR="008077C9">
        <w:rPr>
          <w:rFonts w:hint="eastAsia"/>
          <w:sz w:val="24"/>
          <w:szCs w:val="24"/>
        </w:rPr>
        <w:t>変異処理により呼吸欠損株は容易に得ることができる。</w:t>
      </w:r>
    </w:p>
    <w:p w14:paraId="70C62299" w14:textId="7CB8F220" w:rsidR="007D345B" w:rsidRDefault="00BD5402" w:rsidP="000E353C">
      <w:pPr>
        <w:spacing w:line="360" w:lineRule="exact"/>
        <w:rPr>
          <w:sz w:val="24"/>
          <w:szCs w:val="24"/>
        </w:rPr>
      </w:pPr>
      <w:r>
        <w:rPr>
          <w:rFonts w:hint="eastAsia"/>
          <w:sz w:val="24"/>
          <w:szCs w:val="24"/>
        </w:rPr>
        <w:t>＊</w:t>
      </w:r>
      <w:r w:rsidR="007D345B">
        <w:rPr>
          <w:rFonts w:hint="eastAsia"/>
          <w:sz w:val="24"/>
          <w:szCs w:val="24"/>
        </w:rPr>
        <w:t xml:space="preserve">　</w:t>
      </w:r>
      <w:r w:rsidR="00B0483F">
        <w:rPr>
          <w:rFonts w:hint="eastAsia"/>
          <w:sz w:val="24"/>
          <w:szCs w:val="24"/>
        </w:rPr>
        <w:t>当方でも</w:t>
      </w:r>
      <w:r w:rsidR="00560B69">
        <w:rPr>
          <w:rFonts w:hint="eastAsia"/>
          <w:sz w:val="24"/>
          <w:szCs w:val="24"/>
        </w:rPr>
        <w:t>c</w:t>
      </w:r>
      <w:r w:rsidR="00560B69">
        <w:rPr>
          <w:sz w:val="24"/>
          <w:szCs w:val="24"/>
        </w:rPr>
        <w:t>ox5</w:t>
      </w:r>
      <w:r w:rsidR="00560B69">
        <w:rPr>
          <w:rFonts w:hint="eastAsia"/>
          <w:sz w:val="24"/>
          <w:szCs w:val="24"/>
        </w:rPr>
        <w:t>遺伝子破壊により</w:t>
      </w:r>
      <w:r w:rsidR="00BB03D8">
        <w:rPr>
          <w:rFonts w:hint="eastAsia"/>
          <w:sz w:val="24"/>
          <w:szCs w:val="24"/>
        </w:rPr>
        <w:t>c</w:t>
      </w:r>
      <w:r w:rsidR="00BB03D8">
        <w:rPr>
          <w:sz w:val="24"/>
          <w:szCs w:val="24"/>
        </w:rPr>
        <w:t>ytochrome c oxidase</w:t>
      </w:r>
      <w:r w:rsidR="00B0483F">
        <w:rPr>
          <w:rFonts w:hint="eastAsia"/>
          <w:sz w:val="24"/>
          <w:szCs w:val="24"/>
        </w:rPr>
        <w:t>を</w:t>
      </w:r>
      <w:r w:rsidR="00560B69">
        <w:rPr>
          <w:rFonts w:hint="eastAsia"/>
          <w:sz w:val="24"/>
          <w:szCs w:val="24"/>
        </w:rPr>
        <w:t>欠損させた株を作製しており、エタノール収率向上を認めている。</w:t>
      </w:r>
    </w:p>
    <w:p w14:paraId="417A8D2F" w14:textId="77777777" w:rsidR="00560B69" w:rsidRDefault="00560B69" w:rsidP="000E353C">
      <w:pPr>
        <w:spacing w:line="360" w:lineRule="exact"/>
        <w:rPr>
          <w:sz w:val="24"/>
          <w:szCs w:val="24"/>
        </w:rPr>
      </w:pPr>
    </w:p>
    <w:p w14:paraId="03E96EC7" w14:textId="5291B946" w:rsidR="002B5E58" w:rsidRPr="000E353C" w:rsidRDefault="002B5E58" w:rsidP="000E353C">
      <w:pPr>
        <w:pStyle w:val="a3"/>
        <w:numPr>
          <w:ilvl w:val="0"/>
          <w:numId w:val="1"/>
        </w:numPr>
        <w:spacing w:line="360" w:lineRule="exact"/>
        <w:ind w:leftChars="0"/>
        <w:rPr>
          <w:sz w:val="24"/>
          <w:szCs w:val="24"/>
        </w:rPr>
      </w:pPr>
      <w:r w:rsidRPr="000E353C">
        <w:rPr>
          <w:rFonts w:hint="eastAsia"/>
          <w:sz w:val="24"/>
          <w:szCs w:val="24"/>
        </w:rPr>
        <w:t>継代培養によって糖消費能が高い株を得る方法</w:t>
      </w:r>
    </w:p>
    <w:p w14:paraId="1C50D1A9" w14:textId="7FC02483" w:rsidR="00284A49" w:rsidRPr="000E353C" w:rsidRDefault="002B5E58" w:rsidP="000E353C">
      <w:pPr>
        <w:spacing w:line="360" w:lineRule="exact"/>
        <w:rPr>
          <w:sz w:val="24"/>
          <w:szCs w:val="24"/>
        </w:rPr>
      </w:pPr>
      <w:r w:rsidRPr="000E353C">
        <w:rPr>
          <w:rFonts w:hint="eastAsia"/>
          <w:sz w:val="24"/>
          <w:szCs w:val="24"/>
        </w:rPr>
        <w:t xml:space="preserve">　変異処理をおこなわ</w:t>
      </w:r>
      <w:r w:rsidR="00521F58" w:rsidRPr="000E353C">
        <w:rPr>
          <w:rFonts w:hint="eastAsia"/>
          <w:sz w:val="24"/>
          <w:szCs w:val="24"/>
        </w:rPr>
        <w:t>なくとも</w:t>
      </w:r>
      <w:r w:rsidRPr="000E353C">
        <w:rPr>
          <w:rFonts w:hint="eastAsia"/>
          <w:sz w:val="24"/>
          <w:szCs w:val="24"/>
        </w:rPr>
        <w:t>、選択圧をかけた継代培養を繰り返すことによって糖消費能</w:t>
      </w:r>
      <w:r w:rsidR="00284A49" w:rsidRPr="000E353C">
        <w:rPr>
          <w:rFonts w:hint="eastAsia"/>
          <w:sz w:val="24"/>
          <w:szCs w:val="24"/>
        </w:rPr>
        <w:t>,エタノール生産性</w:t>
      </w:r>
      <w:r w:rsidRPr="000E353C">
        <w:rPr>
          <w:rFonts w:hint="eastAsia"/>
          <w:sz w:val="24"/>
          <w:szCs w:val="24"/>
        </w:rPr>
        <w:t>の高い株を得る方法が報告されている。この方法はA</w:t>
      </w:r>
      <w:r w:rsidRPr="000E353C">
        <w:rPr>
          <w:sz w:val="24"/>
          <w:szCs w:val="24"/>
        </w:rPr>
        <w:t xml:space="preserve">daptive </w:t>
      </w:r>
      <w:r w:rsidR="00650EF1" w:rsidRPr="000E353C">
        <w:rPr>
          <w:sz w:val="24"/>
          <w:szCs w:val="24"/>
        </w:rPr>
        <w:t>L</w:t>
      </w:r>
      <w:r w:rsidRPr="000E353C">
        <w:rPr>
          <w:sz w:val="24"/>
          <w:szCs w:val="24"/>
        </w:rPr>
        <w:t>aboratory Evolution (ALE</w:t>
      </w:r>
      <w:r w:rsidRPr="000E353C">
        <w:rPr>
          <w:rFonts w:hint="eastAsia"/>
          <w:sz w:val="24"/>
          <w:szCs w:val="24"/>
        </w:rPr>
        <w:t>)として知られている。</w:t>
      </w:r>
      <w:r w:rsidR="00521F58" w:rsidRPr="000E353C">
        <w:rPr>
          <w:rFonts w:hint="eastAsia"/>
          <w:sz w:val="24"/>
          <w:szCs w:val="24"/>
        </w:rPr>
        <w:t>変異処理と組み合わせる方法もある。</w:t>
      </w:r>
      <w:r w:rsidR="00284A49" w:rsidRPr="000E353C">
        <w:rPr>
          <w:rFonts w:hint="eastAsia"/>
          <w:sz w:val="24"/>
          <w:szCs w:val="24"/>
        </w:rPr>
        <w:t>（文献7</w:t>
      </w:r>
      <w:r w:rsidR="00465DB0" w:rsidRPr="000E353C">
        <w:rPr>
          <w:rFonts w:hint="eastAsia"/>
          <w:sz w:val="24"/>
          <w:szCs w:val="24"/>
        </w:rPr>
        <w:t>,</w:t>
      </w:r>
      <w:r w:rsidR="00465DB0" w:rsidRPr="000E353C">
        <w:rPr>
          <w:sz w:val="24"/>
          <w:szCs w:val="24"/>
        </w:rPr>
        <w:t xml:space="preserve"> </w:t>
      </w:r>
      <w:r w:rsidR="00284A49" w:rsidRPr="000E353C">
        <w:rPr>
          <w:rFonts w:hint="eastAsia"/>
          <w:sz w:val="24"/>
          <w:szCs w:val="24"/>
        </w:rPr>
        <w:t>8</w:t>
      </w:r>
      <w:r w:rsidR="00465DB0" w:rsidRPr="000E353C">
        <w:rPr>
          <w:sz w:val="24"/>
          <w:szCs w:val="24"/>
        </w:rPr>
        <w:t>, 10</w:t>
      </w:r>
      <w:r w:rsidR="009B2A55" w:rsidRPr="000E353C">
        <w:rPr>
          <w:rFonts w:hint="eastAsia"/>
          <w:sz w:val="24"/>
          <w:szCs w:val="24"/>
        </w:rPr>
        <w:t>～1</w:t>
      </w:r>
      <w:r w:rsidR="009B2A55" w:rsidRPr="000E353C">
        <w:rPr>
          <w:sz w:val="24"/>
          <w:szCs w:val="24"/>
        </w:rPr>
        <w:t>2</w:t>
      </w:r>
      <w:r w:rsidR="00284A49" w:rsidRPr="000E353C">
        <w:rPr>
          <w:rFonts w:hint="eastAsia"/>
          <w:sz w:val="24"/>
          <w:szCs w:val="24"/>
        </w:rPr>
        <w:t>）</w:t>
      </w:r>
    </w:p>
    <w:p w14:paraId="26211C43" w14:textId="77777777" w:rsidR="002B5E58" w:rsidRPr="000E353C" w:rsidRDefault="002B5E58" w:rsidP="000E353C">
      <w:pPr>
        <w:spacing w:line="360" w:lineRule="exact"/>
        <w:rPr>
          <w:sz w:val="24"/>
          <w:szCs w:val="24"/>
        </w:rPr>
      </w:pPr>
    </w:p>
    <w:p w14:paraId="38DAB878" w14:textId="23908631" w:rsidR="003D2C83" w:rsidRPr="000E353C" w:rsidRDefault="003D2C83" w:rsidP="000E353C">
      <w:pPr>
        <w:pStyle w:val="a3"/>
        <w:numPr>
          <w:ilvl w:val="0"/>
          <w:numId w:val="1"/>
        </w:numPr>
        <w:spacing w:line="360" w:lineRule="exact"/>
        <w:ind w:leftChars="0"/>
        <w:rPr>
          <w:sz w:val="24"/>
          <w:szCs w:val="24"/>
        </w:rPr>
      </w:pPr>
      <w:r w:rsidRPr="000E353C">
        <w:rPr>
          <w:rFonts w:hint="eastAsia"/>
          <w:sz w:val="24"/>
          <w:szCs w:val="24"/>
        </w:rPr>
        <w:t>代謝阻害剤耐性株を得る方法</w:t>
      </w:r>
    </w:p>
    <w:p w14:paraId="32509F28" w14:textId="3A83FEFD" w:rsidR="00F86924" w:rsidRPr="000E353C" w:rsidRDefault="00F86924" w:rsidP="000E353C">
      <w:pPr>
        <w:spacing w:line="360" w:lineRule="exact"/>
        <w:rPr>
          <w:sz w:val="24"/>
          <w:szCs w:val="24"/>
        </w:rPr>
      </w:pPr>
      <w:r w:rsidRPr="000E353C">
        <w:rPr>
          <w:rFonts w:hint="eastAsia"/>
          <w:sz w:val="24"/>
          <w:szCs w:val="24"/>
        </w:rPr>
        <w:t xml:space="preserve">　ピルビン酸まわりの経路をエタノール側に引き寄せることが、エタノール収量を高めるために重要であると考えられる。そのために</w:t>
      </w:r>
      <w:r w:rsidR="00284A49" w:rsidRPr="000E353C">
        <w:rPr>
          <w:sz w:val="24"/>
          <w:szCs w:val="24"/>
        </w:rPr>
        <w:t>p</w:t>
      </w:r>
      <w:r w:rsidRPr="000E353C">
        <w:rPr>
          <w:sz w:val="24"/>
          <w:szCs w:val="24"/>
        </w:rPr>
        <w:t>yruvate decarboxylas</w:t>
      </w:r>
      <w:r w:rsidR="00521F58" w:rsidRPr="000E353C">
        <w:rPr>
          <w:sz w:val="24"/>
          <w:szCs w:val="24"/>
        </w:rPr>
        <w:t>e</w:t>
      </w:r>
      <w:r w:rsidR="00521F58" w:rsidRPr="000E353C">
        <w:rPr>
          <w:rFonts w:hint="eastAsia"/>
          <w:sz w:val="24"/>
          <w:szCs w:val="24"/>
        </w:rPr>
        <w:t>（ピルビン酸</w:t>
      </w:r>
      <w:r w:rsidR="007B3F55" w:rsidRPr="000E353C">
        <w:rPr>
          <w:rFonts w:hint="eastAsia"/>
          <w:sz w:val="24"/>
          <w:szCs w:val="24"/>
        </w:rPr>
        <w:t>脱</w:t>
      </w:r>
      <w:r w:rsidR="007365A2" w:rsidRPr="000E353C">
        <w:rPr>
          <w:rFonts w:hint="eastAsia"/>
          <w:sz w:val="24"/>
          <w:szCs w:val="24"/>
        </w:rPr>
        <w:t>炭酸</w:t>
      </w:r>
      <w:r w:rsidR="00521F58" w:rsidRPr="000E353C">
        <w:rPr>
          <w:rFonts w:hint="eastAsia"/>
          <w:sz w:val="24"/>
          <w:szCs w:val="24"/>
        </w:rPr>
        <w:t>酵素）</w:t>
      </w:r>
      <w:r w:rsidRPr="000E353C">
        <w:rPr>
          <w:rFonts w:hint="eastAsia"/>
          <w:sz w:val="24"/>
          <w:szCs w:val="24"/>
        </w:rPr>
        <w:t>に作用する薬剤の耐性株を得る方法が報告されている。</w:t>
      </w:r>
      <w:r w:rsidR="00521F58" w:rsidRPr="000E353C">
        <w:rPr>
          <w:rFonts w:hint="eastAsia"/>
          <w:sz w:val="24"/>
          <w:szCs w:val="24"/>
        </w:rPr>
        <w:t>（文献1</w:t>
      </w:r>
      <w:r w:rsidR="009B2A55" w:rsidRPr="000E353C">
        <w:rPr>
          <w:sz w:val="24"/>
          <w:szCs w:val="24"/>
        </w:rPr>
        <w:t>3</w:t>
      </w:r>
      <w:r w:rsidR="00521F58" w:rsidRPr="000E353C">
        <w:rPr>
          <w:sz w:val="24"/>
          <w:szCs w:val="24"/>
        </w:rPr>
        <w:t>）</w:t>
      </w:r>
    </w:p>
    <w:p w14:paraId="7A06502D" w14:textId="139B11C1" w:rsidR="00521F58" w:rsidRPr="000E353C" w:rsidRDefault="00521F58" w:rsidP="000E353C">
      <w:pPr>
        <w:spacing w:line="360" w:lineRule="exact"/>
        <w:rPr>
          <w:sz w:val="24"/>
          <w:szCs w:val="24"/>
        </w:rPr>
      </w:pPr>
      <w:r w:rsidRPr="000E353C">
        <w:rPr>
          <w:rFonts w:hint="eastAsia"/>
          <w:sz w:val="24"/>
          <w:szCs w:val="24"/>
        </w:rPr>
        <w:t xml:space="preserve"> この手法に関しては公開特許がある。</w:t>
      </w:r>
      <w:r w:rsidR="00100DD4" w:rsidRPr="000E353C">
        <w:rPr>
          <w:rFonts w:hint="eastAsia"/>
          <w:sz w:val="24"/>
          <w:szCs w:val="24"/>
        </w:rPr>
        <w:t>（</w:t>
      </w:r>
      <w:r w:rsidR="004E565D" w:rsidRPr="000E353C">
        <w:rPr>
          <w:rFonts w:hint="eastAsia"/>
          <w:sz w:val="24"/>
          <w:szCs w:val="24"/>
        </w:rPr>
        <w:t>特許</w:t>
      </w:r>
      <w:r w:rsidR="00100DD4" w:rsidRPr="000E353C">
        <w:rPr>
          <w:rFonts w:hint="eastAsia"/>
          <w:sz w:val="24"/>
          <w:szCs w:val="24"/>
        </w:rPr>
        <w:t>1</w:t>
      </w:r>
      <w:r w:rsidR="00100DD4" w:rsidRPr="000E353C">
        <w:rPr>
          <w:sz w:val="24"/>
          <w:szCs w:val="24"/>
        </w:rPr>
        <w:t xml:space="preserve"> </w:t>
      </w:r>
      <w:r w:rsidR="004E565D" w:rsidRPr="000E353C">
        <w:rPr>
          <w:rFonts w:hint="eastAsia"/>
          <w:sz w:val="24"/>
          <w:szCs w:val="24"/>
        </w:rPr>
        <w:t xml:space="preserve"> US1</w:t>
      </w:r>
      <w:r w:rsidR="004E565D" w:rsidRPr="000E353C">
        <w:rPr>
          <w:sz w:val="24"/>
          <w:szCs w:val="24"/>
        </w:rPr>
        <w:t>0,577,580 B2</w:t>
      </w:r>
      <w:r w:rsidR="004E565D" w:rsidRPr="000E353C">
        <w:rPr>
          <w:rFonts w:hint="eastAsia"/>
          <w:sz w:val="24"/>
          <w:szCs w:val="24"/>
        </w:rPr>
        <w:t>）</w:t>
      </w:r>
    </w:p>
    <w:p w14:paraId="4A86FCF7" w14:textId="77777777" w:rsidR="00F56150" w:rsidRDefault="00F56150" w:rsidP="000E353C">
      <w:pPr>
        <w:spacing w:line="360" w:lineRule="exact"/>
        <w:rPr>
          <w:sz w:val="24"/>
          <w:szCs w:val="24"/>
        </w:rPr>
      </w:pPr>
    </w:p>
    <w:p w14:paraId="13B50823" w14:textId="77777777" w:rsidR="00F65721" w:rsidRPr="000E353C" w:rsidRDefault="00F65721" w:rsidP="000E353C">
      <w:pPr>
        <w:spacing w:line="360" w:lineRule="exact"/>
        <w:rPr>
          <w:sz w:val="24"/>
          <w:szCs w:val="24"/>
        </w:rPr>
      </w:pPr>
    </w:p>
    <w:p w14:paraId="159F7A7C" w14:textId="69FA70E9" w:rsidR="00F56150" w:rsidRPr="000E353C" w:rsidRDefault="00F56150" w:rsidP="000E353C">
      <w:pPr>
        <w:pStyle w:val="a3"/>
        <w:numPr>
          <w:ilvl w:val="0"/>
          <w:numId w:val="1"/>
        </w:numPr>
        <w:spacing w:line="360" w:lineRule="exact"/>
        <w:ind w:leftChars="0"/>
        <w:rPr>
          <w:sz w:val="24"/>
          <w:szCs w:val="24"/>
        </w:rPr>
      </w:pPr>
      <w:r w:rsidRPr="000E353C">
        <w:rPr>
          <w:rFonts w:hint="eastAsia"/>
          <w:sz w:val="24"/>
          <w:szCs w:val="24"/>
        </w:rPr>
        <w:lastRenderedPageBreak/>
        <w:t>物理的手法による方法</w:t>
      </w:r>
    </w:p>
    <w:p w14:paraId="72B6A91E" w14:textId="76B9FEFF" w:rsidR="00C8261F" w:rsidRDefault="00176A2D" w:rsidP="000E353C">
      <w:pPr>
        <w:spacing w:line="360" w:lineRule="exact"/>
        <w:rPr>
          <w:sz w:val="24"/>
          <w:szCs w:val="24"/>
        </w:rPr>
      </w:pPr>
      <w:r w:rsidRPr="000E353C">
        <w:rPr>
          <w:rFonts w:hint="eastAsia"/>
          <w:sz w:val="24"/>
          <w:szCs w:val="24"/>
        </w:rPr>
        <w:t xml:space="preserve">　酵母菌体に物理的な操作をおこないエタノール生産をおこなう方法が報告されている。</w:t>
      </w:r>
      <w:r w:rsidR="00C8261F" w:rsidRPr="000E353C">
        <w:rPr>
          <w:rFonts w:hint="eastAsia"/>
          <w:sz w:val="24"/>
          <w:szCs w:val="24"/>
        </w:rPr>
        <w:t>主なものでは静電気を菌体に与える方法（</w:t>
      </w:r>
      <w:r w:rsidR="009E0C10" w:rsidRPr="000E353C">
        <w:rPr>
          <w:rFonts w:hint="eastAsia"/>
          <w:sz w:val="24"/>
          <w:szCs w:val="24"/>
        </w:rPr>
        <w:t>文献1</w:t>
      </w:r>
      <w:r w:rsidR="009E0C10" w:rsidRPr="000E353C">
        <w:rPr>
          <w:sz w:val="24"/>
          <w:szCs w:val="24"/>
        </w:rPr>
        <w:t>4</w:t>
      </w:r>
      <w:r w:rsidR="009E0C10" w:rsidRPr="000E353C">
        <w:rPr>
          <w:rFonts w:hint="eastAsia"/>
          <w:sz w:val="24"/>
          <w:szCs w:val="24"/>
        </w:rPr>
        <w:t>）、菌体にプラズマ処理をおこなう方法（文献</w:t>
      </w:r>
      <w:r w:rsidR="00812F89" w:rsidRPr="000E353C">
        <w:rPr>
          <w:rFonts w:hint="eastAsia"/>
          <w:sz w:val="24"/>
          <w:szCs w:val="24"/>
        </w:rPr>
        <w:t>1</w:t>
      </w:r>
      <w:r w:rsidR="00812F89" w:rsidRPr="000E353C">
        <w:rPr>
          <w:sz w:val="24"/>
          <w:szCs w:val="24"/>
        </w:rPr>
        <w:t>5</w:t>
      </w:r>
      <w:r w:rsidR="00812F89" w:rsidRPr="000E353C">
        <w:rPr>
          <w:rFonts w:hint="eastAsia"/>
          <w:sz w:val="24"/>
          <w:szCs w:val="24"/>
        </w:rPr>
        <w:t>）がある。</w:t>
      </w:r>
    </w:p>
    <w:p w14:paraId="062AB07F" w14:textId="77777777" w:rsidR="00842DD8" w:rsidRDefault="00842DD8" w:rsidP="000E353C">
      <w:pPr>
        <w:spacing w:line="360" w:lineRule="exact"/>
        <w:rPr>
          <w:sz w:val="24"/>
          <w:szCs w:val="24"/>
        </w:rPr>
      </w:pPr>
    </w:p>
    <w:p w14:paraId="59375CCE" w14:textId="6B7EA62D" w:rsidR="00842DD8" w:rsidRPr="00B4084B" w:rsidRDefault="00B4084B" w:rsidP="00B4084B">
      <w:pPr>
        <w:pStyle w:val="a3"/>
        <w:numPr>
          <w:ilvl w:val="0"/>
          <w:numId w:val="1"/>
        </w:numPr>
        <w:spacing w:line="360" w:lineRule="exact"/>
        <w:ind w:leftChars="0"/>
        <w:rPr>
          <w:sz w:val="24"/>
          <w:szCs w:val="24"/>
        </w:rPr>
      </w:pPr>
      <w:r w:rsidRPr="00B4084B">
        <w:rPr>
          <w:rFonts w:hint="eastAsia"/>
          <w:sz w:val="24"/>
          <w:szCs w:val="24"/>
        </w:rPr>
        <w:t>亜鉛添加による方法</w:t>
      </w:r>
    </w:p>
    <w:p w14:paraId="4C90D66B" w14:textId="0C5FDB5D" w:rsidR="00B4084B" w:rsidRPr="005B5AEA" w:rsidRDefault="0075300B" w:rsidP="005B5AEA">
      <w:pPr>
        <w:spacing w:line="360" w:lineRule="exact"/>
        <w:rPr>
          <w:sz w:val="24"/>
          <w:szCs w:val="24"/>
        </w:rPr>
      </w:pPr>
      <w:r>
        <w:rPr>
          <w:rFonts w:hint="eastAsia"/>
          <w:sz w:val="24"/>
          <w:szCs w:val="24"/>
        </w:rPr>
        <w:t xml:space="preserve">　</w:t>
      </w:r>
      <w:r w:rsidR="003860FD">
        <w:rPr>
          <w:rFonts w:hint="eastAsia"/>
          <w:sz w:val="24"/>
          <w:szCs w:val="24"/>
        </w:rPr>
        <w:t>硫酸</w:t>
      </w:r>
      <w:r>
        <w:rPr>
          <w:rFonts w:hint="eastAsia"/>
          <w:sz w:val="24"/>
          <w:szCs w:val="24"/>
        </w:rPr>
        <w:t>亜鉛の添加により発酵時間が短くなるという報告がみられた（文献4</w:t>
      </w:r>
      <w:r>
        <w:rPr>
          <w:sz w:val="24"/>
          <w:szCs w:val="24"/>
        </w:rPr>
        <w:t>9</w:t>
      </w:r>
      <w:r>
        <w:rPr>
          <w:rFonts w:hint="eastAsia"/>
          <w:sz w:val="24"/>
          <w:szCs w:val="24"/>
        </w:rPr>
        <w:t>）。</w:t>
      </w:r>
      <w:r w:rsidR="00D65545">
        <w:rPr>
          <w:rFonts w:hint="eastAsia"/>
          <w:sz w:val="24"/>
          <w:szCs w:val="24"/>
        </w:rPr>
        <w:t>最終的な</w:t>
      </w:r>
      <w:r w:rsidR="00CD5DC2">
        <w:rPr>
          <w:rFonts w:hint="eastAsia"/>
          <w:sz w:val="24"/>
          <w:szCs w:val="24"/>
        </w:rPr>
        <w:t>エタノール生産量も</w:t>
      </w:r>
      <w:r w:rsidR="00D65545">
        <w:rPr>
          <w:rFonts w:hint="eastAsia"/>
          <w:sz w:val="24"/>
          <w:szCs w:val="24"/>
        </w:rPr>
        <w:t>わずかながら</w:t>
      </w:r>
      <w:r w:rsidR="00CD5DC2">
        <w:rPr>
          <w:rFonts w:hint="eastAsia"/>
          <w:sz w:val="24"/>
          <w:szCs w:val="24"/>
        </w:rPr>
        <w:t>向上してい</w:t>
      </w:r>
      <w:r w:rsidR="00D65545">
        <w:rPr>
          <w:rFonts w:hint="eastAsia"/>
          <w:sz w:val="24"/>
          <w:szCs w:val="24"/>
        </w:rPr>
        <w:t>た。</w:t>
      </w:r>
    </w:p>
    <w:p w14:paraId="05204F64" w14:textId="77777777" w:rsidR="00D65545" w:rsidRPr="000E353C" w:rsidRDefault="00D65545" w:rsidP="000E353C">
      <w:pPr>
        <w:spacing w:line="360" w:lineRule="exact"/>
        <w:rPr>
          <w:sz w:val="24"/>
          <w:szCs w:val="24"/>
        </w:rPr>
      </w:pPr>
    </w:p>
    <w:p w14:paraId="01A40B2E" w14:textId="0194CD85" w:rsidR="00D86A6C" w:rsidRDefault="00A6352F" w:rsidP="005B5AEA">
      <w:pPr>
        <w:spacing w:line="360" w:lineRule="exact"/>
        <w:ind w:firstLineChars="100" w:firstLine="235"/>
        <w:rPr>
          <w:b/>
          <w:bCs/>
          <w:sz w:val="24"/>
          <w:szCs w:val="24"/>
        </w:rPr>
      </w:pPr>
      <w:r w:rsidRPr="000E353C">
        <w:rPr>
          <w:rFonts w:hint="eastAsia"/>
          <w:b/>
          <w:bCs/>
          <w:sz w:val="24"/>
          <w:szCs w:val="24"/>
        </w:rPr>
        <w:t>調査結果から</w:t>
      </w:r>
      <w:r w:rsidR="00AB2175" w:rsidRPr="000E353C">
        <w:rPr>
          <w:rFonts w:hint="eastAsia"/>
          <w:b/>
          <w:bCs/>
          <w:sz w:val="24"/>
          <w:szCs w:val="24"/>
        </w:rPr>
        <w:t>変異処理あるいは</w:t>
      </w:r>
      <w:r w:rsidR="00D86A6C" w:rsidRPr="000E353C">
        <w:rPr>
          <w:rFonts w:hint="eastAsia"/>
          <w:b/>
          <w:bCs/>
          <w:sz w:val="24"/>
          <w:szCs w:val="24"/>
        </w:rPr>
        <w:t>エタノール濃度を上げていく継代培養</w:t>
      </w:r>
      <w:r w:rsidR="007B3F55" w:rsidRPr="000E353C">
        <w:rPr>
          <w:rFonts w:hint="eastAsia"/>
          <w:b/>
          <w:bCs/>
          <w:sz w:val="24"/>
          <w:szCs w:val="24"/>
        </w:rPr>
        <w:t>（あるいはこの組み合わせ）</w:t>
      </w:r>
      <w:r w:rsidR="00AB2175" w:rsidRPr="000E353C">
        <w:rPr>
          <w:rFonts w:hint="eastAsia"/>
          <w:b/>
          <w:bCs/>
          <w:sz w:val="24"/>
          <w:szCs w:val="24"/>
        </w:rPr>
        <w:t>でエタノール耐性株</w:t>
      </w:r>
      <w:r w:rsidR="00D86A6C" w:rsidRPr="000E353C">
        <w:rPr>
          <w:rFonts w:hint="eastAsia"/>
          <w:b/>
          <w:bCs/>
          <w:sz w:val="24"/>
          <w:szCs w:val="24"/>
        </w:rPr>
        <w:t>を得る</w:t>
      </w:r>
      <w:r w:rsidR="00D936BF">
        <w:rPr>
          <w:rFonts w:hint="eastAsia"/>
          <w:b/>
          <w:bCs/>
          <w:sz w:val="24"/>
          <w:szCs w:val="24"/>
        </w:rPr>
        <w:t>方法、または</w:t>
      </w:r>
      <w:r w:rsidR="002943F0">
        <w:rPr>
          <w:rFonts w:hint="eastAsia"/>
          <w:b/>
          <w:bCs/>
          <w:sz w:val="24"/>
          <w:szCs w:val="24"/>
        </w:rPr>
        <w:t>変異処理により、呼吸欠損株を得る方法が</w:t>
      </w:r>
      <w:r w:rsidR="00D86A6C" w:rsidRPr="000E353C">
        <w:rPr>
          <w:rFonts w:hint="eastAsia"/>
          <w:b/>
          <w:bCs/>
          <w:sz w:val="24"/>
          <w:szCs w:val="24"/>
        </w:rPr>
        <w:t>現在のところ</w:t>
      </w:r>
      <w:r w:rsidR="00A65116" w:rsidRPr="000E353C">
        <w:rPr>
          <w:rFonts w:hint="eastAsia"/>
          <w:b/>
          <w:bCs/>
          <w:sz w:val="24"/>
          <w:szCs w:val="24"/>
        </w:rPr>
        <w:t>もっとも</w:t>
      </w:r>
      <w:r w:rsidR="00D86A6C" w:rsidRPr="000E353C">
        <w:rPr>
          <w:rFonts w:hint="eastAsia"/>
          <w:b/>
          <w:bCs/>
          <w:sz w:val="24"/>
          <w:szCs w:val="24"/>
        </w:rPr>
        <w:t>やりやすい</w:t>
      </w:r>
      <w:r w:rsidR="00090DE8" w:rsidRPr="000E353C">
        <w:rPr>
          <w:rFonts w:hint="eastAsia"/>
          <w:b/>
          <w:bCs/>
          <w:sz w:val="24"/>
          <w:szCs w:val="24"/>
        </w:rPr>
        <w:t>方法であると考え</w:t>
      </w:r>
      <w:r w:rsidR="00326E51" w:rsidRPr="000E353C">
        <w:rPr>
          <w:rFonts w:hint="eastAsia"/>
          <w:b/>
          <w:bCs/>
          <w:sz w:val="24"/>
          <w:szCs w:val="24"/>
        </w:rPr>
        <w:t>られる</w:t>
      </w:r>
      <w:r w:rsidR="00090DE8" w:rsidRPr="000E353C">
        <w:rPr>
          <w:rFonts w:hint="eastAsia"/>
          <w:b/>
          <w:bCs/>
          <w:sz w:val="24"/>
          <w:szCs w:val="24"/>
        </w:rPr>
        <w:t>。</w:t>
      </w:r>
      <w:r w:rsidR="00F7138C" w:rsidRPr="000E353C">
        <w:rPr>
          <w:rFonts w:hint="eastAsia"/>
          <w:b/>
          <w:bCs/>
          <w:sz w:val="24"/>
          <w:szCs w:val="24"/>
        </w:rPr>
        <w:t>エタノール耐性株は他のストレスにも強くなっている可能性が高く、</w:t>
      </w:r>
      <w:r w:rsidR="00090DE8" w:rsidRPr="000E353C">
        <w:rPr>
          <w:rFonts w:hint="eastAsia"/>
          <w:b/>
          <w:bCs/>
          <w:sz w:val="24"/>
          <w:szCs w:val="24"/>
        </w:rPr>
        <w:t>得られた株のうちいくつかは</w:t>
      </w:r>
      <w:r w:rsidR="00216722" w:rsidRPr="000E353C">
        <w:rPr>
          <w:rFonts w:hint="eastAsia"/>
          <w:b/>
          <w:bCs/>
          <w:sz w:val="24"/>
          <w:szCs w:val="24"/>
        </w:rPr>
        <w:t>現在の性質を維持したままエタノール変換能が高まっている</w:t>
      </w:r>
      <w:r w:rsidR="00AB3EC4" w:rsidRPr="000E353C">
        <w:rPr>
          <w:rFonts w:hint="eastAsia"/>
          <w:b/>
          <w:bCs/>
          <w:sz w:val="24"/>
          <w:szCs w:val="24"/>
        </w:rPr>
        <w:t>ことが期待できる。</w:t>
      </w:r>
    </w:p>
    <w:p w14:paraId="1915F679" w14:textId="77777777" w:rsidR="005B5AEA" w:rsidRDefault="005B5AEA" w:rsidP="000E353C">
      <w:pPr>
        <w:spacing w:line="360" w:lineRule="exact"/>
        <w:ind w:firstLineChars="100" w:firstLine="235"/>
        <w:rPr>
          <w:b/>
          <w:bCs/>
          <w:sz w:val="24"/>
          <w:szCs w:val="24"/>
        </w:rPr>
      </w:pPr>
    </w:p>
    <w:p w14:paraId="0A7FD0AB" w14:textId="7E7B6556" w:rsidR="0016643A" w:rsidRPr="000E353C" w:rsidRDefault="0016643A" w:rsidP="000E353C">
      <w:pPr>
        <w:spacing w:line="360" w:lineRule="exact"/>
        <w:ind w:firstLineChars="100" w:firstLine="235"/>
        <w:rPr>
          <w:b/>
          <w:bCs/>
          <w:sz w:val="24"/>
          <w:szCs w:val="24"/>
        </w:rPr>
      </w:pPr>
      <w:r>
        <w:rPr>
          <w:rFonts w:hint="eastAsia"/>
          <w:b/>
          <w:bCs/>
          <w:sz w:val="24"/>
          <w:szCs w:val="24"/>
        </w:rPr>
        <w:t>また６．に記載したように亜鉛の添加が発酵速度の向上に効果があ</w:t>
      </w:r>
      <w:r w:rsidR="000618F6">
        <w:rPr>
          <w:rFonts w:hint="eastAsia"/>
          <w:b/>
          <w:bCs/>
          <w:sz w:val="24"/>
          <w:szCs w:val="24"/>
        </w:rPr>
        <w:t>るとする報告がある</w:t>
      </w:r>
      <w:r>
        <w:rPr>
          <w:rFonts w:hint="eastAsia"/>
          <w:b/>
          <w:bCs/>
          <w:sz w:val="24"/>
          <w:szCs w:val="24"/>
        </w:rPr>
        <w:t>。菌株や培養条件によって効果に違いがみられる可能性はあるが、試み</w:t>
      </w:r>
      <w:r w:rsidR="000618F6">
        <w:rPr>
          <w:rFonts w:hint="eastAsia"/>
          <w:b/>
          <w:bCs/>
          <w:sz w:val="24"/>
          <w:szCs w:val="24"/>
        </w:rPr>
        <w:t>る</w:t>
      </w:r>
      <w:r>
        <w:rPr>
          <w:rFonts w:hint="eastAsia"/>
          <w:b/>
          <w:bCs/>
          <w:sz w:val="24"/>
          <w:szCs w:val="24"/>
        </w:rPr>
        <w:t>価値はありそうである。</w:t>
      </w:r>
    </w:p>
    <w:sectPr w:rsidR="0016643A" w:rsidRPr="000E353C">
      <w:headerReference w:type="even" r:id="rId8"/>
      <w:headerReference w:type="default" r:id="rId9"/>
      <w:headerReference w:type="firs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85AA" w14:textId="77777777" w:rsidR="00064107" w:rsidRDefault="00064107" w:rsidP="00840E9E">
      <w:r>
        <w:separator/>
      </w:r>
    </w:p>
  </w:endnote>
  <w:endnote w:type="continuationSeparator" w:id="0">
    <w:p w14:paraId="7CF7027F" w14:textId="77777777" w:rsidR="00064107" w:rsidRDefault="00064107" w:rsidP="0084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6E87" w14:textId="77777777" w:rsidR="00064107" w:rsidRDefault="00064107" w:rsidP="00840E9E">
      <w:r>
        <w:separator/>
      </w:r>
    </w:p>
  </w:footnote>
  <w:footnote w:type="continuationSeparator" w:id="0">
    <w:p w14:paraId="6848C92F" w14:textId="77777777" w:rsidR="00064107" w:rsidRDefault="00064107" w:rsidP="00840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3161" w14:textId="51CD5A3E" w:rsidR="00840E9E" w:rsidRDefault="00840E9E">
    <w:pPr>
      <w:pStyle w:val="a4"/>
    </w:pPr>
    <w:r>
      <w:rPr>
        <w:noProof/>
      </w:rPr>
      <mc:AlternateContent>
        <mc:Choice Requires="wps">
          <w:drawing>
            <wp:anchor distT="0" distB="0" distL="0" distR="0" simplePos="0" relativeHeight="251659264" behindDoc="0" locked="0" layoutInCell="1" allowOverlap="1" wp14:anchorId="4E0BEB1E" wp14:editId="356746EE">
              <wp:simplePos x="635" y="635"/>
              <wp:positionH relativeFrom="page">
                <wp:align>right</wp:align>
              </wp:positionH>
              <wp:positionV relativeFrom="page">
                <wp:align>top</wp:align>
              </wp:positionV>
              <wp:extent cx="443865" cy="443865"/>
              <wp:effectExtent l="0" t="0" r="0" b="17145"/>
              <wp:wrapNone/>
              <wp:docPr id="2" name="テキスト ボックス 2"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1ADB95" w14:textId="7966C4E8" w:rsidR="00840E9E" w:rsidRPr="00840E9E" w:rsidRDefault="00840E9E" w:rsidP="00840E9E">
                          <w:pPr>
                            <w:rPr>
                              <w:rFonts w:ascii="Calibri" w:eastAsia="Calibri" w:hAnsi="Calibri" w:cs="Calibri"/>
                              <w:noProof/>
                              <w:color w:val="000000"/>
                              <w:sz w:val="28"/>
                              <w:szCs w:val="28"/>
                            </w:rPr>
                          </w:pPr>
                          <w:r w:rsidRPr="00840E9E">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E0BEB1E" id="_x0000_t202" coordsize="21600,21600" o:spt="202" path="m,l,21600r21600,l21600,xe">
              <v:stroke joinstyle="miter"/>
              <v:path gradientshapeok="t" o:connecttype="rect"/>
            </v:shapetype>
            <v:shape id="テキスト ボックス 2" o:spid="_x0000_s1026" type="#_x0000_t202" alt="【社内限り】"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381ADB95" w14:textId="7966C4E8" w:rsidR="00840E9E" w:rsidRPr="00840E9E" w:rsidRDefault="00840E9E" w:rsidP="00840E9E">
                    <w:pPr>
                      <w:rPr>
                        <w:rFonts w:ascii="Calibri" w:eastAsia="Calibri" w:hAnsi="Calibri" w:cs="Calibri"/>
                        <w:noProof/>
                        <w:color w:val="000000"/>
                        <w:sz w:val="28"/>
                        <w:szCs w:val="28"/>
                      </w:rPr>
                    </w:pPr>
                    <w:r w:rsidRPr="00840E9E">
                      <w:rPr>
                        <w:rFonts w:ascii="Calibri" w:eastAsia="Calibri" w:hAnsi="Calibri" w:cs="Calibri"/>
                        <w:noProof/>
                        <w:color w:val="000000"/>
                        <w:sz w:val="28"/>
                        <w:szCs w:val="28"/>
                      </w:rPr>
                      <w:t>【社内限り】</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88871" w14:textId="16CF1D3E" w:rsidR="00840E9E" w:rsidRDefault="00840E9E">
    <w:pPr>
      <w:pStyle w:val="a4"/>
    </w:pPr>
    <w:r>
      <w:rPr>
        <w:noProof/>
      </w:rPr>
      <mc:AlternateContent>
        <mc:Choice Requires="wps">
          <w:drawing>
            <wp:anchor distT="0" distB="0" distL="0" distR="0" simplePos="0" relativeHeight="251660288" behindDoc="0" locked="0" layoutInCell="1" allowOverlap="1" wp14:anchorId="22A1873A" wp14:editId="01A8749A">
              <wp:simplePos x="635" y="635"/>
              <wp:positionH relativeFrom="page">
                <wp:align>right</wp:align>
              </wp:positionH>
              <wp:positionV relativeFrom="page">
                <wp:align>top</wp:align>
              </wp:positionV>
              <wp:extent cx="443865" cy="443865"/>
              <wp:effectExtent l="0" t="0" r="0" b="17145"/>
              <wp:wrapNone/>
              <wp:docPr id="3" name="テキスト ボックス 3"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B1CF36" w14:textId="57670BCE" w:rsidR="00840E9E" w:rsidRPr="00840E9E" w:rsidRDefault="00840E9E" w:rsidP="00840E9E">
                          <w:pPr>
                            <w:rPr>
                              <w:rFonts w:ascii="Calibri" w:eastAsia="Calibri" w:hAnsi="Calibri" w:cs="Calibri"/>
                              <w:noProof/>
                              <w:color w:val="000000"/>
                              <w:sz w:val="28"/>
                              <w:szCs w:val="28"/>
                            </w:rPr>
                          </w:pPr>
                          <w:r w:rsidRPr="00840E9E">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2A1873A" id="_x0000_t202" coordsize="21600,21600" o:spt="202" path="m,l,21600r21600,l21600,xe">
              <v:stroke joinstyle="miter"/>
              <v:path gradientshapeok="t" o:connecttype="rect"/>
            </v:shapetype>
            <v:shape id="テキスト ボックス 3" o:spid="_x0000_s1027" type="#_x0000_t202" alt="【社内限り】"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03B1CF36" w14:textId="57670BCE" w:rsidR="00840E9E" w:rsidRPr="00840E9E" w:rsidRDefault="00840E9E" w:rsidP="00840E9E">
                    <w:pPr>
                      <w:rPr>
                        <w:rFonts w:ascii="Calibri" w:eastAsia="Calibri" w:hAnsi="Calibri" w:cs="Calibri"/>
                        <w:noProof/>
                        <w:color w:val="000000"/>
                        <w:sz w:val="28"/>
                        <w:szCs w:val="28"/>
                      </w:rPr>
                    </w:pPr>
                    <w:r w:rsidRPr="00840E9E">
                      <w:rPr>
                        <w:rFonts w:ascii="Calibri" w:eastAsia="Calibri" w:hAnsi="Calibri" w:cs="Calibri"/>
                        <w:noProof/>
                        <w:color w:val="000000"/>
                        <w:sz w:val="28"/>
                        <w:szCs w:val="28"/>
                      </w:rPr>
                      <w:t>【社内限り】</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A030" w14:textId="6A520BBC" w:rsidR="00840E9E" w:rsidRDefault="00840E9E">
    <w:pPr>
      <w:pStyle w:val="a4"/>
    </w:pPr>
    <w:r>
      <w:rPr>
        <w:noProof/>
      </w:rPr>
      <mc:AlternateContent>
        <mc:Choice Requires="wps">
          <w:drawing>
            <wp:anchor distT="0" distB="0" distL="0" distR="0" simplePos="0" relativeHeight="251658240" behindDoc="0" locked="0" layoutInCell="1" allowOverlap="1" wp14:anchorId="68990D3A" wp14:editId="0B7670F5">
              <wp:simplePos x="635" y="635"/>
              <wp:positionH relativeFrom="page">
                <wp:align>right</wp:align>
              </wp:positionH>
              <wp:positionV relativeFrom="page">
                <wp:align>top</wp:align>
              </wp:positionV>
              <wp:extent cx="443865" cy="443865"/>
              <wp:effectExtent l="0" t="0" r="0" b="17145"/>
              <wp:wrapNone/>
              <wp:docPr id="1" name="テキスト ボックス 1"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4DCC75" w14:textId="58A96038" w:rsidR="00840E9E" w:rsidRPr="00840E9E" w:rsidRDefault="00840E9E" w:rsidP="00840E9E">
                          <w:pPr>
                            <w:rPr>
                              <w:rFonts w:ascii="Calibri" w:eastAsia="Calibri" w:hAnsi="Calibri" w:cs="Calibri"/>
                              <w:noProof/>
                              <w:color w:val="000000"/>
                              <w:sz w:val="28"/>
                              <w:szCs w:val="28"/>
                            </w:rPr>
                          </w:pPr>
                          <w:r w:rsidRPr="00840E9E">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990D3A" id="_x0000_t202" coordsize="21600,21600" o:spt="202" path="m,l,21600r21600,l21600,xe">
              <v:stroke joinstyle="miter"/>
              <v:path gradientshapeok="t" o:connecttype="rect"/>
            </v:shapetype>
            <v:shape id="テキスト ボックス 1" o:spid="_x0000_s1028" type="#_x0000_t202" alt="【社内限り】"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194DCC75" w14:textId="58A96038" w:rsidR="00840E9E" w:rsidRPr="00840E9E" w:rsidRDefault="00840E9E" w:rsidP="00840E9E">
                    <w:pPr>
                      <w:rPr>
                        <w:rFonts w:ascii="Calibri" w:eastAsia="Calibri" w:hAnsi="Calibri" w:cs="Calibri"/>
                        <w:noProof/>
                        <w:color w:val="000000"/>
                        <w:sz w:val="28"/>
                        <w:szCs w:val="28"/>
                      </w:rPr>
                    </w:pPr>
                    <w:r w:rsidRPr="00840E9E">
                      <w:rPr>
                        <w:rFonts w:ascii="Calibri" w:eastAsia="Calibri" w:hAnsi="Calibri" w:cs="Calibri"/>
                        <w:noProof/>
                        <w:color w:val="000000"/>
                        <w:sz w:val="28"/>
                        <w:szCs w:val="28"/>
                      </w:rPr>
                      <w:t>【社内限り】</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32859"/>
    <w:multiLevelType w:val="hybridMultilevel"/>
    <w:tmpl w:val="A55E9EAE"/>
    <w:lvl w:ilvl="0" w:tplc="7A6AA698">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3404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51"/>
    <w:rsid w:val="000306D0"/>
    <w:rsid w:val="000618F6"/>
    <w:rsid w:val="00064107"/>
    <w:rsid w:val="00090DE8"/>
    <w:rsid w:val="000C0705"/>
    <w:rsid w:val="000E353C"/>
    <w:rsid w:val="00100DD4"/>
    <w:rsid w:val="00162851"/>
    <w:rsid w:val="00163F5D"/>
    <w:rsid w:val="0016643A"/>
    <w:rsid w:val="00176A2D"/>
    <w:rsid w:val="00192D73"/>
    <w:rsid w:val="001E2FA7"/>
    <w:rsid w:val="00216722"/>
    <w:rsid w:val="0023233A"/>
    <w:rsid w:val="00284A49"/>
    <w:rsid w:val="0029281D"/>
    <w:rsid w:val="002943F0"/>
    <w:rsid w:val="002B5E58"/>
    <w:rsid w:val="002C2131"/>
    <w:rsid w:val="00326E51"/>
    <w:rsid w:val="003860FD"/>
    <w:rsid w:val="003C49FE"/>
    <w:rsid w:val="003D2C83"/>
    <w:rsid w:val="00407F42"/>
    <w:rsid w:val="00424FCB"/>
    <w:rsid w:val="00465DB0"/>
    <w:rsid w:val="004E565D"/>
    <w:rsid w:val="00521F58"/>
    <w:rsid w:val="0053613F"/>
    <w:rsid w:val="00560B69"/>
    <w:rsid w:val="005B5AEA"/>
    <w:rsid w:val="00650EF1"/>
    <w:rsid w:val="007365A2"/>
    <w:rsid w:val="00741062"/>
    <w:rsid w:val="0075300B"/>
    <w:rsid w:val="007B3F55"/>
    <w:rsid w:val="007D345B"/>
    <w:rsid w:val="008077C9"/>
    <w:rsid w:val="00812F89"/>
    <w:rsid w:val="00840E9E"/>
    <w:rsid w:val="00842DD8"/>
    <w:rsid w:val="00891432"/>
    <w:rsid w:val="008E79B6"/>
    <w:rsid w:val="009578A2"/>
    <w:rsid w:val="009B2A55"/>
    <w:rsid w:val="009E0C10"/>
    <w:rsid w:val="009F2BC7"/>
    <w:rsid w:val="00A00EB4"/>
    <w:rsid w:val="00A22618"/>
    <w:rsid w:val="00A6352F"/>
    <w:rsid w:val="00A65116"/>
    <w:rsid w:val="00AB2175"/>
    <w:rsid w:val="00AB3EC4"/>
    <w:rsid w:val="00B0483F"/>
    <w:rsid w:val="00B0502D"/>
    <w:rsid w:val="00B4084B"/>
    <w:rsid w:val="00BA027A"/>
    <w:rsid w:val="00BB03D8"/>
    <w:rsid w:val="00BD5402"/>
    <w:rsid w:val="00C3538E"/>
    <w:rsid w:val="00C41351"/>
    <w:rsid w:val="00C62825"/>
    <w:rsid w:val="00C8261F"/>
    <w:rsid w:val="00CD5DC2"/>
    <w:rsid w:val="00D22DE4"/>
    <w:rsid w:val="00D65545"/>
    <w:rsid w:val="00D86A6C"/>
    <w:rsid w:val="00D936BF"/>
    <w:rsid w:val="00E35BA8"/>
    <w:rsid w:val="00EE5016"/>
    <w:rsid w:val="00F56150"/>
    <w:rsid w:val="00F65721"/>
    <w:rsid w:val="00F7138C"/>
    <w:rsid w:val="00F71CA5"/>
    <w:rsid w:val="00F86924"/>
    <w:rsid w:val="00FD7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B09DF1"/>
  <w15:chartTrackingRefBased/>
  <w15:docId w15:val="{D601E404-A797-438D-9C76-542FBF01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062"/>
    <w:pPr>
      <w:ind w:leftChars="400" w:left="840"/>
    </w:pPr>
  </w:style>
  <w:style w:type="paragraph" w:styleId="a4">
    <w:name w:val="header"/>
    <w:basedOn w:val="a"/>
    <w:link w:val="a5"/>
    <w:uiPriority w:val="99"/>
    <w:unhideWhenUsed/>
    <w:rsid w:val="00840E9E"/>
    <w:pPr>
      <w:tabs>
        <w:tab w:val="center" w:pos="4252"/>
        <w:tab w:val="right" w:pos="8504"/>
      </w:tabs>
      <w:snapToGrid w:val="0"/>
    </w:pPr>
  </w:style>
  <w:style w:type="character" w:customStyle="1" w:styleId="a5">
    <w:name w:val="ヘッダー (文字)"/>
    <w:basedOn w:val="a0"/>
    <w:link w:val="a4"/>
    <w:uiPriority w:val="99"/>
    <w:rsid w:val="00840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039FE-CCF1-4ED9-98DA-C22B597A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 小西</dc:creator>
  <cp:keywords/>
  <dc:description/>
  <cp:lastModifiedBy>シ城谷要(先進技術研 バイオ技術)</cp:lastModifiedBy>
  <cp:revision>2</cp:revision>
  <dcterms:created xsi:type="dcterms:W3CDTF">2025-04-03T00:05:00Z</dcterms:created>
  <dcterms:modified xsi:type="dcterms:W3CDTF">2025-04-03T00:05:00Z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#000000,14,Calibri</vt:lpwstr>
  </property>
  <property fmtid="{D5CDD505-2E9C-101B-9397-08002B2CF9AE}" pid="4" name="ClassificationContentMarkingHeaderText">
    <vt:lpwstr>【社内限り】</vt:lpwstr>
  </property>
  <property fmtid="{D5CDD505-2E9C-101B-9397-08002B2CF9AE}" pid="5" name="MSIP_Label_372fc719-1c28-4346-a897-15a3914b7595_Enabled">
    <vt:lpwstr>true</vt:lpwstr>
  </property>
  <property fmtid="{D5CDD505-2E9C-101B-9397-08002B2CF9AE}" pid="6" name="MSIP_Label_372fc719-1c28-4346-a897-15a3914b7595_SetDate">
    <vt:lpwstr>2025-01-14T05:45:50Z</vt:lpwstr>
  </property>
  <property fmtid="{D5CDD505-2E9C-101B-9397-08002B2CF9AE}" pid="7" name="MSIP_Label_372fc719-1c28-4346-a897-15a3914b7595_Method">
    <vt:lpwstr>Standard</vt:lpwstr>
  </property>
  <property fmtid="{D5CDD505-2E9C-101B-9397-08002B2CF9AE}" pid="8" name="MSIP_Label_372fc719-1c28-4346-a897-15a3914b7595_Name">
    <vt:lpwstr>社内限り</vt:lpwstr>
  </property>
  <property fmtid="{D5CDD505-2E9C-101B-9397-08002B2CF9AE}" pid="9" name="MSIP_Label_372fc719-1c28-4346-a897-15a3914b7595_SiteId">
    <vt:lpwstr>083b56f6-afc0-41a4-8aa0-de8b7a92e923</vt:lpwstr>
  </property>
  <property fmtid="{D5CDD505-2E9C-101B-9397-08002B2CF9AE}" pid="10" name="MSIP_Label_372fc719-1c28-4346-a897-15a3914b7595_ActionId">
    <vt:lpwstr>a1658904-e7a7-482a-905c-52df72ad79a6</vt:lpwstr>
  </property>
  <property fmtid="{D5CDD505-2E9C-101B-9397-08002B2CF9AE}" pid="11" name="MSIP_Label_372fc719-1c28-4346-a897-15a3914b7595_ContentBits">
    <vt:lpwstr>1</vt:lpwstr>
  </property>
</Properties>
</file>