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9715498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0A2658">
        <w:rPr>
          <w:rFonts w:hint="eastAsia"/>
          <w:sz w:val="24"/>
          <w:szCs w:val="24"/>
        </w:rPr>
        <w:t>２</w:t>
      </w:r>
    </w:p>
    <w:p w14:paraId="27C667BA" w14:textId="77777777" w:rsidR="00162851" w:rsidRDefault="00162851"/>
    <w:p w14:paraId="3869D9B4" w14:textId="36A0BCB2" w:rsidR="00953AA0" w:rsidRDefault="000A2658" w:rsidP="00162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Microbiology 13: 976321 (2022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0407DED" w14:textId="7484B1E7" w:rsidR="00FD7384" w:rsidRDefault="00FD7384" w:rsidP="00162851">
      <w:pPr>
        <w:rPr>
          <w:rFonts w:ascii="Times New Roman" w:hAnsi="Times New Roman" w:cs="Times New Roman"/>
          <w:sz w:val="24"/>
          <w:szCs w:val="24"/>
        </w:rPr>
      </w:pPr>
    </w:p>
    <w:p w14:paraId="0DA2821D" w14:textId="2A0186AF" w:rsidR="00C26362" w:rsidRDefault="00C26362" w:rsidP="0016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creening and transcriptomic analysis of the ethanol-tolerant mutant </w:t>
      </w:r>
      <w:r w:rsidRPr="00C26362">
        <w:rPr>
          <w:rFonts w:ascii="Times New Roman" w:hAnsi="Times New Roman" w:cs="Times New Roman"/>
          <w:i/>
          <w:iCs/>
          <w:sz w:val="24"/>
          <w:szCs w:val="24"/>
        </w:rPr>
        <w:t xml:space="preserve">Saccharomyces cerevisiae </w:t>
      </w:r>
      <w:r>
        <w:rPr>
          <w:rFonts w:ascii="Times New Roman" w:hAnsi="Times New Roman" w:cs="Times New Roman"/>
          <w:sz w:val="24"/>
          <w:szCs w:val="24"/>
        </w:rPr>
        <w:t>YN81 for high-gravity brewing</w:t>
      </w:r>
    </w:p>
    <w:p w14:paraId="5974BA5C" w14:textId="77777777" w:rsidR="00C26362" w:rsidRDefault="00C26362" w:rsidP="00162851">
      <w:pPr>
        <w:rPr>
          <w:rFonts w:ascii="Times New Roman" w:hAnsi="Times New Roman" w:cs="Times New Roman"/>
          <w:sz w:val="24"/>
          <w:szCs w:val="24"/>
        </w:rPr>
      </w:pPr>
    </w:p>
    <w:p w14:paraId="1B779447" w14:textId="0B8D5B19" w:rsidR="00C26362" w:rsidRDefault="00C26362" w:rsidP="00162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52A5180" w14:textId="48B27495" w:rsidR="00C26362" w:rsidRDefault="00C2636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enan Institute of Science and Technology,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195C013" w14:textId="3BADA28C" w:rsidR="00BC6CCF" w:rsidRDefault="00D353EA" w:rsidP="005024A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024A5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5024A5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CS31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照射および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d</w:t>
      </w:r>
      <w:r w:rsidR="005024A5">
        <w:rPr>
          <w:rFonts w:ascii="Times New Roman" w:eastAsiaTheme="minorHAnsi" w:hAnsi="Times New Roman" w:cs="Times New Roman"/>
          <w:kern w:val="0"/>
          <w:sz w:val="24"/>
          <w:szCs w:val="24"/>
        </w:rPr>
        <w:t>iethyl sulfate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処理をおこない、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 w:rsidR="005024A5">
        <w:rPr>
          <w:rFonts w:ascii="Times New Roman" w:eastAsiaTheme="minorHAnsi" w:hAnsi="Times New Roman" w:cs="Times New Roman"/>
          <w:kern w:val="0"/>
          <w:sz w:val="24"/>
          <w:szCs w:val="24"/>
        </w:rPr>
        <w:t>%(v/v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エタノール含有培地に塗布した。コロニー径の大きい（生育がよい）株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株を選別した（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 w:rsidR="005024A5">
        <w:rPr>
          <w:rFonts w:ascii="Times New Roman" w:eastAsiaTheme="minorHAnsi" w:hAnsi="Times New Roman" w:cs="Times New Roman"/>
          <w:kern w:val="0"/>
          <w:sz w:val="24"/>
          <w:szCs w:val="24"/>
        </w:rPr>
        <w:t>N</w:t>
      </w:r>
      <w:r w:rsidR="008D70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 w:rsidR="005024A5"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 w:rsidR="005024A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株）。</w:t>
      </w:r>
    </w:p>
    <w:p w14:paraId="66002FE4" w14:textId="77D6455F" w:rsidR="008D7082" w:rsidRDefault="008D7082" w:rsidP="005024A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YN81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エタノール存在下での生存率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0.18%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と、親株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株（生存率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4.66%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）よりも高いエタノール耐性を示した。</w:t>
      </w:r>
    </w:p>
    <w:p w14:paraId="3E5982E3" w14:textId="448A35DD" w:rsidR="008D7082" w:rsidRDefault="008D7082" w:rsidP="005024A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N81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スケールのビール製造に使用したところ、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時間の発酵で残存糖は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5.39 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.11 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</w:p>
    <w:p w14:paraId="325BD0BF" w14:textId="07C86B3A" w:rsidR="008D7082" w:rsidRPr="008D7082" w:rsidRDefault="008D7082" w:rsidP="005024A5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エタノール生産は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時間の発酵で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.62(v/v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N81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0.16</w:t>
      </w:r>
      <w:r w:rsidR="006537A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 w:rsidR="006537A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v/v</w:t>
      </w:r>
      <w:r w:rsidR="006537A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 w:rsidR="006537A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%</w:t>
      </w:r>
      <w:r w:rsidR="006537A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</w:p>
    <w:p w14:paraId="7F0A724F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3F82AE1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D71DD54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B8AA09A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8123F03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B3CEB71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E389337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B273E85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E4CFCB4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A457F2C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8DCA035" w14:textId="77777777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D5C3D6F" w14:textId="5B322E1A" w:rsidR="00BC6CCF" w:rsidRDefault="00BC6C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BC6CCF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F1F84B9" wp14:editId="3C40BC4F">
            <wp:extent cx="5400040" cy="33242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03CA" w14:textId="77777777" w:rsidR="00BC6CCF" w:rsidRPr="00FD7384" w:rsidRDefault="00BC6CC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sectPr w:rsidR="00BC6CCF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A2658"/>
    <w:rsid w:val="00162851"/>
    <w:rsid w:val="001E3B27"/>
    <w:rsid w:val="005024A5"/>
    <w:rsid w:val="006537A9"/>
    <w:rsid w:val="00891432"/>
    <w:rsid w:val="008D7082"/>
    <w:rsid w:val="00953AA0"/>
    <w:rsid w:val="00BC6CCF"/>
    <w:rsid w:val="00C26362"/>
    <w:rsid w:val="00D353EA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8</cp:revision>
  <dcterms:created xsi:type="dcterms:W3CDTF">2024-11-21T01:09:00Z</dcterms:created>
  <dcterms:modified xsi:type="dcterms:W3CDTF">2024-11-21T01:40:00Z</dcterms:modified>
</cp:coreProperties>
</file>