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F062C" w14:textId="35865A9E" w:rsidR="00FD7384" w:rsidRDefault="00162851" w:rsidP="00162851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4E6BD4">
        <w:rPr>
          <w:rFonts w:hint="eastAsia"/>
          <w:sz w:val="24"/>
          <w:szCs w:val="24"/>
        </w:rPr>
        <w:t>４５</w:t>
      </w:r>
    </w:p>
    <w:p w14:paraId="40146DAD" w14:textId="490E1357" w:rsidR="004E6BD4" w:rsidRDefault="004E6BD4" w:rsidP="00162851">
      <w:pPr>
        <w:rPr>
          <w:rFonts w:ascii="Times New Roman" w:hAnsi="Times New Roman" w:cs="Times New Roman"/>
          <w:sz w:val="24"/>
          <w:szCs w:val="24"/>
        </w:rPr>
      </w:pPr>
    </w:p>
    <w:p w14:paraId="62D7C3A1" w14:textId="0B3BB860" w:rsidR="004E6BD4" w:rsidRDefault="004E6BD4" w:rsidP="0016285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Production of ethanol from starch by respiration-deficient recombinant </w:t>
      </w:r>
      <w:r w:rsidRPr="004E6BD4">
        <w:rPr>
          <w:rFonts w:ascii="Times New Roman" w:hAnsi="Times New Roman" w:cs="Times New Roman" w:hint="eastAsia"/>
          <w:i/>
          <w:iCs/>
          <w:sz w:val="24"/>
          <w:szCs w:val="24"/>
        </w:rPr>
        <w:t>Saccharomyces cerevisiae</w:t>
      </w:r>
    </w:p>
    <w:p w14:paraId="44F7E77A" w14:textId="77777777" w:rsidR="004E6BD4" w:rsidRDefault="004E6BD4" w:rsidP="00162851">
      <w:pPr>
        <w:rPr>
          <w:rFonts w:ascii="Times New Roman" w:hAnsi="Times New Roman" w:cs="Times New Roman"/>
          <w:sz w:val="24"/>
          <w:szCs w:val="24"/>
        </w:rPr>
      </w:pPr>
    </w:p>
    <w:p w14:paraId="2C88C67F" w14:textId="45D98609" w:rsidR="004E6BD4" w:rsidRDefault="004E6BD4" w:rsidP="001628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.T.Oner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</w:t>
      </w:r>
    </w:p>
    <w:p w14:paraId="1440B7DC" w14:textId="5A428AF4" w:rsidR="004E6BD4" w:rsidRPr="004E6BD4" w:rsidRDefault="004E6BD4" w:rsidP="00162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armara Univ., Turkey</w:t>
      </w:r>
    </w:p>
    <w:p w14:paraId="64F76E69" w14:textId="77777777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C723791" w14:textId="58D824CA" w:rsidR="00FD7384" w:rsidRDefault="00FD7384" w:rsidP="006B2046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70DF63B4" w14:textId="1661D8F4" w:rsidR="00886BBC" w:rsidRDefault="006B2046" w:rsidP="006B2046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αアミラーゼとグルコアミラーゼの分泌能をもたせた</w:t>
      </w:r>
      <w:r w:rsidRPr="006B2046">
        <w:rPr>
          <w:rFonts w:ascii="Times New Roman" w:eastAsiaTheme="minorHAnsi" w:hAnsi="Times New Roman" w:cs="Times New Roman" w:hint="eastAsia"/>
          <w:i/>
          <w:iCs/>
          <w:kern w:val="0"/>
          <w:sz w:val="24"/>
          <w:szCs w:val="24"/>
        </w:rPr>
        <w:t>S</w:t>
      </w:r>
      <w:r w:rsidRPr="006B2046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. cerevisiae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FY23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株の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p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ep191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遺伝子を破壊した。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pep191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遺伝子は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c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ytochrome c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の構成遺伝子である。破壊株（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N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PB-G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）をグルコース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0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.4%,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デンプン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5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を含む培地で評価した。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N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PB-G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株の菌体量は元株（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W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TPB-G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）よりも低かったが、エタノール収率は元株よりも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8%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増加した。</w:t>
      </w:r>
    </w:p>
    <w:p w14:paraId="4D0FCBF0" w14:textId="77777777" w:rsidR="00886BBC" w:rsidRDefault="00886BBC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5AA7C79E" w14:textId="77777777" w:rsidR="00886BBC" w:rsidRDefault="00886BBC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5077CAA" w14:textId="77777777" w:rsidR="00886BBC" w:rsidRDefault="00886BBC" w:rsidP="00162851">
      <w:pPr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</w:p>
    <w:p w14:paraId="49D5CABA" w14:textId="77777777" w:rsidR="00886BBC" w:rsidRDefault="00886BBC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07673353" w14:textId="35FB14DE" w:rsidR="00886BBC" w:rsidRDefault="00886BBC" w:rsidP="00162851">
      <w:pPr>
        <w:rPr>
          <w:rFonts w:ascii="Times New Roman" w:eastAsiaTheme="minorHAnsi" w:hAnsi="Times New Roman" w:cs="Times New Roman"/>
          <w:sz w:val="24"/>
          <w:szCs w:val="24"/>
        </w:rPr>
      </w:pPr>
      <w:r w:rsidRPr="00886BBC">
        <w:rPr>
          <w:rFonts w:ascii="Times New Roman" w:eastAsiaTheme="minorHAnsi" w:hAnsi="Times New Roman" w:cs="Times New Roman" w:hint="eastAsia"/>
          <w:noProof/>
          <w:sz w:val="24"/>
          <w:szCs w:val="24"/>
        </w:rPr>
        <w:drawing>
          <wp:inline distT="0" distB="0" distL="0" distR="0" wp14:anchorId="48C46AA0" wp14:editId="4B49AC28">
            <wp:extent cx="6083932" cy="2255004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25" cy="226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9ACEF" w14:textId="7682768F" w:rsidR="00886BBC" w:rsidRPr="00886BBC" w:rsidRDefault="00886BBC" w:rsidP="00162851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　　　　　　　　　　　　　　　　　　図１</w:t>
      </w:r>
    </w:p>
    <w:sectPr w:rsidR="00886BBC" w:rsidRPr="00886BB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162851"/>
    <w:rsid w:val="004E6BD4"/>
    <w:rsid w:val="00691A2F"/>
    <w:rsid w:val="006B2046"/>
    <w:rsid w:val="00886BBC"/>
    <w:rsid w:val="00891432"/>
    <w:rsid w:val="00953AA0"/>
    <w:rsid w:val="00FC172E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4</cp:revision>
  <dcterms:created xsi:type="dcterms:W3CDTF">2025-01-06T00:47:00Z</dcterms:created>
  <dcterms:modified xsi:type="dcterms:W3CDTF">2025-01-06T01:13:00Z</dcterms:modified>
</cp:coreProperties>
</file>