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CAB" w14:textId="1564C843" w:rsidR="00891432" w:rsidRDefault="00162851" w:rsidP="00FD7384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68415B">
        <w:rPr>
          <w:rFonts w:hint="eastAsia"/>
          <w:sz w:val="24"/>
          <w:szCs w:val="24"/>
        </w:rPr>
        <w:t>５</w:t>
      </w:r>
      <w:r w:rsidR="00786548">
        <w:rPr>
          <w:rFonts w:hint="eastAsia"/>
          <w:sz w:val="24"/>
          <w:szCs w:val="24"/>
        </w:rPr>
        <w:t>５</w:t>
      </w:r>
    </w:p>
    <w:p w14:paraId="5615F94C" w14:textId="5D070105" w:rsidR="008A08EF" w:rsidRDefault="00786548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Letters in Applied Microbiology 44, 212-217 (2007)</w:t>
      </w:r>
    </w:p>
    <w:p w14:paraId="2409B6B9" w14:textId="77777777" w:rsidR="008A08EF" w:rsidRDefault="008A08EF" w:rsidP="008A08EF">
      <w:pPr>
        <w:rPr>
          <w:rFonts w:ascii="Times New Roman" w:hAnsi="Times New Roman" w:cs="Times New Roman"/>
          <w:sz w:val="24"/>
          <w:szCs w:val="24"/>
        </w:rPr>
      </w:pPr>
    </w:p>
    <w:p w14:paraId="23B39014" w14:textId="7341586E" w:rsidR="008A08EF" w:rsidRPr="00786548" w:rsidRDefault="00786548" w:rsidP="008A08E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 of FPS1 deletion on the fermentation properties of </w:t>
      </w:r>
      <w:r w:rsidRPr="00786548">
        <w:rPr>
          <w:rFonts w:ascii="Times New Roman" w:hAnsi="Times New Roman" w:cs="Times New Roman"/>
          <w:i/>
          <w:iCs/>
          <w:sz w:val="24"/>
          <w:szCs w:val="24"/>
        </w:rPr>
        <w:t>Saccharomyces cerevisiae</w:t>
      </w:r>
    </w:p>
    <w:p w14:paraId="3AAB23EF" w14:textId="77777777" w:rsidR="008A08EF" w:rsidRDefault="008A08EF" w:rsidP="008A08EF">
      <w:pPr>
        <w:rPr>
          <w:rFonts w:ascii="Times New Roman" w:hAnsi="Times New Roman" w:cs="Times New Roman"/>
          <w:sz w:val="24"/>
          <w:szCs w:val="24"/>
        </w:rPr>
      </w:pPr>
    </w:p>
    <w:p w14:paraId="528E6B67" w14:textId="3BDBFEDF" w:rsidR="008A08EF" w:rsidRDefault="00786548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Zhang</w:t>
      </w:r>
      <w:r w:rsidR="008A08EF">
        <w:rPr>
          <w:rFonts w:ascii="Times New Roman" w:hAnsi="Times New Roman" w:cs="Times New Roman"/>
          <w:sz w:val="24"/>
          <w:szCs w:val="24"/>
        </w:rPr>
        <w:t xml:space="preserve"> et al.</w:t>
      </w:r>
    </w:p>
    <w:p w14:paraId="3CBB379E" w14:textId="0BD24F6C" w:rsidR="008A08EF" w:rsidRPr="00FD7384" w:rsidRDefault="00786548" w:rsidP="008A0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Tianjing Univ., China</w:t>
      </w:r>
    </w:p>
    <w:p w14:paraId="75518322" w14:textId="77777777" w:rsidR="008A08EF" w:rsidRDefault="008A08EF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5320AE47" w14:textId="77777777" w:rsidR="008A08EF" w:rsidRDefault="008A08EF" w:rsidP="008A08EF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2EF0F2BE" w14:textId="4EB50044" w:rsidR="008A08EF" w:rsidRDefault="008A08EF" w:rsidP="008A08EF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7501341C" w14:textId="2F3CD0CC" w:rsidR="008A08EF" w:rsidRDefault="00891660" w:rsidP="008A08EF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PS1</w:t>
      </w:r>
      <w:r w:rsidR="003F43D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はアクアグリセロポリン</w:t>
      </w:r>
      <w:r w:rsidR="00622BC0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をコードする遺伝子であり、グリセロールの菌体外排出にかかわっている。</w:t>
      </w:r>
      <w:r w:rsidR="000D13F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そこで</w:t>
      </w:r>
      <w:r w:rsidR="000D13F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F</w:t>
      </w:r>
      <w:r w:rsidR="000D13F6">
        <w:rPr>
          <w:rFonts w:ascii="Times New Roman" w:eastAsiaTheme="minorHAnsi" w:hAnsi="Times New Roman" w:cs="Times New Roman"/>
          <w:kern w:val="0"/>
          <w:sz w:val="24"/>
          <w:szCs w:val="24"/>
        </w:rPr>
        <w:t>PS1</w:t>
      </w:r>
      <w:r w:rsidR="000D13F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遺伝子を破壊し菌体内グリセロールの減少と</w:t>
      </w:r>
      <w:r w:rsidR="00C568A3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エタノール収率向上を試みた。</w:t>
      </w:r>
    </w:p>
    <w:p w14:paraId="153FEC73" w14:textId="158DC0F6" w:rsidR="00C568A3" w:rsidRDefault="00C568A3" w:rsidP="008A08EF">
      <w:pPr>
        <w:spacing w:line="36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8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%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グルコースを炭素源とした</w:t>
      </w:r>
      <w:r w:rsidR="006D195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Y</w:t>
      </w:r>
      <w:r w:rsidR="006D1956">
        <w:rPr>
          <w:rFonts w:ascii="Times New Roman" w:eastAsiaTheme="minorHAnsi" w:hAnsi="Times New Roman" w:cs="Times New Roman"/>
          <w:kern w:val="0"/>
          <w:sz w:val="24"/>
          <w:szCs w:val="24"/>
        </w:rPr>
        <w:t>PD</w:t>
      </w:r>
      <w:r w:rsidR="006D1956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培地でフラスコ培養（微好気条件）</w:t>
      </w:r>
      <w:r w:rsidR="00864A7C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をおこなったところ、培養</w:t>
      </w:r>
      <w:r w:rsidR="00864A7C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864A7C">
        <w:rPr>
          <w:rFonts w:ascii="Times New Roman" w:eastAsiaTheme="minorHAnsi" w:hAnsi="Times New Roman" w:cs="Times New Roman"/>
          <w:kern w:val="0"/>
          <w:sz w:val="24"/>
          <w:szCs w:val="24"/>
        </w:rPr>
        <w:t>6h</w:t>
      </w:r>
      <w:r w:rsidR="00864A7C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後</w:t>
      </w:r>
      <w:r w:rsidR="008C198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にグリセロール収率は</w:t>
      </w:r>
      <w:r w:rsidR="008C198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8C1988">
        <w:rPr>
          <w:rFonts w:ascii="Times New Roman" w:eastAsiaTheme="minorHAnsi" w:hAnsi="Times New Roman" w:cs="Times New Roman"/>
          <w:kern w:val="0"/>
          <w:sz w:val="24"/>
          <w:szCs w:val="24"/>
        </w:rPr>
        <w:t>8.8%</w:t>
      </w:r>
      <w:r w:rsidR="008C1988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減少し、エタノール収率は</w:t>
      </w:r>
      <w:r w:rsidR="006827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682792"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 w:rsidR="006827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増加した。酢酸とピルビン酸の生産量も減少し、余分な</w:t>
      </w:r>
      <w:r w:rsidR="006827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N</w:t>
      </w:r>
      <w:r w:rsidR="00682792">
        <w:rPr>
          <w:rFonts w:ascii="Times New Roman" w:eastAsiaTheme="minorHAnsi" w:hAnsi="Times New Roman" w:cs="Times New Roman"/>
          <w:kern w:val="0"/>
          <w:sz w:val="24"/>
          <w:szCs w:val="24"/>
        </w:rPr>
        <w:t>ADH</w:t>
      </w:r>
      <w:r w:rsidR="00CA5AC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を生産しなくなったことで</w:t>
      </w:r>
      <w:r w:rsidR="00CA5AC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r</w:t>
      </w:r>
      <w:r w:rsidR="00CA5AC2">
        <w:rPr>
          <w:rFonts w:ascii="Times New Roman" w:eastAsiaTheme="minorHAnsi" w:hAnsi="Times New Roman" w:cs="Times New Roman"/>
          <w:kern w:val="0"/>
          <w:sz w:val="24"/>
          <w:szCs w:val="24"/>
        </w:rPr>
        <w:t>edox balance</w:t>
      </w:r>
      <w:r w:rsidR="00CA5AC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が保たれたと考えられた。</w:t>
      </w:r>
    </w:p>
    <w:p w14:paraId="0A363CF9" w14:textId="77777777" w:rsidR="008A08EF" w:rsidRPr="008A08EF" w:rsidRDefault="008A08EF" w:rsidP="008A08EF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1C9B08A" w14:textId="1E3DA2C0" w:rsidR="008A08EF" w:rsidRDefault="008A08EF" w:rsidP="00FD7384">
      <w:pPr>
        <w:rPr>
          <w:sz w:val="24"/>
          <w:szCs w:val="24"/>
        </w:rPr>
      </w:pPr>
    </w:p>
    <w:p w14:paraId="1A4BAFF5" w14:textId="77777777" w:rsidR="008A08EF" w:rsidRDefault="008A08EF" w:rsidP="00FD7384">
      <w:pPr>
        <w:rPr>
          <w:sz w:val="24"/>
          <w:szCs w:val="24"/>
        </w:rPr>
      </w:pPr>
    </w:p>
    <w:p w14:paraId="699C0747" w14:textId="77777777" w:rsidR="008A08EF" w:rsidRDefault="008A08EF" w:rsidP="00FD7384">
      <w:pPr>
        <w:rPr>
          <w:sz w:val="24"/>
          <w:szCs w:val="24"/>
        </w:rPr>
      </w:pPr>
    </w:p>
    <w:p w14:paraId="456F1A72" w14:textId="77777777" w:rsidR="008A08EF" w:rsidRDefault="008A08EF" w:rsidP="00FD7384">
      <w:pPr>
        <w:rPr>
          <w:sz w:val="24"/>
          <w:szCs w:val="24"/>
        </w:rPr>
      </w:pPr>
    </w:p>
    <w:p w14:paraId="5684B04B" w14:textId="77777777" w:rsidR="008A08EF" w:rsidRDefault="008A08EF" w:rsidP="00FD7384">
      <w:pPr>
        <w:rPr>
          <w:sz w:val="24"/>
          <w:szCs w:val="24"/>
        </w:rPr>
      </w:pPr>
    </w:p>
    <w:p w14:paraId="3C2D3396" w14:textId="77777777" w:rsidR="008A08EF" w:rsidRDefault="008A08EF" w:rsidP="00FD7384">
      <w:pPr>
        <w:rPr>
          <w:sz w:val="24"/>
          <w:szCs w:val="24"/>
        </w:rPr>
      </w:pPr>
    </w:p>
    <w:p w14:paraId="5D8BA014" w14:textId="77777777" w:rsidR="008A08EF" w:rsidRDefault="008A08EF" w:rsidP="00FD7384">
      <w:pPr>
        <w:rPr>
          <w:sz w:val="24"/>
          <w:szCs w:val="24"/>
        </w:rPr>
      </w:pPr>
    </w:p>
    <w:p w14:paraId="35A3461F" w14:textId="77777777" w:rsidR="008A08EF" w:rsidRPr="00FD7384" w:rsidRDefault="008A08EF" w:rsidP="00FD7384">
      <w:pPr>
        <w:rPr>
          <w:sz w:val="24"/>
          <w:szCs w:val="24"/>
        </w:rPr>
      </w:pPr>
    </w:p>
    <w:p w14:paraId="73094607" w14:textId="1A9C6B56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64F76E69" w14:textId="77777777" w:rsidR="00FD7384" w:rsidRDefault="00FD7384" w:rsidP="00162851">
      <w:pPr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E632C81" w14:textId="3D882DE3" w:rsidR="0068415B" w:rsidRDefault="0068415B" w:rsidP="00BA4FA8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8415B">
        <w:rPr>
          <w:rFonts w:ascii="Times New Roman" w:eastAsiaTheme="minorHAnsi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6F52ABFD" wp14:editId="6F31D16A">
            <wp:extent cx="5400040" cy="52146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15B">
      <w:headerReference w:type="even" r:id="rId7"/>
      <w:headerReference w:type="default" r:id="rId8"/>
      <w:headerReference w:type="firs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A5A0" w14:textId="77777777" w:rsidR="006970DA" w:rsidRDefault="006970DA" w:rsidP="00995961">
      <w:r>
        <w:separator/>
      </w:r>
    </w:p>
  </w:endnote>
  <w:endnote w:type="continuationSeparator" w:id="0">
    <w:p w14:paraId="0B65A80A" w14:textId="77777777" w:rsidR="006970DA" w:rsidRDefault="006970DA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5FF1D" w14:textId="77777777" w:rsidR="006970DA" w:rsidRDefault="006970DA" w:rsidP="00995961">
      <w:r>
        <w:separator/>
      </w:r>
    </w:p>
  </w:footnote>
  <w:footnote w:type="continuationSeparator" w:id="0">
    <w:p w14:paraId="1CBCEA80" w14:textId="77777777" w:rsidR="006970DA" w:rsidRDefault="006970DA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D13F6"/>
    <w:rsid w:val="00152519"/>
    <w:rsid w:val="001553F5"/>
    <w:rsid w:val="00162851"/>
    <w:rsid w:val="00195908"/>
    <w:rsid w:val="001C3FF1"/>
    <w:rsid w:val="003B0E86"/>
    <w:rsid w:val="003F43D6"/>
    <w:rsid w:val="004F0D90"/>
    <w:rsid w:val="00553478"/>
    <w:rsid w:val="006114F9"/>
    <w:rsid w:val="00622BC0"/>
    <w:rsid w:val="00682792"/>
    <w:rsid w:val="0068415B"/>
    <w:rsid w:val="00691A2F"/>
    <w:rsid w:val="006970DA"/>
    <w:rsid w:val="006D1956"/>
    <w:rsid w:val="006D2038"/>
    <w:rsid w:val="00786548"/>
    <w:rsid w:val="007979FE"/>
    <w:rsid w:val="007A6293"/>
    <w:rsid w:val="00862122"/>
    <w:rsid w:val="00864A7C"/>
    <w:rsid w:val="00891432"/>
    <w:rsid w:val="00891660"/>
    <w:rsid w:val="008A08EF"/>
    <w:rsid w:val="008C1988"/>
    <w:rsid w:val="00953AA0"/>
    <w:rsid w:val="00995961"/>
    <w:rsid w:val="009A169E"/>
    <w:rsid w:val="009F4AAE"/>
    <w:rsid w:val="00BA4FA8"/>
    <w:rsid w:val="00C568A3"/>
    <w:rsid w:val="00C75596"/>
    <w:rsid w:val="00CA5AC2"/>
    <w:rsid w:val="00D40B8F"/>
    <w:rsid w:val="00F413D0"/>
    <w:rsid w:val="00F84887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12</cp:revision>
  <dcterms:created xsi:type="dcterms:W3CDTF">2025-02-19T02:32:00Z</dcterms:created>
  <dcterms:modified xsi:type="dcterms:W3CDTF">2025-02-19T05:29:00Z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