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jc w:val="center"/>
        <w:rPr/>
      </w:pPr>
      <w:bookmarkStart w:colFirst="0" w:colLast="0" w:name="_nj2x2kx8j3ff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CATransform3DRotateの説明</w:t>
      </w:r>
    </w:p>
    <w:p w:rsidR="00000000" w:rsidDel="00000000" w:rsidP="00000000" w:rsidRDefault="00000000" w:rsidRPr="00000000" w14:paraId="0000000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hd w:fill="ffffff" w:val="clear"/>
        <w:rPr/>
      </w:pPr>
      <w:bookmarkStart w:colFirst="0" w:colLast="0" w:name="_nb921tbqija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イニシャライザ</w:t>
      </w:r>
    </w:p>
    <w:p w:rsidR="00000000" w:rsidDel="00000000" w:rsidP="00000000" w:rsidRDefault="00000000" w:rsidRPr="00000000" w14:paraId="00000005">
      <w:pPr>
        <w:shd w:fill="ffffff" w:val="clear"/>
        <w:rPr>
          <w:color w:val="6c36a9"/>
          <w:sz w:val="20"/>
          <w:szCs w:val="20"/>
        </w:rPr>
      </w:pPr>
      <w:r w:rsidDel="00000000" w:rsidR="00000000" w:rsidRPr="00000000">
        <w:rPr>
          <w:color w:val="6c36a9"/>
          <w:sz w:val="20"/>
          <w:szCs w:val="20"/>
          <w:rtl w:val="0"/>
        </w:rPr>
        <w:t xml:space="preserve">CATransform3DRotate(t: CATransform3D, angle: CGFloat,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x: CGFloat</w:t>
      </w:r>
      <w:r w:rsidDel="00000000" w:rsidR="00000000" w:rsidRPr="00000000">
        <w:rPr>
          <w:color w:val="6c36a9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y: CGFloat</w:t>
      </w:r>
      <w:r w:rsidDel="00000000" w:rsidR="00000000" w:rsidRPr="00000000">
        <w:rPr>
          <w:color w:val="6c36a9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z: CGFloat</w:t>
      </w:r>
      <w:r w:rsidDel="00000000" w:rsidR="00000000" w:rsidRPr="00000000">
        <w:rPr>
          <w:color w:val="6c36a9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rPr>
          <w:color w:val="6c36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hpm87wg401m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x25j12y1py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引数説明</w:t>
      </w:r>
    </w:p>
    <w:p w:rsidR="00000000" w:rsidDel="00000000" w:rsidP="00000000" w:rsidRDefault="00000000" w:rsidRPr="00000000" w14:paraId="00000009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t: CATransform3DIdentity を渡しておけばよさそう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color w:val="4c4c4c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CATransform3DIdentityはデフォルトのインスタンス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angle: 傾けたい角度 (ラジアン)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color w:val="4c4c4c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30°傾けたい場合: 30.0 * Double.pi / 180.0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color w:val="4c4c4c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45°傾けたい場合: 45.0 * Double.pi / 180.0</w:t>
      </w:r>
    </w:p>
    <w:p w:rsidR="00000000" w:rsidDel="00000000" w:rsidP="00000000" w:rsidRDefault="00000000" w:rsidRPr="00000000" w14:paraId="0000000F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x: angleで指定した角度分傾けるなら1、反映させないなら0</w:t>
      </w:r>
    </w:p>
    <w:p w:rsidR="00000000" w:rsidDel="00000000" w:rsidP="00000000" w:rsidRDefault="00000000" w:rsidRPr="00000000" w14:paraId="00000011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y: angleで指定した角度分傾けるなら1、反映させないなら0</w:t>
      </w:r>
    </w:p>
    <w:p w:rsidR="00000000" w:rsidDel="00000000" w:rsidP="00000000" w:rsidRDefault="00000000" w:rsidRPr="00000000" w14:paraId="00000013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z: angleで指定した角度分傾けるなら1、反映させないなら0</w:t>
      </w:r>
    </w:p>
    <w:p w:rsidR="00000000" w:rsidDel="00000000" w:rsidP="00000000" w:rsidRDefault="00000000" w:rsidRPr="00000000" w14:paraId="00000015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db001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b0011"/>
          <w:sz w:val="26"/>
          <w:szCs w:val="26"/>
          <w:rtl w:val="0"/>
        </w:rPr>
        <w:t xml:space="preserve">※ x, y, z については傾く向きが勘違いしやすいので次のページで確認する</w:t>
      </w:r>
    </w:p>
    <w:p w:rsidR="00000000" w:rsidDel="00000000" w:rsidP="00000000" w:rsidRDefault="00000000" w:rsidRPr="00000000" w14:paraId="00000017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c4c4c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X軸を指定した場合</w:t>
      </w:r>
    </w:p>
    <w:p w:rsidR="00000000" w:rsidDel="00000000" w:rsidP="00000000" w:rsidRDefault="00000000" w:rsidRPr="00000000" w14:paraId="00000024">
      <w:pPr>
        <w:rPr>
          <w:color w:val="4c4c4c"/>
          <w:sz w:val="30"/>
          <w:szCs w:val="30"/>
        </w:rPr>
      </w:pPr>
      <w:r w:rsidDel="00000000" w:rsidR="00000000" w:rsidRPr="00000000">
        <w:rPr>
          <w:color w:val="4c4c4c"/>
          <w:sz w:val="30"/>
          <w:szCs w:val="30"/>
          <w:rtl w:val="0"/>
        </w:rPr>
        <w:t xml:space="preserve">CATransform3DRotate(CATransform3DIdentity, 45.0 * Double.pi / 180.0, 1, 0, 0)</w:t>
      </w:r>
    </w:p>
    <w:p w:rsidR="00000000" w:rsidDel="00000000" w:rsidP="00000000" w:rsidRDefault="00000000" w:rsidRPr="00000000" w14:paraId="00000025">
      <w:pPr>
        <w:rPr>
          <w:color w:val="4c4c4c"/>
          <w:sz w:val="30"/>
          <w:szCs w:val="30"/>
        </w:rPr>
      </w:pPr>
      <w:r w:rsidDel="00000000" w:rsidR="00000000" w:rsidRPr="00000000">
        <w:rPr>
          <w:color w:val="4c4c4c"/>
          <w:sz w:val="30"/>
          <w:szCs w:val="30"/>
        </w:rPr>
        <w:drawing>
          <wp:inline distB="114300" distT="114300" distL="114300" distR="114300">
            <wp:extent cx="28575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c4c4c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Y軸を指定した場合</w:t>
      </w:r>
    </w:p>
    <w:p w:rsidR="00000000" w:rsidDel="00000000" w:rsidP="00000000" w:rsidRDefault="00000000" w:rsidRPr="00000000" w14:paraId="00000029">
      <w:pPr>
        <w:rPr>
          <w:color w:val="4c4c4c"/>
          <w:sz w:val="30"/>
          <w:szCs w:val="30"/>
        </w:rPr>
      </w:pPr>
      <w:r w:rsidDel="00000000" w:rsidR="00000000" w:rsidRPr="00000000">
        <w:rPr>
          <w:color w:val="4c4c4c"/>
          <w:sz w:val="30"/>
          <w:szCs w:val="30"/>
          <w:rtl w:val="0"/>
        </w:rPr>
        <w:t xml:space="preserve">CATransform3DRotate(CATransform3DIdentity, 45.0 * Double.pi / 180.0, 0, 1, 0)</w:t>
      </w:r>
    </w:p>
    <w:p w:rsidR="00000000" w:rsidDel="00000000" w:rsidP="00000000" w:rsidRDefault="00000000" w:rsidRPr="00000000" w14:paraId="0000002A">
      <w:pPr>
        <w:rPr>
          <w:color w:val="4c4c4c"/>
          <w:sz w:val="30"/>
          <w:szCs w:val="30"/>
        </w:rPr>
      </w:pPr>
      <w:r w:rsidDel="00000000" w:rsidR="00000000" w:rsidRPr="00000000">
        <w:rPr>
          <w:color w:val="4c4c4c"/>
          <w:sz w:val="30"/>
          <w:szCs w:val="30"/>
        </w:rPr>
        <w:drawing>
          <wp:inline distB="114300" distT="114300" distL="114300" distR="114300">
            <wp:extent cx="28575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c4c4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c4c4c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30"/>
          <w:szCs w:val="30"/>
          <w:rtl w:val="0"/>
        </w:rPr>
        <w:t xml:space="preserve">Z軸を指定した場合</w:t>
      </w:r>
    </w:p>
    <w:p w:rsidR="00000000" w:rsidDel="00000000" w:rsidP="00000000" w:rsidRDefault="00000000" w:rsidRPr="00000000" w14:paraId="00000030">
      <w:pPr>
        <w:rPr>
          <w:color w:val="4c4c4c"/>
          <w:sz w:val="30"/>
          <w:szCs w:val="30"/>
        </w:rPr>
      </w:pPr>
      <w:r w:rsidDel="00000000" w:rsidR="00000000" w:rsidRPr="00000000">
        <w:rPr>
          <w:color w:val="4c4c4c"/>
          <w:sz w:val="30"/>
          <w:szCs w:val="30"/>
          <w:rtl w:val="0"/>
        </w:rPr>
        <w:t xml:space="preserve">CATransform3DRotate(CATransform3DIdentity, 45.0 * Double.pi / 180.0, 0, 0, 1)</w:t>
      </w:r>
    </w:p>
    <w:p w:rsidR="00000000" w:rsidDel="00000000" w:rsidP="00000000" w:rsidRDefault="00000000" w:rsidRPr="00000000" w14:paraId="00000031">
      <w:pPr>
        <w:rPr>
          <w:color w:val="4c4c4c"/>
          <w:sz w:val="30"/>
          <w:szCs w:val="30"/>
        </w:rPr>
      </w:pPr>
      <w:r w:rsidDel="00000000" w:rsidR="00000000" w:rsidRPr="00000000">
        <w:rPr>
          <w:color w:val="4c4c4c"/>
          <w:sz w:val="30"/>
          <w:szCs w:val="30"/>
        </w:rPr>
        <w:drawing>
          <wp:inline distB="114300" distT="114300" distL="114300" distR="114300">
            <wp:extent cx="28575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