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スタッフ運営マニュアル</w:t>
      </w:r>
    </w:p>
    <w:p>
      <w:pPr>
        <w:jc w:val="center"/>
      </w:pPr>
      <w:r>
        <w:rPr>
          <w:color w:val="5A5A5A"/>
          <w:sz w:val="24"/>
        </w:rPr>
        <w:t>役割分担 / 当日運営 / トラブル対応</w:t>
      </w:r>
    </w:p>
    <w:p>
      <w:pPr>
        <w:jc w:val="center"/>
      </w:pPr>
      <w:r>
        <w:rPr>
          <w:color w:val="5A5A5A"/>
          <w:sz w:val="18"/>
        </w:rPr>
        <w:t>Version 1.0 / 2026-06-26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>目的</w:t>
            </w:r>
          </w:p>
          <w:p>
            <w:r>
              <w:t>講師以外のスタッフが同じ品質で運営できるように、役割・時間・判断基準を明確化します。</w:t>
            </w:r>
          </w:p>
        </w:tc>
      </w:tr>
    </w:tbl>
    <w:p/>
    <w:p>
      <w:pPr>
        <w:pStyle w:val="Heading1"/>
      </w:pPr>
      <w:r>
        <w:t>1. 役割分担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役割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担当業務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必要な準備</w:t>
            </w:r>
          </w:p>
        </w:tc>
      </w:tr>
      <w:tr>
        <w:tc>
          <w:tcPr>
            <w:tcW w:type="dxa" w:w="3408"/>
            <w:vAlign w:val="top"/>
          </w:tcPr>
          <w:p>
            <w:r>
              <w:t>講師</w:t>
            </w:r>
          </w:p>
        </w:tc>
        <w:tc>
          <w:tcPr>
            <w:tcW w:type="dxa" w:w="3408"/>
            <w:vAlign w:val="top"/>
          </w:tcPr>
          <w:p>
            <w:r>
              <w:t>ライブ進行、価値提供、ワーク説明、クロージング</w:t>
            </w:r>
          </w:p>
        </w:tc>
        <w:tc>
          <w:tcPr>
            <w:tcW w:type="dxa" w:w="3408"/>
            <w:vAlign w:val="top"/>
          </w:tcPr>
          <w:p>
            <w:r>
              <w:t>スライド、台本、FAQ、商品説明</w:t>
            </w:r>
          </w:p>
        </w:tc>
      </w:tr>
      <w:tr>
        <w:tc>
          <w:tcPr>
            <w:tcW w:type="dxa" w:w="3408"/>
            <w:vAlign w:val="top"/>
          </w:tcPr>
          <w:p>
            <w:r>
              <w:t>司会/進行補助</w:t>
            </w:r>
          </w:p>
        </w:tc>
        <w:tc>
          <w:tcPr>
            <w:tcW w:type="dxa" w:w="3408"/>
            <w:vAlign w:val="top"/>
          </w:tcPr>
          <w:p>
            <w:r>
              <w:t>開始案内、時間管理、質問整理、場の空気作り</w:t>
            </w:r>
          </w:p>
        </w:tc>
        <w:tc>
          <w:tcPr>
            <w:tcW w:type="dxa" w:w="3408"/>
            <w:vAlign w:val="top"/>
          </w:tcPr>
          <w:p>
            <w:r>
              <w:t>タイムテーブル、チャット文、質問管理表</w:t>
            </w:r>
          </w:p>
        </w:tc>
      </w:tr>
      <w:tr>
        <w:tc>
          <w:tcPr>
            <w:tcW w:type="dxa" w:w="3408"/>
            <w:vAlign w:val="top"/>
          </w:tcPr>
          <w:p>
            <w:r>
              <w:t>チャット担当</w:t>
            </w:r>
          </w:p>
        </w:tc>
        <w:tc>
          <w:tcPr>
            <w:tcW w:type="dxa" w:w="3408"/>
            <w:vAlign w:val="top"/>
          </w:tcPr>
          <w:p>
            <w:r>
              <w:t>コメント拾い、返信、ワーク促進、盛り上げ</w:t>
            </w:r>
          </w:p>
        </w:tc>
        <w:tc>
          <w:tcPr>
            <w:tcW w:type="dxa" w:w="3408"/>
            <w:vAlign w:val="top"/>
          </w:tcPr>
          <w:p>
            <w:r>
              <w:t>定型返信、参加者一覧</w:t>
            </w:r>
          </w:p>
        </w:tc>
      </w:tr>
      <w:tr>
        <w:tc>
          <w:tcPr>
            <w:tcW w:type="dxa" w:w="3408"/>
            <w:vAlign w:val="top"/>
          </w:tcPr>
          <w:p>
            <w:r>
              <w:t>LINE/メール担当</w:t>
            </w:r>
          </w:p>
        </w:tc>
        <w:tc>
          <w:tcPr>
            <w:tcW w:type="dxa" w:w="3408"/>
            <w:vAlign w:val="top"/>
          </w:tcPr>
          <w:p>
            <w:r>
              <w:t>リマインド、終了後配信、未参加者フォロー</w:t>
            </w:r>
          </w:p>
        </w:tc>
        <w:tc>
          <w:tcPr>
            <w:tcW w:type="dxa" w:w="3408"/>
            <w:vAlign w:val="top"/>
          </w:tcPr>
          <w:p>
            <w:r>
              <w:t>配信文、配信予約、URL</w:t>
            </w:r>
          </w:p>
        </w:tc>
      </w:tr>
      <w:tr>
        <w:tc>
          <w:tcPr>
            <w:tcW w:type="dxa" w:w="3408"/>
            <w:vAlign w:val="top"/>
          </w:tcPr>
          <w:p>
            <w:r>
              <w:t>技術担当</w:t>
            </w:r>
          </w:p>
        </w:tc>
        <w:tc>
          <w:tcPr>
            <w:tcW w:type="dxa" w:w="3408"/>
            <w:vAlign w:val="top"/>
          </w:tcPr>
          <w:p>
            <w:r>
              <w:t>Zoom、録画、音声、画面共有、入室管理</w:t>
            </w:r>
          </w:p>
        </w:tc>
        <w:tc>
          <w:tcPr>
            <w:tcW w:type="dxa" w:w="3408"/>
            <w:vAlign w:val="top"/>
          </w:tcPr>
          <w:p>
            <w:r>
              <w:t>Zoom設定、バックアップ回線、録画保存先</w:t>
            </w:r>
          </w:p>
        </w:tc>
      </w:tr>
      <w:tr>
        <w:tc>
          <w:tcPr>
            <w:tcW w:type="dxa" w:w="3408"/>
            <w:vAlign w:val="top"/>
          </w:tcPr>
          <w:p>
            <w:r>
              <w:t>申込対応</w:t>
            </w:r>
          </w:p>
        </w:tc>
        <w:tc>
          <w:tcPr>
            <w:tcW w:type="dxa" w:w="3408"/>
            <w:vAlign w:val="top"/>
          </w:tcPr>
          <w:p>
            <w:r>
              <w:t>決済確認、個別相談、申込後案内</w:t>
            </w:r>
          </w:p>
        </w:tc>
        <w:tc>
          <w:tcPr>
            <w:tcW w:type="dxa" w:w="3408"/>
            <w:vAlign w:val="top"/>
          </w:tcPr>
          <w:p>
            <w:r>
              <w:t>申込フォーム、決済URL、CRM/スプレッドシート</w:t>
            </w:r>
          </w:p>
        </w:tc>
      </w:tr>
    </w:tbl>
    <w:p/>
    <w:p>
      <w:pPr>
        <w:pStyle w:val="Heading1"/>
      </w:pPr>
      <w:r>
        <w:t>2. Day別オペレーション</w:t>
      </w:r>
    </w:p>
    <w:p>
      <w:pPr>
        <w:pStyle w:val="Heading2"/>
      </w:pPr>
      <w:r>
        <w:t>Day1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タイミング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やること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担当</w:t>
            </w:r>
          </w:p>
        </w:tc>
      </w:tr>
      <w:tr>
        <w:tc>
          <w:tcPr>
            <w:tcW w:type="dxa" w:w="3408"/>
            <w:vAlign w:val="top"/>
          </w:tcPr>
          <w:p>
            <w:r>
              <w:t>開始60分前</w:t>
            </w:r>
          </w:p>
        </w:tc>
        <w:tc>
          <w:tcPr>
            <w:tcW w:type="dxa" w:w="3408"/>
            <w:vAlign w:val="top"/>
          </w:tcPr>
          <w:p>
            <w:r>
              <w:t>Zoom、録画、スライド、音声、チャット文を確認</w:t>
            </w:r>
          </w:p>
        </w:tc>
        <w:tc>
          <w:tcPr>
            <w:tcW w:type="dxa" w:w="3408"/>
            <w:vAlign w:val="top"/>
          </w:tcPr>
          <w:p>
            <w:r>
              <w:t>技術/司会</w:t>
            </w:r>
          </w:p>
        </w:tc>
      </w:tr>
      <w:tr>
        <w:tc>
          <w:tcPr>
            <w:tcW w:type="dxa" w:w="3408"/>
            <w:vAlign w:val="top"/>
          </w:tcPr>
          <w:p>
            <w:r>
              <w:t>開始30分前</w:t>
            </w:r>
          </w:p>
        </w:tc>
        <w:tc>
          <w:tcPr>
            <w:tcW w:type="dxa" w:w="3408"/>
            <w:vAlign w:val="top"/>
          </w:tcPr>
          <w:p>
            <w:r>
              <w:t>LINEリマインド送信、参加URL再送</w:t>
            </w:r>
          </w:p>
        </w:tc>
        <w:tc>
          <w:tcPr>
            <w:tcW w:type="dxa" w:w="3408"/>
            <w:vAlign w:val="top"/>
          </w:tcPr>
          <w:p>
            <w:r>
              <w:t>LINE担当</w:t>
            </w:r>
          </w:p>
        </w:tc>
      </w:tr>
      <w:tr>
        <w:tc>
          <w:tcPr>
            <w:tcW w:type="dxa" w:w="3408"/>
            <w:vAlign w:val="top"/>
          </w:tcPr>
          <w:p>
            <w:r>
              <w:t>開始10分前</w:t>
            </w:r>
          </w:p>
        </w:tc>
        <w:tc>
          <w:tcPr>
            <w:tcW w:type="dxa" w:w="3408"/>
            <w:vAlign w:val="top"/>
          </w:tcPr>
          <w:p>
            <w:r>
              <w:t>入室開始、BGM、チャットで歓迎文</w:t>
            </w:r>
          </w:p>
        </w:tc>
        <w:tc>
          <w:tcPr>
            <w:tcW w:type="dxa" w:w="3408"/>
            <w:vAlign w:val="top"/>
          </w:tcPr>
          <w:p>
            <w:r>
              <w:t>司会/チャット</w:t>
            </w:r>
          </w:p>
        </w:tc>
      </w:tr>
      <w:tr>
        <w:tc>
          <w:tcPr>
            <w:tcW w:type="dxa" w:w="3408"/>
            <w:vAlign w:val="top"/>
          </w:tcPr>
          <w:p>
            <w:r>
              <w:t>本番中</w:t>
            </w:r>
          </w:p>
        </w:tc>
        <w:tc>
          <w:tcPr>
            <w:tcW w:type="dxa" w:w="3408"/>
            <w:vAlign w:val="top"/>
          </w:tcPr>
          <w:p>
            <w:r>
              <w:t>質問を拾う、ワーク提出を促す、時間を管理</w:t>
            </w:r>
          </w:p>
        </w:tc>
        <w:tc>
          <w:tcPr>
            <w:tcW w:type="dxa" w:w="3408"/>
            <w:vAlign w:val="top"/>
          </w:tcPr>
          <w:p>
            <w:r>
              <w:t>司会/チャット</w:t>
            </w:r>
          </w:p>
        </w:tc>
      </w:tr>
      <w:tr>
        <w:tc>
          <w:tcPr>
            <w:tcW w:type="dxa" w:w="3408"/>
            <w:vAlign w:val="top"/>
          </w:tcPr>
          <w:p>
            <w:r>
              <w:t>終了直後</w:t>
            </w:r>
          </w:p>
        </w:tc>
        <w:tc>
          <w:tcPr>
            <w:tcW w:type="dxa" w:w="3408"/>
            <w:vAlign w:val="top"/>
          </w:tcPr>
          <w:p>
            <w:r>
              <w:t>録画保存、終了後LINE送信、コメント返信開始</w:t>
            </w:r>
          </w:p>
        </w:tc>
        <w:tc>
          <w:tcPr>
            <w:tcW w:type="dxa" w:w="3408"/>
            <w:vAlign w:val="top"/>
          </w:tcPr>
          <w:p>
            <w:r>
              <w:t>技術/LINE/チャット</w:t>
            </w:r>
          </w:p>
        </w:tc>
      </w:tr>
      <w:tr>
        <w:tc>
          <w:tcPr>
            <w:tcW w:type="dxa" w:w="3408"/>
            <w:vAlign w:val="top"/>
          </w:tcPr>
          <w:p>
            <w:r>
              <w:t>終了後60分以内</w:t>
            </w:r>
          </w:p>
        </w:tc>
        <w:tc>
          <w:tcPr>
            <w:tcW w:type="dxa" w:w="3408"/>
            <w:vAlign w:val="top"/>
          </w:tcPr>
          <w:p>
            <w:r>
              <w:t>KPIを記録、よいコメントを抽出、翌日の冒頭に反映</w:t>
            </w:r>
          </w:p>
        </w:tc>
        <w:tc>
          <w:tcPr>
            <w:tcW w:type="dxa" w:w="3408"/>
            <w:vAlign w:val="top"/>
          </w:tcPr>
          <w:p>
            <w:r>
              <w:t>全員</w:t>
            </w:r>
          </w:p>
        </w:tc>
      </w:tr>
    </w:tbl>
    <w:p/>
    <w:p>
      <w:pPr>
        <w:pStyle w:val="Heading2"/>
      </w:pPr>
      <w:r>
        <w:t>Day2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タイミング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やること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担当</w:t>
            </w:r>
          </w:p>
        </w:tc>
      </w:tr>
      <w:tr>
        <w:tc>
          <w:tcPr>
            <w:tcW w:type="dxa" w:w="3408"/>
            <w:vAlign w:val="top"/>
          </w:tcPr>
          <w:p>
            <w:r>
              <w:t>開始60分前</w:t>
            </w:r>
          </w:p>
        </w:tc>
        <w:tc>
          <w:tcPr>
            <w:tcW w:type="dxa" w:w="3408"/>
            <w:vAlign w:val="top"/>
          </w:tcPr>
          <w:p>
            <w:r>
              <w:t>Zoom、録画、スライド、音声、チャット文を確認</w:t>
            </w:r>
          </w:p>
        </w:tc>
        <w:tc>
          <w:tcPr>
            <w:tcW w:type="dxa" w:w="3408"/>
            <w:vAlign w:val="top"/>
          </w:tcPr>
          <w:p>
            <w:r>
              <w:t>技術/司会</w:t>
            </w:r>
          </w:p>
        </w:tc>
      </w:tr>
      <w:tr>
        <w:tc>
          <w:tcPr>
            <w:tcW w:type="dxa" w:w="3408"/>
            <w:vAlign w:val="top"/>
          </w:tcPr>
          <w:p>
            <w:r>
              <w:t>開始30分前</w:t>
            </w:r>
          </w:p>
        </w:tc>
        <w:tc>
          <w:tcPr>
            <w:tcW w:type="dxa" w:w="3408"/>
            <w:vAlign w:val="top"/>
          </w:tcPr>
          <w:p>
            <w:r>
              <w:t>LINEリマインド送信、参加URL再送</w:t>
            </w:r>
          </w:p>
        </w:tc>
        <w:tc>
          <w:tcPr>
            <w:tcW w:type="dxa" w:w="3408"/>
            <w:vAlign w:val="top"/>
          </w:tcPr>
          <w:p>
            <w:r>
              <w:t>LINE担当</w:t>
            </w:r>
          </w:p>
        </w:tc>
      </w:tr>
      <w:tr>
        <w:tc>
          <w:tcPr>
            <w:tcW w:type="dxa" w:w="3408"/>
            <w:vAlign w:val="top"/>
          </w:tcPr>
          <w:p>
            <w:r>
              <w:t>開始10分前</w:t>
            </w:r>
          </w:p>
        </w:tc>
        <w:tc>
          <w:tcPr>
            <w:tcW w:type="dxa" w:w="3408"/>
            <w:vAlign w:val="top"/>
          </w:tcPr>
          <w:p>
            <w:r>
              <w:t>入室開始、BGM、チャットで歓迎文</w:t>
            </w:r>
          </w:p>
        </w:tc>
        <w:tc>
          <w:tcPr>
            <w:tcW w:type="dxa" w:w="3408"/>
            <w:vAlign w:val="top"/>
          </w:tcPr>
          <w:p>
            <w:r>
              <w:t>司会/チャット</w:t>
            </w:r>
          </w:p>
        </w:tc>
      </w:tr>
      <w:tr>
        <w:tc>
          <w:tcPr>
            <w:tcW w:type="dxa" w:w="3408"/>
            <w:vAlign w:val="top"/>
          </w:tcPr>
          <w:p>
            <w:r>
              <w:t>本番中</w:t>
            </w:r>
          </w:p>
        </w:tc>
        <w:tc>
          <w:tcPr>
            <w:tcW w:type="dxa" w:w="3408"/>
            <w:vAlign w:val="top"/>
          </w:tcPr>
          <w:p>
            <w:r>
              <w:t>質問を拾う、ワーク提出を促す、時間を管理</w:t>
            </w:r>
          </w:p>
        </w:tc>
        <w:tc>
          <w:tcPr>
            <w:tcW w:type="dxa" w:w="3408"/>
            <w:vAlign w:val="top"/>
          </w:tcPr>
          <w:p>
            <w:r>
              <w:t>司会/チャット</w:t>
            </w:r>
          </w:p>
        </w:tc>
      </w:tr>
      <w:tr>
        <w:tc>
          <w:tcPr>
            <w:tcW w:type="dxa" w:w="3408"/>
            <w:vAlign w:val="top"/>
          </w:tcPr>
          <w:p>
            <w:r>
              <w:t>終了直後</w:t>
            </w:r>
          </w:p>
        </w:tc>
        <w:tc>
          <w:tcPr>
            <w:tcW w:type="dxa" w:w="3408"/>
            <w:vAlign w:val="top"/>
          </w:tcPr>
          <w:p>
            <w:r>
              <w:t>録画保存、終了後LINE送信、コメント返信開始</w:t>
            </w:r>
          </w:p>
        </w:tc>
        <w:tc>
          <w:tcPr>
            <w:tcW w:type="dxa" w:w="3408"/>
            <w:vAlign w:val="top"/>
          </w:tcPr>
          <w:p>
            <w:r>
              <w:t>技術/LINE/チャット</w:t>
            </w:r>
          </w:p>
        </w:tc>
      </w:tr>
      <w:tr>
        <w:tc>
          <w:tcPr>
            <w:tcW w:type="dxa" w:w="3408"/>
            <w:vAlign w:val="top"/>
          </w:tcPr>
          <w:p>
            <w:r>
              <w:t>終了後60分以内</w:t>
            </w:r>
          </w:p>
        </w:tc>
        <w:tc>
          <w:tcPr>
            <w:tcW w:type="dxa" w:w="3408"/>
            <w:vAlign w:val="top"/>
          </w:tcPr>
          <w:p>
            <w:r>
              <w:t>KPIを記録、よいコメントを抽出、翌日の冒頭に反映</w:t>
            </w:r>
          </w:p>
        </w:tc>
        <w:tc>
          <w:tcPr>
            <w:tcW w:type="dxa" w:w="3408"/>
            <w:vAlign w:val="top"/>
          </w:tcPr>
          <w:p>
            <w:r>
              <w:t>全員</w:t>
            </w:r>
          </w:p>
        </w:tc>
      </w:tr>
    </w:tbl>
    <w:p/>
    <w:p>
      <w:pPr>
        <w:pStyle w:val="Heading2"/>
      </w:pPr>
      <w:r>
        <w:t>Day3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タイミング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やること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担当</w:t>
            </w:r>
          </w:p>
        </w:tc>
      </w:tr>
      <w:tr>
        <w:tc>
          <w:tcPr>
            <w:tcW w:type="dxa" w:w="3408"/>
            <w:vAlign w:val="top"/>
          </w:tcPr>
          <w:p>
            <w:r>
              <w:t>開始60分前</w:t>
            </w:r>
          </w:p>
        </w:tc>
        <w:tc>
          <w:tcPr>
            <w:tcW w:type="dxa" w:w="3408"/>
            <w:vAlign w:val="top"/>
          </w:tcPr>
          <w:p>
            <w:r>
              <w:t>Zoom、録画、スライド、音声、チャット文を確認</w:t>
            </w:r>
          </w:p>
        </w:tc>
        <w:tc>
          <w:tcPr>
            <w:tcW w:type="dxa" w:w="3408"/>
            <w:vAlign w:val="top"/>
          </w:tcPr>
          <w:p>
            <w:r>
              <w:t>技術/司会</w:t>
            </w:r>
          </w:p>
        </w:tc>
      </w:tr>
      <w:tr>
        <w:tc>
          <w:tcPr>
            <w:tcW w:type="dxa" w:w="3408"/>
            <w:vAlign w:val="top"/>
          </w:tcPr>
          <w:p>
            <w:r>
              <w:t>開始30分前</w:t>
            </w:r>
          </w:p>
        </w:tc>
        <w:tc>
          <w:tcPr>
            <w:tcW w:type="dxa" w:w="3408"/>
            <w:vAlign w:val="top"/>
          </w:tcPr>
          <w:p>
            <w:r>
              <w:t>LINEリマインド送信、参加URL再送</w:t>
            </w:r>
          </w:p>
        </w:tc>
        <w:tc>
          <w:tcPr>
            <w:tcW w:type="dxa" w:w="3408"/>
            <w:vAlign w:val="top"/>
          </w:tcPr>
          <w:p>
            <w:r>
              <w:t>LINE担当</w:t>
            </w:r>
          </w:p>
        </w:tc>
      </w:tr>
      <w:tr>
        <w:tc>
          <w:tcPr>
            <w:tcW w:type="dxa" w:w="3408"/>
            <w:vAlign w:val="top"/>
          </w:tcPr>
          <w:p>
            <w:r>
              <w:t>開始10分前</w:t>
            </w:r>
          </w:p>
        </w:tc>
        <w:tc>
          <w:tcPr>
            <w:tcW w:type="dxa" w:w="3408"/>
            <w:vAlign w:val="top"/>
          </w:tcPr>
          <w:p>
            <w:r>
              <w:t>入室開始、BGM、チャットで歓迎文</w:t>
            </w:r>
          </w:p>
        </w:tc>
        <w:tc>
          <w:tcPr>
            <w:tcW w:type="dxa" w:w="3408"/>
            <w:vAlign w:val="top"/>
          </w:tcPr>
          <w:p>
            <w:r>
              <w:t>司会/チャット</w:t>
            </w:r>
          </w:p>
        </w:tc>
      </w:tr>
      <w:tr>
        <w:tc>
          <w:tcPr>
            <w:tcW w:type="dxa" w:w="3408"/>
            <w:vAlign w:val="top"/>
          </w:tcPr>
          <w:p>
            <w:r>
              <w:t>本番中</w:t>
            </w:r>
          </w:p>
        </w:tc>
        <w:tc>
          <w:tcPr>
            <w:tcW w:type="dxa" w:w="3408"/>
            <w:vAlign w:val="top"/>
          </w:tcPr>
          <w:p>
            <w:r>
              <w:t>質問を拾う、ワーク提出を促す、時間を管理</w:t>
            </w:r>
          </w:p>
        </w:tc>
        <w:tc>
          <w:tcPr>
            <w:tcW w:type="dxa" w:w="3408"/>
            <w:vAlign w:val="top"/>
          </w:tcPr>
          <w:p>
            <w:r>
              <w:t>司会/チャット</w:t>
            </w:r>
          </w:p>
        </w:tc>
      </w:tr>
      <w:tr>
        <w:tc>
          <w:tcPr>
            <w:tcW w:type="dxa" w:w="3408"/>
            <w:vAlign w:val="top"/>
          </w:tcPr>
          <w:p>
            <w:r>
              <w:t>終了直後</w:t>
            </w:r>
          </w:p>
        </w:tc>
        <w:tc>
          <w:tcPr>
            <w:tcW w:type="dxa" w:w="3408"/>
            <w:vAlign w:val="top"/>
          </w:tcPr>
          <w:p>
            <w:r>
              <w:t>録画保存、終了後LINE送信、コメント返信開始</w:t>
            </w:r>
          </w:p>
        </w:tc>
        <w:tc>
          <w:tcPr>
            <w:tcW w:type="dxa" w:w="3408"/>
            <w:vAlign w:val="top"/>
          </w:tcPr>
          <w:p>
            <w:r>
              <w:t>技術/LINE/チャット</w:t>
            </w:r>
          </w:p>
        </w:tc>
      </w:tr>
      <w:tr>
        <w:tc>
          <w:tcPr>
            <w:tcW w:type="dxa" w:w="3408"/>
            <w:vAlign w:val="top"/>
          </w:tcPr>
          <w:p>
            <w:r>
              <w:t>終了後60分以内</w:t>
            </w:r>
          </w:p>
        </w:tc>
        <w:tc>
          <w:tcPr>
            <w:tcW w:type="dxa" w:w="3408"/>
            <w:vAlign w:val="top"/>
          </w:tcPr>
          <w:p>
            <w:r>
              <w:t>KPIを記録、よいコメントを抽出、翌日の冒頭に反映</w:t>
            </w:r>
          </w:p>
        </w:tc>
        <w:tc>
          <w:tcPr>
            <w:tcW w:type="dxa" w:w="3408"/>
            <w:vAlign w:val="top"/>
          </w:tcPr>
          <w:p>
            <w:r>
              <w:t>全員</w:t>
            </w:r>
          </w:p>
        </w:tc>
      </w:tr>
    </w:tbl>
    <w:p/>
    <w:p>
      <w:pPr>
        <w:pStyle w:val="Heading1"/>
      </w:pPr>
      <w:r>
        <w:t>3. チャット運営ルール</w:t>
      </w:r>
    </w:p>
    <w:p>
      <w:pPr>
        <w:pStyle w:val="ListBullet"/>
      </w:pPr>
      <w:r>
        <w:t>開始前に「今日はどこから参加ですか？」など答えやすい問いを置く。</w:t>
      </w:r>
    </w:p>
    <w:p>
      <w:pPr>
        <w:pStyle w:val="ListBullet"/>
      </w:pPr>
      <w:r>
        <w:t>参加者の名前を呼び、短く承認する。</w:t>
      </w:r>
    </w:p>
    <w:p>
      <w:pPr>
        <w:pStyle w:val="ListBullet"/>
      </w:pPr>
      <w:r>
        <w:t>専門的な質問はその場で答えきらず、Q&amp;A時間に回す。</w:t>
      </w:r>
    </w:p>
    <w:p>
      <w:pPr>
        <w:pStyle w:val="ListBullet"/>
      </w:pPr>
      <w:r>
        <w:t>否定的なコメントもまず受け止め、必要なら個別対応に切り替える。</w:t>
      </w:r>
    </w:p>
    <w:p>
      <w:pPr>
        <w:pStyle w:val="ListBullet"/>
      </w:pPr>
      <w:r>
        <w:t>講師が見落とした良いコメントは司会が拾って講師に共有する。</w:t>
      </w:r>
    </w:p>
    <w:p>
      <w:pPr>
        <w:pStyle w:val="Heading1"/>
      </w:pPr>
      <w:r>
        <w:t>4. トラブル対応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トラブル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対応</w:t>
            </w:r>
          </w:p>
        </w:tc>
      </w:tr>
      <w:tr>
        <w:tc>
          <w:tcPr>
            <w:tcW w:type="dxa" w:w="5112"/>
            <w:vAlign w:val="top"/>
          </w:tcPr>
          <w:p>
            <w:r>
              <w:t>講師の音声が聞こえない</w:t>
            </w:r>
          </w:p>
        </w:tc>
        <w:tc>
          <w:tcPr>
            <w:tcW w:type="dxa" w:w="5112"/>
            <w:vAlign w:val="top"/>
          </w:tcPr>
          <w:p>
            <w:r>
              <w:t>チャットで状況確認→講師にミュート/マイク変更を指示→改善しなければ一時停止</w:t>
            </w:r>
          </w:p>
        </w:tc>
      </w:tr>
      <w:tr>
        <w:tc>
          <w:tcPr>
            <w:tcW w:type="dxa" w:w="5112"/>
            <w:vAlign w:val="top"/>
          </w:tcPr>
          <w:p>
            <w:r>
              <w:t>画面共有できない</w:t>
            </w:r>
          </w:p>
        </w:tc>
        <w:tc>
          <w:tcPr>
            <w:tcW w:type="dxa" w:w="5112"/>
            <w:vAlign w:val="top"/>
          </w:tcPr>
          <w:p>
            <w:r>
              <w:t>PDF版スライドをチャットに送る、技術担当が代理共有</w:t>
            </w:r>
          </w:p>
        </w:tc>
      </w:tr>
      <w:tr>
        <w:tc>
          <w:tcPr>
            <w:tcW w:type="dxa" w:w="5112"/>
            <w:vAlign w:val="top"/>
          </w:tcPr>
          <w:p>
            <w:r>
              <w:t>荒らしコメント</w:t>
            </w:r>
          </w:p>
        </w:tc>
        <w:tc>
          <w:tcPr>
            <w:tcW w:type="dxa" w:w="5112"/>
            <w:vAlign w:val="top"/>
          </w:tcPr>
          <w:p>
            <w:r>
              <w:t>一度注意→改善しなければ退室→ログを保存</w:t>
            </w:r>
          </w:p>
        </w:tc>
      </w:tr>
      <w:tr>
        <w:tc>
          <w:tcPr>
            <w:tcW w:type="dxa" w:w="5112"/>
            <w:vAlign w:val="top"/>
          </w:tcPr>
          <w:p>
            <w:r>
              <w:t>申込URLが開かない</w:t>
            </w:r>
          </w:p>
        </w:tc>
        <w:tc>
          <w:tcPr>
            <w:tcW w:type="dxa" w:w="5112"/>
            <w:vAlign w:val="top"/>
          </w:tcPr>
          <w:p>
            <w:r>
              <w:t>代替URL、問い合わせ先、申込期限延長の有無を案内</w:t>
            </w:r>
          </w:p>
        </w:tc>
      </w:tr>
      <w:tr>
        <w:tc>
          <w:tcPr>
            <w:tcW w:type="dxa" w:w="5112"/>
            <w:vAlign w:val="top"/>
          </w:tcPr>
          <w:p>
            <w:r>
              <w:t>決済エラー</w:t>
            </w:r>
          </w:p>
        </w:tc>
        <w:tc>
          <w:tcPr>
            <w:tcW w:type="dxa" w:w="5112"/>
            <w:vAlign w:val="top"/>
          </w:tcPr>
          <w:p>
            <w:r>
              <w:t>焦らせず個別対応へ誘導。期限内に連絡した人の扱いを事前に決める</w:t>
            </w:r>
          </w:p>
        </w:tc>
      </w:tr>
      <w:tr>
        <w:tc>
          <w:tcPr>
            <w:tcW w:type="dxa" w:w="5112"/>
            <w:vAlign w:val="top"/>
          </w:tcPr>
          <w:p>
            <w:r>
              <w:t>講師が時間超過</w:t>
            </w:r>
          </w:p>
        </w:tc>
        <w:tc>
          <w:tcPr>
            <w:tcW w:type="dxa" w:w="5112"/>
            <w:vAlign w:val="top"/>
          </w:tcPr>
          <w:p>
            <w:r>
              <w:t>司会がチャットまたは合図で残り時間を伝える</w:t>
            </w:r>
          </w:p>
        </w:tc>
      </w:tr>
    </w:tbl>
    <w:p/>
    <w:p>
      <w:pPr>
        <w:pStyle w:val="Heading1"/>
      </w:pPr>
      <w:r>
        <w:t>5. 品質基準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合格基準</w:t>
            </w:r>
          </w:p>
        </w:tc>
      </w:tr>
      <w:tr>
        <w:tc>
          <w:tcPr>
            <w:tcW w:type="dxa" w:w="5112"/>
            <w:vAlign w:val="top"/>
          </w:tcPr>
          <w:p>
            <w:r>
              <w:t>参加者対応</w:t>
            </w:r>
          </w:p>
        </w:tc>
        <w:tc>
          <w:tcPr>
            <w:tcW w:type="dxa" w:w="5112"/>
            <w:vAlign w:val="top"/>
          </w:tcPr>
          <w:p>
            <w:r>
              <w:t>コメント・質問を放置しない</w:t>
            </w:r>
          </w:p>
        </w:tc>
      </w:tr>
      <w:tr>
        <w:tc>
          <w:tcPr>
            <w:tcW w:type="dxa" w:w="5112"/>
            <w:vAlign w:val="top"/>
          </w:tcPr>
          <w:p>
            <w:r>
              <w:t>時間管理</w:t>
            </w:r>
          </w:p>
        </w:tc>
        <w:tc>
          <w:tcPr>
            <w:tcW w:type="dxa" w:w="5112"/>
            <w:vAlign w:val="top"/>
          </w:tcPr>
          <w:p>
            <w:r>
              <w:t>予定時間から±10分以内</w:t>
            </w:r>
          </w:p>
        </w:tc>
      </w:tr>
      <w:tr>
        <w:tc>
          <w:tcPr>
            <w:tcW w:type="dxa" w:w="5112"/>
            <w:vAlign w:val="top"/>
          </w:tcPr>
          <w:p>
            <w:r>
              <w:t>録画</w:t>
            </w:r>
          </w:p>
        </w:tc>
        <w:tc>
          <w:tcPr>
            <w:tcW w:type="dxa" w:w="5112"/>
            <w:vAlign w:val="top"/>
          </w:tcPr>
          <w:p>
            <w:r>
              <w:t>全日保存されている</w:t>
            </w:r>
          </w:p>
        </w:tc>
      </w:tr>
      <w:tr>
        <w:tc>
          <w:tcPr>
            <w:tcW w:type="dxa" w:w="5112"/>
            <w:vAlign w:val="top"/>
          </w:tcPr>
          <w:p>
            <w:r>
              <w:t>リマインド</w:t>
            </w:r>
          </w:p>
        </w:tc>
        <w:tc>
          <w:tcPr>
            <w:tcW w:type="dxa" w:w="5112"/>
            <w:vAlign w:val="top"/>
          </w:tcPr>
          <w:p>
            <w:r>
              <w:t>開始前・終了後が送信されている</w:t>
            </w:r>
          </w:p>
        </w:tc>
      </w:tr>
      <w:tr>
        <w:tc>
          <w:tcPr>
            <w:tcW w:type="dxa" w:w="5112"/>
            <w:vAlign w:val="top"/>
          </w:tcPr>
          <w:p>
            <w:r>
              <w:t>KPI</w:t>
            </w:r>
          </w:p>
        </w:tc>
        <w:tc>
          <w:tcPr>
            <w:tcW w:type="dxa" w:w="5112"/>
            <w:vAlign w:val="top"/>
          </w:tcPr>
          <w:p>
            <w:r>
              <w:t>毎日記録されている</w:t>
            </w:r>
          </w:p>
        </w:tc>
      </w:tr>
      <w:tr>
        <w:tc>
          <w:tcPr>
            <w:tcW w:type="dxa" w:w="5112"/>
            <w:vAlign w:val="top"/>
          </w:tcPr>
          <w:p>
            <w:r>
              <w:t>改善</w:t>
            </w:r>
          </w:p>
        </w:tc>
        <w:tc>
          <w:tcPr>
            <w:tcW w:type="dxa" w:w="5112"/>
            <w:vAlign w:val="top"/>
          </w:tcPr>
          <w:p>
            <w:r>
              <w:t>翌日に1つ以上反映されている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C58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