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F72" w:rsidRDefault="00284E8D">
      <w:r w:rsidRPr="00284E8D">
        <w:drawing>
          <wp:inline distT="0" distB="0" distL="0" distR="0" wp14:anchorId="3989E81E" wp14:editId="3D88E4BF">
            <wp:extent cx="5446395" cy="822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8D" w:rsidRDefault="00284E8D">
      <w:r w:rsidRPr="00284E8D">
        <w:lastRenderedPageBreak/>
        <w:drawing>
          <wp:inline distT="0" distB="0" distL="0" distR="0" wp14:anchorId="210337E6" wp14:editId="11769F16">
            <wp:extent cx="5446395" cy="822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8D" w:rsidRDefault="00284E8D">
      <w:r w:rsidRPr="00284E8D">
        <w:lastRenderedPageBreak/>
        <w:drawing>
          <wp:inline distT="0" distB="0" distL="0" distR="0" wp14:anchorId="249E6AD7" wp14:editId="673994E4">
            <wp:extent cx="5446395" cy="8229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8D" w:rsidRDefault="00284E8D">
      <w:r w:rsidRPr="00284E8D">
        <w:lastRenderedPageBreak/>
        <w:drawing>
          <wp:inline distT="0" distB="0" distL="0" distR="0" wp14:anchorId="4A77EBC1" wp14:editId="5012A8E7">
            <wp:extent cx="5446395" cy="82296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8D" w:rsidRDefault="00284E8D">
      <w:r w:rsidRPr="00284E8D">
        <w:lastRenderedPageBreak/>
        <w:drawing>
          <wp:inline distT="0" distB="0" distL="0" distR="0" wp14:anchorId="387C5BAE" wp14:editId="051983B1">
            <wp:extent cx="5446395" cy="82296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4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0DF"/>
    <w:rsid w:val="00284E8D"/>
    <w:rsid w:val="002C2523"/>
    <w:rsid w:val="007A70DF"/>
    <w:rsid w:val="009D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BC5B9D"/>
  <w15:chartTrackingRefBased/>
  <w15:docId w15:val="{18DFC360-D9B9-4212-AB72-FB3ADF40A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>BOSCH Group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Dailey (CM/ESW2-CN)</dc:creator>
  <cp:keywords/>
  <dc:description/>
  <cp:lastModifiedBy>DAI Dailey (CM/ESW2-CN)</cp:lastModifiedBy>
  <cp:revision>3</cp:revision>
  <dcterms:created xsi:type="dcterms:W3CDTF">2019-05-08T01:21:00Z</dcterms:created>
  <dcterms:modified xsi:type="dcterms:W3CDTF">2019-05-08T01:24:00Z</dcterms:modified>
</cp:coreProperties>
</file>