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HDLD-05</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bà</w:t>
      </w:r>
      <w:r w:rsidR="00025B5C">
        <w:rPr>
          <w:color w:val="000000"/>
        </w:rPr>
        <w:t xml:space="preserve"> </w:t>
      </w:r>
      <w:r w:rsidR="00F24799">
        <w:rPr>
          <w:color w:val="000000"/>
        </w:rPr>
        <w:t>Đặng Kỳ Duyên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20/09/1994</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Phú Trung, Cát Thành, Phù Cát,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052194015089</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Thiết kế sản phẩm; Xây dựng hồ sơ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7.000.000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Bảy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Đặng Kỳ Duyên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