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382" w:rsidRPr="004F5382" w:rsidRDefault="004F5382" w:rsidP="004F5382">
      <w:r>
        <w:t>Nome: Dailton Dourado de Lima</w:t>
      </w:r>
      <w:r>
        <w:br/>
        <w:t xml:space="preserve">Turma: Analise e Desenvolvimento de Sistema </w:t>
      </w:r>
    </w:p>
    <w:p w:rsidR="00D97C49" w:rsidRDefault="007A5F31" w:rsidP="00747E74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Controle das Facilidades de Montagem Cenográficos</w:t>
      </w:r>
    </w:p>
    <w:p w:rsidR="00747E74" w:rsidRDefault="00747E74" w:rsidP="00747E74">
      <w:pPr>
        <w:pStyle w:val="Subttulo"/>
        <w:rPr>
          <w:rFonts w:eastAsiaTheme="minorHAnsi"/>
          <w:color w:val="auto"/>
          <w:spacing w:val="0"/>
        </w:rPr>
      </w:pPr>
    </w:p>
    <w:p w:rsidR="00686A94" w:rsidRPr="00686A94" w:rsidRDefault="00686A94" w:rsidP="00686A94">
      <w:pPr>
        <w:pStyle w:val="Subttulo"/>
        <w:rPr>
          <w:sz w:val="32"/>
        </w:rPr>
      </w:pPr>
      <w:r w:rsidRPr="00686A94">
        <w:rPr>
          <w:sz w:val="32"/>
        </w:rPr>
        <w:t>Especificação do Projeto:</w:t>
      </w:r>
    </w:p>
    <w:p w:rsidR="000708E5" w:rsidRDefault="00DE5302" w:rsidP="007A5F31">
      <w:pPr>
        <w:rPr>
          <w:sz w:val="28"/>
        </w:rPr>
      </w:pPr>
      <w:r w:rsidRPr="000708E5">
        <w:rPr>
          <w:sz w:val="28"/>
        </w:rPr>
        <w:t xml:space="preserve">O Sistema irá abranger as facilidades para controlar as montagens de cenários cenográficos, </w:t>
      </w:r>
      <w:r w:rsidR="008519C0" w:rsidRPr="000708E5">
        <w:rPr>
          <w:sz w:val="28"/>
        </w:rPr>
        <w:t xml:space="preserve">quando </w:t>
      </w:r>
      <w:r w:rsidRPr="000708E5">
        <w:rPr>
          <w:sz w:val="28"/>
        </w:rPr>
        <w:t>o pro</w:t>
      </w:r>
      <w:r w:rsidR="000708E5" w:rsidRPr="000708E5">
        <w:rPr>
          <w:sz w:val="28"/>
        </w:rPr>
        <w:t xml:space="preserve">dutor de cada programa de TV </w:t>
      </w:r>
      <w:r w:rsidRPr="000708E5">
        <w:rPr>
          <w:sz w:val="28"/>
        </w:rPr>
        <w:t>definir os Ce</w:t>
      </w:r>
      <w:r w:rsidR="000708E5" w:rsidRPr="000708E5">
        <w:rPr>
          <w:sz w:val="28"/>
        </w:rPr>
        <w:t>nários e seus respectivas peças a serem</w:t>
      </w:r>
      <w:r w:rsidRPr="000708E5">
        <w:rPr>
          <w:sz w:val="28"/>
        </w:rPr>
        <w:t xml:space="preserve"> </w:t>
      </w:r>
      <w:r w:rsidR="000708E5" w:rsidRPr="000708E5">
        <w:rPr>
          <w:sz w:val="28"/>
        </w:rPr>
        <w:t xml:space="preserve">alocadas </w:t>
      </w:r>
      <w:r w:rsidR="008519C0" w:rsidRPr="000708E5">
        <w:rPr>
          <w:sz w:val="28"/>
        </w:rPr>
        <w:t>em determinado período</w:t>
      </w:r>
      <w:r w:rsidR="000708E5" w:rsidRPr="000708E5">
        <w:rPr>
          <w:sz w:val="28"/>
        </w:rPr>
        <w:t xml:space="preserve">. </w:t>
      </w:r>
    </w:p>
    <w:p w:rsidR="007A5F31" w:rsidRDefault="000708E5" w:rsidP="007A5F31">
      <w:pPr>
        <w:rPr>
          <w:sz w:val="28"/>
        </w:rPr>
      </w:pPr>
      <w:r w:rsidRPr="000708E5">
        <w:rPr>
          <w:sz w:val="28"/>
        </w:rPr>
        <w:t>Em contra partida o administrador do sistema irá</w:t>
      </w:r>
      <w:r w:rsidR="00A16EB7">
        <w:rPr>
          <w:sz w:val="28"/>
        </w:rPr>
        <w:t xml:space="preserve"> ter o controle e uma visão de </w:t>
      </w:r>
      <w:r w:rsidRPr="000708E5">
        <w:rPr>
          <w:sz w:val="28"/>
        </w:rPr>
        <w:t>organiz</w:t>
      </w:r>
      <w:r w:rsidR="00A16EB7">
        <w:rPr>
          <w:sz w:val="28"/>
        </w:rPr>
        <w:t>ar as peças em seu devido local, que irá determinar uma m</w:t>
      </w:r>
      <w:r w:rsidRPr="000708E5">
        <w:rPr>
          <w:sz w:val="28"/>
        </w:rPr>
        <w:t>e</w:t>
      </w:r>
      <w:r w:rsidR="00A16EB7">
        <w:rPr>
          <w:sz w:val="28"/>
        </w:rPr>
        <w:t>lhor movimento das peças para serem a</w:t>
      </w:r>
      <w:r w:rsidRPr="000708E5">
        <w:rPr>
          <w:sz w:val="28"/>
        </w:rPr>
        <w:t>loca</w:t>
      </w:r>
      <w:r w:rsidR="00A16EB7">
        <w:rPr>
          <w:sz w:val="28"/>
        </w:rPr>
        <w:t xml:space="preserve">das </w:t>
      </w:r>
      <w:r w:rsidRPr="000708E5">
        <w:rPr>
          <w:sz w:val="28"/>
        </w:rPr>
        <w:t>pelo produtor ou responsáveis pelo cenário</w:t>
      </w:r>
      <w:r w:rsidR="00A16EB7">
        <w:rPr>
          <w:sz w:val="28"/>
        </w:rPr>
        <w:t>s</w:t>
      </w:r>
      <w:r w:rsidRPr="000708E5">
        <w:rPr>
          <w:sz w:val="28"/>
        </w:rPr>
        <w:t xml:space="preserve"> que </w:t>
      </w:r>
      <w:r w:rsidR="00A16EB7">
        <w:rPr>
          <w:sz w:val="28"/>
        </w:rPr>
        <w:t>utilizará de seus serviços em</w:t>
      </w:r>
      <w:r>
        <w:rPr>
          <w:sz w:val="28"/>
        </w:rPr>
        <w:t xml:space="preserve"> período</w:t>
      </w:r>
      <w:r w:rsidR="00A16EB7">
        <w:rPr>
          <w:sz w:val="28"/>
        </w:rPr>
        <w:t xml:space="preserve"> de mudança de temas específicos ou carga horária para realização do mesmo</w:t>
      </w:r>
      <w:r w:rsidRPr="000708E5">
        <w:rPr>
          <w:sz w:val="28"/>
        </w:rPr>
        <w:t>.</w:t>
      </w:r>
    </w:p>
    <w:p w:rsidR="00AC0B66" w:rsidRDefault="00A16EB7" w:rsidP="007A5F31">
      <w:pPr>
        <w:rPr>
          <w:sz w:val="28"/>
        </w:rPr>
      </w:pPr>
      <w:r>
        <w:rPr>
          <w:sz w:val="28"/>
        </w:rPr>
        <w:t>Periodicamente o administrador irá gerar uma ordem de serviço para movimentar empréstimo/devolução das peças do cenários.</w:t>
      </w:r>
    </w:p>
    <w:p w:rsidR="00AC0B66" w:rsidRDefault="00AC0B66" w:rsidP="007A5F31">
      <w:pPr>
        <w:rPr>
          <w:sz w:val="28"/>
        </w:rPr>
      </w:pPr>
    </w:p>
    <w:p w:rsidR="00516553" w:rsidRDefault="00516553" w:rsidP="007A5F31">
      <w:pPr>
        <w:rPr>
          <w:sz w:val="28"/>
        </w:rPr>
      </w:pPr>
    </w:p>
    <w:p w:rsidR="00516553" w:rsidRDefault="00516553" w:rsidP="007A5F31">
      <w:pPr>
        <w:rPr>
          <w:sz w:val="28"/>
        </w:rPr>
      </w:pPr>
    </w:p>
    <w:p w:rsidR="00516553" w:rsidRDefault="00516553" w:rsidP="007A5F31">
      <w:pPr>
        <w:rPr>
          <w:sz w:val="28"/>
        </w:rPr>
      </w:pPr>
    </w:p>
    <w:p w:rsidR="00516553" w:rsidRDefault="00516553" w:rsidP="007A5F31">
      <w:pPr>
        <w:rPr>
          <w:sz w:val="28"/>
        </w:rPr>
      </w:pPr>
    </w:p>
    <w:p w:rsidR="00516553" w:rsidRDefault="00516553" w:rsidP="007A5F31">
      <w:pPr>
        <w:rPr>
          <w:sz w:val="28"/>
        </w:rPr>
      </w:pPr>
    </w:p>
    <w:p w:rsidR="00516553" w:rsidRDefault="00516553" w:rsidP="007A5F31">
      <w:pPr>
        <w:rPr>
          <w:sz w:val="28"/>
        </w:rPr>
      </w:pPr>
    </w:p>
    <w:p w:rsidR="00516553" w:rsidRDefault="00516553" w:rsidP="007A5F31">
      <w:pPr>
        <w:rPr>
          <w:sz w:val="28"/>
        </w:rPr>
      </w:pPr>
    </w:p>
    <w:p w:rsidR="00516553" w:rsidRDefault="00516553" w:rsidP="007A5F31">
      <w:pPr>
        <w:rPr>
          <w:sz w:val="28"/>
        </w:rPr>
      </w:pPr>
    </w:p>
    <w:p w:rsidR="00516553" w:rsidRDefault="00516553" w:rsidP="007A5F31">
      <w:pPr>
        <w:rPr>
          <w:sz w:val="28"/>
        </w:rPr>
      </w:pPr>
    </w:p>
    <w:p w:rsidR="00516553" w:rsidRDefault="00516553" w:rsidP="007A5F31">
      <w:pPr>
        <w:rPr>
          <w:sz w:val="28"/>
        </w:rPr>
      </w:pPr>
    </w:p>
    <w:p w:rsidR="002062D3" w:rsidRDefault="002062D3" w:rsidP="007A5F31">
      <w:pPr>
        <w:rPr>
          <w:sz w:val="28"/>
        </w:rPr>
      </w:pPr>
      <w:r>
        <w:rPr>
          <w:sz w:val="28"/>
        </w:rPr>
        <w:lastRenderedPageBreak/>
        <w:t>Revisão Bibliográfica:</w:t>
      </w:r>
    </w:p>
    <w:p w:rsidR="002062D3" w:rsidRDefault="002062D3" w:rsidP="007A5F31">
      <w:pPr>
        <w:rPr>
          <w:sz w:val="28"/>
        </w:rPr>
      </w:pPr>
    </w:p>
    <w:p w:rsidR="002062D3" w:rsidRDefault="002062D3" w:rsidP="007A5F31">
      <w:pPr>
        <w:rPr>
          <w:sz w:val="28"/>
        </w:rPr>
      </w:pPr>
      <w:r>
        <w:rPr>
          <w:sz w:val="28"/>
        </w:rPr>
        <w:tab/>
        <w:t>O Sistema para ter plena funcionalidade, é necessário diversas ferramentas e recursos de máquina (software e hardware). Neste capitulo será abordado as ferramentas utilizadas para o desenvolvimento e implementação do sistema.</w:t>
      </w:r>
    </w:p>
    <w:p w:rsidR="002062D3" w:rsidRDefault="002062D3" w:rsidP="007A5F31">
      <w:pPr>
        <w:rPr>
          <w:sz w:val="28"/>
        </w:rPr>
      </w:pPr>
    </w:p>
    <w:p w:rsidR="002062D3" w:rsidRDefault="002062D3" w:rsidP="007A5F31">
      <w:pPr>
        <w:rPr>
          <w:sz w:val="28"/>
        </w:rPr>
      </w:pPr>
      <w:r>
        <w:rPr>
          <w:sz w:val="28"/>
        </w:rPr>
        <w:t>Computador:</w:t>
      </w:r>
    </w:p>
    <w:p w:rsidR="002062D3" w:rsidRDefault="002062D3">
      <w:pPr>
        <w:rPr>
          <w:sz w:val="28"/>
        </w:rPr>
      </w:pPr>
      <w:r>
        <w:rPr>
          <w:sz w:val="28"/>
        </w:rPr>
        <w:tab/>
        <w:t>É uma máquina capaz de processar tipos variados de tratamento da informação dos dados, dentre inúmeros atributos, como armazenar, processar e calcular o mesmo. O computador para executar tais funções necessita de dois elementos primordiais para sua existência o hardware e software.</w:t>
      </w:r>
    </w:p>
    <w:p w:rsidR="002062D3" w:rsidRDefault="002062D3">
      <w:pPr>
        <w:rPr>
          <w:sz w:val="28"/>
        </w:rPr>
      </w:pPr>
      <w:r>
        <w:rPr>
          <w:sz w:val="28"/>
        </w:rPr>
        <w:t>Hardware:</w:t>
      </w:r>
    </w:p>
    <w:p w:rsidR="002062D3" w:rsidRDefault="002062D3">
      <w:pPr>
        <w:rPr>
          <w:sz w:val="28"/>
        </w:rPr>
      </w:pPr>
      <w:r>
        <w:rPr>
          <w:sz w:val="28"/>
        </w:rPr>
        <w:tab/>
        <w:t>É o elemento em que o usuário tem maior familiaridade (parte física), que consiste em dispositivos eletrônicos de entrada e saída. O termo “Hardware” é utilizado para fazer referência a detalhes específicos de uma máquina. Há dois tipos específicos de hardware como interno (hard disk, processador, memória-ram, placa de vídeo, placa mãe, etc.) e externo (Monitor, teclado, mouse, impressora, etc.).</w:t>
      </w:r>
    </w:p>
    <w:p w:rsidR="002062D3" w:rsidRDefault="002062D3">
      <w:pPr>
        <w:rPr>
          <w:sz w:val="28"/>
        </w:rPr>
      </w:pPr>
      <w:r>
        <w:rPr>
          <w:sz w:val="28"/>
        </w:rPr>
        <w:t>Software:</w:t>
      </w:r>
    </w:p>
    <w:p w:rsidR="002062D3" w:rsidRDefault="002062D3">
      <w:pPr>
        <w:rPr>
          <w:sz w:val="28"/>
        </w:rPr>
      </w:pPr>
      <w:r>
        <w:rPr>
          <w:sz w:val="28"/>
        </w:rPr>
        <w:tab/>
        <w:t>É o elemento lógico que gerencias um fluxo de instruções na linguagem de programação que permite as funcionalidades do computador</w:t>
      </w:r>
      <w:r>
        <w:rPr>
          <w:sz w:val="28"/>
        </w:rPr>
        <w:tab/>
        <w:t xml:space="preserve"> ser executado com eficiências. </w:t>
      </w:r>
    </w:p>
    <w:p w:rsidR="002062D3" w:rsidRDefault="002062D3">
      <w:pPr>
        <w:rPr>
          <w:sz w:val="28"/>
        </w:rPr>
      </w:pPr>
      <w:r>
        <w:rPr>
          <w:sz w:val="28"/>
        </w:rPr>
        <w:t>Pode ser classificado em três tipos:</w:t>
      </w:r>
    </w:p>
    <w:p w:rsidR="002062D3" w:rsidRDefault="002062D3" w:rsidP="002062D3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  <w:r>
        <w:rPr>
          <w:rFonts w:cs="ArialMT"/>
          <w:sz w:val="28"/>
          <w:szCs w:val="24"/>
        </w:rPr>
        <w:t>Software de Sistema:</w:t>
      </w:r>
      <w:r w:rsidRPr="002062D3">
        <w:rPr>
          <w:rFonts w:cs="ArialMT"/>
          <w:sz w:val="28"/>
          <w:szCs w:val="24"/>
        </w:rPr>
        <w:t xml:space="preserve"> É constituído pelos Sistemas Operacionais (S.O.) como</w:t>
      </w:r>
      <w:r>
        <w:rPr>
          <w:rFonts w:cs="ArialMT"/>
          <w:sz w:val="28"/>
          <w:szCs w:val="24"/>
        </w:rPr>
        <w:t xml:space="preserve"> </w:t>
      </w:r>
      <w:r w:rsidRPr="002062D3">
        <w:rPr>
          <w:rFonts w:cs="ArialMT"/>
          <w:sz w:val="28"/>
          <w:szCs w:val="24"/>
        </w:rPr>
        <w:t>Windows e Linux. (PACIEVITCH, 2011).</w:t>
      </w:r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</w:p>
    <w:p w:rsidR="002062D3" w:rsidRDefault="002062D3" w:rsidP="002062D3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  <w:r w:rsidRPr="002062D3">
        <w:rPr>
          <w:rFonts w:cs="ArialMT"/>
          <w:sz w:val="28"/>
          <w:szCs w:val="24"/>
        </w:rPr>
        <w:t>Software de Programação - São softwares usados para criar outros programas</w:t>
      </w:r>
      <w:r>
        <w:rPr>
          <w:rFonts w:cs="ArialMT"/>
          <w:sz w:val="28"/>
          <w:szCs w:val="24"/>
        </w:rPr>
        <w:t xml:space="preserve"> </w:t>
      </w:r>
      <w:r w:rsidRPr="002062D3">
        <w:rPr>
          <w:rFonts w:cs="ArialMT"/>
          <w:sz w:val="28"/>
          <w:szCs w:val="24"/>
        </w:rPr>
        <w:t>a parir de uma linguagem de programação como: Java, PHP, Pascal, C# entre outras</w:t>
      </w:r>
      <w:r>
        <w:rPr>
          <w:rFonts w:cs="ArialMT"/>
          <w:sz w:val="28"/>
          <w:szCs w:val="24"/>
        </w:rPr>
        <w:t xml:space="preserve"> </w:t>
      </w:r>
      <w:r w:rsidRPr="002062D3">
        <w:rPr>
          <w:rFonts w:cs="ArialMT"/>
          <w:sz w:val="28"/>
          <w:szCs w:val="24"/>
        </w:rPr>
        <w:t>(PACIEVITCH, 2011).</w:t>
      </w:r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  <w:r w:rsidRPr="002062D3">
        <w:rPr>
          <w:rFonts w:cs="ArialMT"/>
          <w:sz w:val="28"/>
          <w:szCs w:val="24"/>
        </w:rPr>
        <w:lastRenderedPageBreak/>
        <w:t>Software de Aplicação - São os programas utilizados para aplicações dentro do</w:t>
      </w:r>
      <w:r>
        <w:rPr>
          <w:rFonts w:cs="ArialMT"/>
          <w:sz w:val="28"/>
          <w:szCs w:val="24"/>
        </w:rPr>
        <w:t xml:space="preserve"> </w:t>
      </w:r>
      <w:r w:rsidRPr="002062D3">
        <w:rPr>
          <w:rFonts w:cs="ArialMT"/>
          <w:sz w:val="28"/>
          <w:szCs w:val="24"/>
        </w:rPr>
        <w:t>sistema operacional (S.O.), que não estejam ligados com o funcionamento do mesmo.</w:t>
      </w:r>
      <w:r>
        <w:rPr>
          <w:rFonts w:cs="ArialMT"/>
          <w:sz w:val="28"/>
          <w:szCs w:val="24"/>
        </w:rPr>
        <w:t xml:space="preserve"> </w:t>
      </w:r>
      <w:r w:rsidRPr="002062D3">
        <w:rPr>
          <w:rFonts w:cs="ArialMT"/>
          <w:sz w:val="28"/>
          <w:szCs w:val="24"/>
        </w:rPr>
        <w:t>Exemplos: Word, Ex</w:t>
      </w:r>
      <w:r>
        <w:rPr>
          <w:rFonts w:cs="ArialMT"/>
          <w:sz w:val="28"/>
          <w:szCs w:val="24"/>
        </w:rPr>
        <w:t>cel,</w:t>
      </w:r>
      <w:r w:rsidRPr="002062D3">
        <w:rPr>
          <w:rFonts w:cs="ArialMT"/>
          <w:sz w:val="28"/>
          <w:szCs w:val="24"/>
        </w:rPr>
        <w:t xml:space="preserve"> Bloco de Notas, Calculadora entre outros (PACIEVITCH,</w:t>
      </w:r>
    </w:p>
    <w:p w:rsidR="002062D3" w:rsidRDefault="002062D3" w:rsidP="002062D3">
      <w:pPr>
        <w:rPr>
          <w:rFonts w:cs="ArialMT"/>
          <w:sz w:val="28"/>
          <w:szCs w:val="24"/>
        </w:rPr>
      </w:pPr>
      <w:r w:rsidRPr="002062D3">
        <w:rPr>
          <w:rFonts w:cs="ArialMT"/>
          <w:sz w:val="28"/>
          <w:szCs w:val="24"/>
        </w:rPr>
        <w:t>2011).</w:t>
      </w:r>
    </w:p>
    <w:p w:rsidR="002062D3" w:rsidRDefault="002062D3" w:rsidP="002062D3">
      <w:pPr>
        <w:rPr>
          <w:rFonts w:cs="ArialMT"/>
          <w:sz w:val="28"/>
          <w:szCs w:val="24"/>
        </w:rPr>
      </w:pPr>
      <w:r>
        <w:rPr>
          <w:rFonts w:cs="ArialMT"/>
          <w:sz w:val="28"/>
          <w:szCs w:val="24"/>
        </w:rPr>
        <w:t>Redes de Computadores</w:t>
      </w:r>
    </w:p>
    <w:p w:rsidR="002062D3" w:rsidRDefault="002062D3" w:rsidP="002062D3">
      <w:pPr>
        <w:rPr>
          <w:rFonts w:cs="ArialMT"/>
          <w:sz w:val="28"/>
          <w:szCs w:val="24"/>
        </w:rPr>
      </w:pPr>
      <w:r>
        <w:rPr>
          <w:rFonts w:cs="ArialMT"/>
          <w:sz w:val="28"/>
          <w:szCs w:val="24"/>
        </w:rPr>
        <w:tab/>
        <w:t>É um conjunto de processadores capazes de trocar informações e partilhar recursos, ou seja, onde há pelo menos dois dispositivos interligados entre si ou por um subsistema de comunicação, de modo poderem compartilhar recursos físico e lógicos, que podem ser: dados, impressora, mensagens, etc.</w:t>
      </w:r>
    </w:p>
    <w:p w:rsidR="002062D3" w:rsidRDefault="002062D3" w:rsidP="002062D3">
      <w:pPr>
        <w:rPr>
          <w:rFonts w:cs="ArialMT"/>
          <w:sz w:val="28"/>
          <w:szCs w:val="24"/>
        </w:rPr>
      </w:pPr>
      <w:r>
        <w:rPr>
          <w:rFonts w:cs="ArialMT"/>
          <w:sz w:val="28"/>
          <w:szCs w:val="24"/>
        </w:rPr>
        <w:tab/>
        <w:t>A internet é um sistema global de redes de computadores que utiliza um conjunto de protocolo padrão (TCP/IP) para servir bilhões de usuários no mundo, interligando várias redes que consiste entre empresas privadas, públicas, acadêmicas e governamentais. Com alcance local e global, que interliga uma ampla variedade de tecnologia de rede eletrônicas, sem fio e ópticas.</w:t>
      </w:r>
    </w:p>
    <w:p w:rsidR="002062D3" w:rsidRDefault="002062D3" w:rsidP="002062D3">
      <w:pPr>
        <w:rPr>
          <w:rFonts w:cs="ArialMT"/>
          <w:sz w:val="28"/>
          <w:szCs w:val="24"/>
        </w:rPr>
      </w:pPr>
    </w:p>
    <w:p w:rsidR="002062D3" w:rsidRDefault="002062D3" w:rsidP="002062D3">
      <w:pPr>
        <w:rPr>
          <w:rFonts w:cs="ArialMT"/>
          <w:sz w:val="28"/>
          <w:szCs w:val="24"/>
        </w:rPr>
      </w:pPr>
      <w:r w:rsidRPr="002062D3">
        <w:rPr>
          <w:rFonts w:cs="ArialMT"/>
          <w:noProof/>
          <w:sz w:val="28"/>
          <w:szCs w:val="24"/>
          <w:lang w:eastAsia="pt-BR"/>
        </w:rPr>
        <w:drawing>
          <wp:inline distT="0" distB="0" distL="0" distR="0">
            <wp:extent cx="5400040" cy="258324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D3" w:rsidRDefault="002062D3" w:rsidP="002062D3">
      <w:pPr>
        <w:jc w:val="center"/>
        <w:rPr>
          <w:rFonts w:cs="ArialMT"/>
          <w:sz w:val="20"/>
          <w:szCs w:val="20"/>
        </w:rPr>
      </w:pPr>
      <w:r>
        <w:rPr>
          <w:rFonts w:cs="ArialMT"/>
          <w:szCs w:val="24"/>
        </w:rPr>
        <w:t>Figura 1: Redes de Computadores</w:t>
      </w:r>
      <w:r>
        <w:rPr>
          <w:rFonts w:cs="ArialMT"/>
          <w:szCs w:val="24"/>
        </w:rPr>
        <w:br/>
        <w:t xml:space="preserve">Fonte: </w:t>
      </w:r>
      <w:hyperlink r:id="rId6" w:history="1">
        <w:r w:rsidRPr="002062D3">
          <w:rPr>
            <w:rStyle w:val="Hyperlink"/>
            <w:rFonts w:cs="ArialMT"/>
            <w:sz w:val="20"/>
            <w:szCs w:val="20"/>
          </w:rPr>
          <w:t>www.tecvirtua.com.br</w:t>
        </w:r>
      </w:hyperlink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2062D3">
        <w:rPr>
          <w:rFonts w:cs="ArialMT"/>
          <w:sz w:val="24"/>
          <w:szCs w:val="24"/>
        </w:rPr>
        <w:t>“Protocolo é a 'língua' dos computadores, ou seja, uma espécie de idioma que</w:t>
      </w:r>
    </w:p>
    <w:p w:rsidR="002062D3" w:rsidRDefault="002062D3" w:rsidP="002062D3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proofErr w:type="gramStart"/>
      <w:r w:rsidRPr="002062D3">
        <w:rPr>
          <w:rFonts w:cs="ArialMT"/>
          <w:sz w:val="24"/>
          <w:szCs w:val="24"/>
        </w:rPr>
        <w:t>segue</w:t>
      </w:r>
      <w:proofErr w:type="gramEnd"/>
      <w:r w:rsidRPr="002062D3">
        <w:rPr>
          <w:rFonts w:cs="ArialMT"/>
          <w:sz w:val="24"/>
          <w:szCs w:val="24"/>
        </w:rPr>
        <w:t xml:space="preserve"> normas e padrões determinados, pois é através dele que é possível a comunicação</w:t>
      </w:r>
      <w:r>
        <w:rPr>
          <w:rFonts w:cs="ArialMT"/>
          <w:sz w:val="24"/>
          <w:szCs w:val="24"/>
        </w:rPr>
        <w:t xml:space="preserve"> </w:t>
      </w:r>
      <w:r w:rsidRPr="002062D3">
        <w:rPr>
          <w:rFonts w:cs="ArialMT"/>
          <w:sz w:val="24"/>
          <w:szCs w:val="24"/>
        </w:rPr>
        <w:t>entre um ou mais computadores” (ALENCAR, 2005).</w:t>
      </w:r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2062D3" w:rsidRDefault="002062D3" w:rsidP="002062D3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2062D3">
        <w:rPr>
          <w:rFonts w:cs="ArialMT"/>
          <w:sz w:val="24"/>
          <w:szCs w:val="24"/>
        </w:rPr>
        <w:lastRenderedPageBreak/>
        <w:t>“O protocolo permite a comunicação entre processos (que se executam</w:t>
      </w:r>
      <w:r>
        <w:rPr>
          <w:rFonts w:cs="ArialMT"/>
          <w:sz w:val="24"/>
          <w:szCs w:val="24"/>
        </w:rPr>
        <w:t xml:space="preserve"> </w:t>
      </w:r>
      <w:r w:rsidRPr="002062D3">
        <w:rPr>
          <w:rFonts w:cs="ArialMT"/>
          <w:sz w:val="24"/>
          <w:szCs w:val="24"/>
        </w:rPr>
        <w:t>eventualmente em diferentes máquinas), isto é, um conjunto de regras e procedimentos a</w:t>
      </w:r>
      <w:r>
        <w:rPr>
          <w:rFonts w:cs="ArialMT"/>
          <w:sz w:val="24"/>
          <w:szCs w:val="24"/>
        </w:rPr>
        <w:t xml:space="preserve"> </w:t>
      </w:r>
      <w:r w:rsidRPr="002062D3">
        <w:rPr>
          <w:rFonts w:cs="ArialMT"/>
          <w:sz w:val="24"/>
          <w:szCs w:val="24"/>
        </w:rPr>
        <w:t>respeitar para emitir e receber dados numa rede” (ALENCAR, 2005).</w:t>
      </w:r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ind w:left="1416"/>
        <w:rPr>
          <w:rFonts w:cs="ArialMT"/>
          <w:sz w:val="20"/>
          <w:szCs w:val="20"/>
        </w:rPr>
      </w:pPr>
      <w:r w:rsidRPr="002062D3">
        <w:rPr>
          <w:rFonts w:cs="ArialMT"/>
          <w:sz w:val="20"/>
          <w:szCs w:val="20"/>
        </w:rPr>
        <w:t>“Existem diversos tipos de protocolos, alguns deles, por exemplo, são</w:t>
      </w:r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ind w:left="1416"/>
        <w:rPr>
          <w:rFonts w:cs="ArialMT"/>
          <w:sz w:val="20"/>
          <w:szCs w:val="20"/>
        </w:rPr>
      </w:pPr>
      <w:proofErr w:type="gramStart"/>
      <w:r w:rsidRPr="002062D3">
        <w:rPr>
          <w:rFonts w:cs="ArialMT"/>
          <w:sz w:val="20"/>
          <w:szCs w:val="20"/>
        </w:rPr>
        <w:t>especializados</w:t>
      </w:r>
      <w:proofErr w:type="gramEnd"/>
      <w:r w:rsidRPr="002062D3">
        <w:rPr>
          <w:rFonts w:cs="ArialMT"/>
          <w:sz w:val="20"/>
          <w:szCs w:val="20"/>
        </w:rPr>
        <w:t xml:space="preserve"> na troca de ficheiros como o FTP (</w:t>
      </w:r>
      <w:r w:rsidRPr="002062D3">
        <w:rPr>
          <w:rFonts w:cs="Arial-ItalicMT"/>
          <w:i/>
          <w:iCs/>
          <w:sz w:val="20"/>
          <w:szCs w:val="20"/>
        </w:rPr>
        <w:t xml:space="preserve">File </w:t>
      </w:r>
      <w:proofErr w:type="spellStart"/>
      <w:r w:rsidRPr="002062D3">
        <w:rPr>
          <w:rFonts w:cs="Arial-ItalicMT"/>
          <w:i/>
          <w:iCs/>
          <w:sz w:val="20"/>
          <w:szCs w:val="20"/>
        </w:rPr>
        <w:t>Transfer</w:t>
      </w:r>
      <w:proofErr w:type="spellEnd"/>
      <w:r w:rsidRPr="002062D3">
        <w:rPr>
          <w:rFonts w:cs="Arial-ItalicMT"/>
          <w:i/>
          <w:iCs/>
          <w:sz w:val="20"/>
          <w:szCs w:val="20"/>
        </w:rPr>
        <w:t xml:space="preserve"> </w:t>
      </w:r>
      <w:proofErr w:type="spellStart"/>
      <w:r w:rsidRPr="002062D3">
        <w:rPr>
          <w:rFonts w:cs="Arial-ItalicMT"/>
          <w:i/>
          <w:iCs/>
          <w:sz w:val="20"/>
          <w:szCs w:val="20"/>
        </w:rPr>
        <w:t>Protocol</w:t>
      </w:r>
      <w:proofErr w:type="spellEnd"/>
      <w:r w:rsidRPr="002062D3">
        <w:rPr>
          <w:rFonts w:cs="Arial-ItalicMT"/>
          <w:i/>
          <w:iCs/>
          <w:sz w:val="20"/>
          <w:szCs w:val="20"/>
        </w:rPr>
        <w:t xml:space="preserve"> </w:t>
      </w:r>
      <w:r w:rsidRPr="002062D3">
        <w:rPr>
          <w:rFonts w:cs="ArialMT"/>
          <w:sz w:val="20"/>
          <w:szCs w:val="20"/>
        </w:rPr>
        <w:t>-</w:t>
      </w:r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ind w:left="1416"/>
        <w:rPr>
          <w:rFonts w:cs="ArialMT"/>
          <w:sz w:val="20"/>
          <w:szCs w:val="20"/>
        </w:rPr>
      </w:pPr>
      <w:r w:rsidRPr="002062D3">
        <w:rPr>
          <w:rFonts w:cs="ArialMT"/>
          <w:sz w:val="20"/>
          <w:szCs w:val="20"/>
        </w:rPr>
        <w:t>Protocolo de Transferência de Arquivos), outros poderão servir para gerir</w:t>
      </w:r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ind w:left="1416"/>
        <w:rPr>
          <w:rFonts w:cs="Arial-ItalicMT"/>
          <w:i/>
          <w:iCs/>
          <w:sz w:val="20"/>
          <w:szCs w:val="20"/>
        </w:rPr>
      </w:pPr>
      <w:proofErr w:type="gramStart"/>
      <w:r w:rsidRPr="002062D3">
        <w:rPr>
          <w:rFonts w:cs="ArialMT"/>
          <w:sz w:val="20"/>
          <w:szCs w:val="20"/>
        </w:rPr>
        <w:t>simplesmente</w:t>
      </w:r>
      <w:proofErr w:type="gramEnd"/>
      <w:r w:rsidRPr="002062D3">
        <w:rPr>
          <w:rFonts w:cs="ArialMT"/>
          <w:sz w:val="20"/>
          <w:szCs w:val="20"/>
        </w:rPr>
        <w:t xml:space="preserve"> o estado da transmissão e os erros como o ICMP (</w:t>
      </w:r>
      <w:r w:rsidRPr="002062D3">
        <w:rPr>
          <w:rFonts w:cs="Arial-ItalicMT"/>
          <w:i/>
          <w:iCs/>
          <w:sz w:val="20"/>
          <w:szCs w:val="20"/>
        </w:rPr>
        <w:t xml:space="preserve">Internet </w:t>
      </w:r>
      <w:proofErr w:type="spellStart"/>
      <w:r w:rsidRPr="002062D3">
        <w:rPr>
          <w:rFonts w:cs="Arial-ItalicMT"/>
          <w:i/>
          <w:iCs/>
          <w:sz w:val="20"/>
          <w:szCs w:val="20"/>
        </w:rPr>
        <w:t>Control</w:t>
      </w:r>
      <w:proofErr w:type="spellEnd"/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ind w:left="1416"/>
        <w:rPr>
          <w:rFonts w:cs="ArialMT"/>
          <w:sz w:val="20"/>
          <w:szCs w:val="20"/>
        </w:rPr>
      </w:pPr>
      <w:proofErr w:type="spellStart"/>
      <w:r w:rsidRPr="002062D3">
        <w:rPr>
          <w:rFonts w:cs="Arial-ItalicMT"/>
          <w:i/>
          <w:iCs/>
          <w:sz w:val="20"/>
          <w:szCs w:val="20"/>
        </w:rPr>
        <w:t>Message</w:t>
      </w:r>
      <w:proofErr w:type="spellEnd"/>
      <w:r w:rsidRPr="002062D3">
        <w:rPr>
          <w:rFonts w:cs="Arial-ItalicMT"/>
          <w:i/>
          <w:iCs/>
          <w:sz w:val="20"/>
          <w:szCs w:val="20"/>
        </w:rPr>
        <w:t xml:space="preserve"> </w:t>
      </w:r>
      <w:proofErr w:type="spellStart"/>
      <w:r w:rsidRPr="002062D3">
        <w:rPr>
          <w:rFonts w:cs="Arial-ItalicMT"/>
          <w:i/>
          <w:iCs/>
          <w:sz w:val="20"/>
          <w:szCs w:val="20"/>
        </w:rPr>
        <w:t>Protocol</w:t>
      </w:r>
      <w:proofErr w:type="spellEnd"/>
      <w:r w:rsidRPr="002062D3">
        <w:rPr>
          <w:rFonts w:cs="Arial-ItalicMT"/>
          <w:i/>
          <w:iCs/>
          <w:sz w:val="20"/>
          <w:szCs w:val="20"/>
        </w:rPr>
        <w:t xml:space="preserve"> </w:t>
      </w:r>
      <w:r w:rsidRPr="002062D3">
        <w:rPr>
          <w:rFonts w:cs="ArialMT"/>
          <w:sz w:val="20"/>
          <w:szCs w:val="20"/>
        </w:rPr>
        <w:t>– Protocolo de Internet para Controle de Mensagens) entre</w:t>
      </w:r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ind w:left="1416"/>
        <w:rPr>
          <w:rFonts w:cs="ArialMT"/>
          <w:sz w:val="20"/>
          <w:szCs w:val="20"/>
        </w:rPr>
      </w:pPr>
      <w:proofErr w:type="gramStart"/>
      <w:r w:rsidRPr="002062D3">
        <w:rPr>
          <w:rFonts w:cs="ArialMT"/>
          <w:sz w:val="20"/>
          <w:szCs w:val="20"/>
        </w:rPr>
        <w:t>outros</w:t>
      </w:r>
      <w:proofErr w:type="gramEnd"/>
      <w:r w:rsidRPr="002062D3">
        <w:rPr>
          <w:rFonts w:cs="ArialMT"/>
          <w:sz w:val="20"/>
          <w:szCs w:val="20"/>
        </w:rPr>
        <w:t>. Na internet (a maior rede de computadores interligados do mundo), os</w:t>
      </w:r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ind w:left="1416"/>
        <w:rPr>
          <w:rFonts w:cs="ArialMT"/>
          <w:sz w:val="20"/>
          <w:szCs w:val="20"/>
        </w:rPr>
      </w:pPr>
      <w:proofErr w:type="gramStart"/>
      <w:r w:rsidRPr="002062D3">
        <w:rPr>
          <w:rFonts w:cs="ArialMT"/>
          <w:sz w:val="20"/>
          <w:szCs w:val="20"/>
        </w:rPr>
        <w:t>protocolos</w:t>
      </w:r>
      <w:proofErr w:type="gramEnd"/>
      <w:r w:rsidRPr="002062D3">
        <w:rPr>
          <w:rFonts w:cs="ArialMT"/>
          <w:sz w:val="20"/>
          <w:szCs w:val="20"/>
        </w:rPr>
        <w:t xml:space="preserve"> utilizados fazem parte de uma sequência/conjunto de protocolos. Esta</w:t>
      </w:r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ind w:left="1416"/>
        <w:rPr>
          <w:rFonts w:cs="ArialMT"/>
          <w:sz w:val="20"/>
          <w:szCs w:val="20"/>
        </w:rPr>
      </w:pPr>
      <w:proofErr w:type="gramStart"/>
      <w:r w:rsidRPr="002062D3">
        <w:rPr>
          <w:rFonts w:cs="ArialMT"/>
          <w:sz w:val="20"/>
          <w:szCs w:val="20"/>
        </w:rPr>
        <w:t>sequência</w:t>
      </w:r>
      <w:proofErr w:type="gramEnd"/>
      <w:r w:rsidRPr="002062D3">
        <w:rPr>
          <w:rFonts w:cs="ArialMT"/>
          <w:sz w:val="20"/>
          <w:szCs w:val="20"/>
        </w:rPr>
        <w:t xml:space="preserve"> de protocolos chama-se TCP/IP (</w:t>
      </w:r>
      <w:proofErr w:type="spellStart"/>
      <w:r w:rsidRPr="002062D3">
        <w:rPr>
          <w:rFonts w:cs="Arial-ItalicMT"/>
          <w:i/>
          <w:iCs/>
          <w:sz w:val="20"/>
          <w:szCs w:val="20"/>
        </w:rPr>
        <w:t>Transmission</w:t>
      </w:r>
      <w:proofErr w:type="spellEnd"/>
      <w:r w:rsidRPr="002062D3">
        <w:rPr>
          <w:rFonts w:cs="Arial-ItalicMT"/>
          <w:i/>
          <w:iCs/>
          <w:sz w:val="20"/>
          <w:szCs w:val="20"/>
        </w:rPr>
        <w:t xml:space="preserve"> </w:t>
      </w:r>
      <w:proofErr w:type="spellStart"/>
      <w:r w:rsidRPr="002062D3">
        <w:rPr>
          <w:rFonts w:cs="Arial-ItalicMT"/>
          <w:i/>
          <w:iCs/>
          <w:sz w:val="20"/>
          <w:szCs w:val="20"/>
        </w:rPr>
        <w:t>Control</w:t>
      </w:r>
      <w:proofErr w:type="spellEnd"/>
      <w:r w:rsidRPr="002062D3">
        <w:rPr>
          <w:rFonts w:cs="Arial-ItalicMT"/>
          <w:i/>
          <w:iCs/>
          <w:sz w:val="20"/>
          <w:szCs w:val="20"/>
        </w:rPr>
        <w:t xml:space="preserve"> </w:t>
      </w:r>
      <w:proofErr w:type="spellStart"/>
      <w:r w:rsidRPr="002062D3">
        <w:rPr>
          <w:rFonts w:cs="Arial-ItalicMT"/>
          <w:i/>
          <w:iCs/>
          <w:sz w:val="20"/>
          <w:szCs w:val="20"/>
        </w:rPr>
        <w:t>Protocol</w:t>
      </w:r>
      <w:proofErr w:type="spellEnd"/>
      <w:r w:rsidRPr="002062D3">
        <w:rPr>
          <w:rFonts w:cs="Arial-ItalicMT"/>
          <w:i/>
          <w:iCs/>
          <w:sz w:val="20"/>
          <w:szCs w:val="20"/>
        </w:rPr>
        <w:t xml:space="preserve"> </w:t>
      </w:r>
      <w:r w:rsidRPr="002062D3">
        <w:rPr>
          <w:rFonts w:cs="ArialMT"/>
          <w:sz w:val="20"/>
          <w:szCs w:val="20"/>
        </w:rPr>
        <w:t>-</w:t>
      </w:r>
    </w:p>
    <w:p w:rsidR="002062D3" w:rsidRPr="002062D3" w:rsidRDefault="002062D3" w:rsidP="002062D3">
      <w:pPr>
        <w:autoSpaceDE w:val="0"/>
        <w:autoSpaceDN w:val="0"/>
        <w:adjustRightInd w:val="0"/>
        <w:spacing w:after="0" w:line="240" w:lineRule="auto"/>
        <w:ind w:left="1416"/>
        <w:rPr>
          <w:rFonts w:cs="ArialMT"/>
          <w:sz w:val="20"/>
          <w:szCs w:val="20"/>
        </w:rPr>
      </w:pPr>
      <w:r w:rsidRPr="002062D3">
        <w:rPr>
          <w:rFonts w:cs="ArialMT"/>
          <w:sz w:val="20"/>
          <w:szCs w:val="20"/>
        </w:rPr>
        <w:t xml:space="preserve">Protocolo de Controle de Transmissão / </w:t>
      </w:r>
      <w:r w:rsidRPr="002062D3">
        <w:rPr>
          <w:rFonts w:cs="Arial-ItalicMT"/>
          <w:i/>
          <w:iCs/>
          <w:sz w:val="20"/>
          <w:szCs w:val="20"/>
        </w:rPr>
        <w:t xml:space="preserve">Internet </w:t>
      </w:r>
      <w:proofErr w:type="spellStart"/>
      <w:r w:rsidRPr="002062D3">
        <w:rPr>
          <w:rFonts w:cs="Arial-ItalicMT"/>
          <w:i/>
          <w:iCs/>
          <w:sz w:val="20"/>
          <w:szCs w:val="20"/>
        </w:rPr>
        <w:t>Protocol</w:t>
      </w:r>
      <w:proofErr w:type="spellEnd"/>
      <w:r w:rsidRPr="002062D3">
        <w:rPr>
          <w:rFonts w:cs="Arial-ItalicMT"/>
          <w:i/>
          <w:iCs/>
          <w:sz w:val="20"/>
          <w:szCs w:val="20"/>
        </w:rPr>
        <w:t xml:space="preserve"> </w:t>
      </w:r>
      <w:r w:rsidRPr="002062D3">
        <w:rPr>
          <w:rFonts w:cs="ArialMT"/>
          <w:sz w:val="20"/>
          <w:szCs w:val="20"/>
        </w:rPr>
        <w:t>– Protocolo de Internet)”</w:t>
      </w:r>
    </w:p>
    <w:p w:rsidR="002062D3" w:rsidRDefault="002062D3" w:rsidP="002062D3">
      <w:pPr>
        <w:ind w:left="1416"/>
        <w:rPr>
          <w:rFonts w:cs="ArialMT"/>
          <w:sz w:val="20"/>
          <w:szCs w:val="20"/>
        </w:rPr>
      </w:pPr>
      <w:r w:rsidRPr="002062D3">
        <w:rPr>
          <w:rFonts w:cs="ArialMT"/>
          <w:sz w:val="20"/>
          <w:szCs w:val="20"/>
        </w:rPr>
        <w:t>(ALENCAR, 2005).</w:t>
      </w:r>
    </w:p>
    <w:p w:rsidR="002062D3" w:rsidRDefault="002062D3" w:rsidP="002062D3">
      <w:pPr>
        <w:rPr>
          <w:rFonts w:cs="ArialMT"/>
          <w:sz w:val="20"/>
          <w:szCs w:val="20"/>
        </w:rPr>
      </w:pPr>
    </w:p>
    <w:p w:rsidR="002062D3" w:rsidRPr="002062D3" w:rsidRDefault="002062D3" w:rsidP="002062D3">
      <w:pPr>
        <w:rPr>
          <w:rFonts w:ascii="ArialMT" w:hAnsi="ArialMT" w:cs="ArialMT"/>
          <w:sz w:val="20"/>
          <w:szCs w:val="20"/>
        </w:rPr>
      </w:pPr>
      <w:bookmarkStart w:id="0" w:name="_GoBack"/>
      <w:bookmarkEnd w:id="0"/>
      <w:r>
        <w:rPr>
          <w:sz w:val="28"/>
        </w:rPr>
        <w:br w:type="page"/>
      </w:r>
    </w:p>
    <w:p w:rsidR="00AC0B66" w:rsidRDefault="00AC0B66" w:rsidP="007A5F31">
      <w:pPr>
        <w:rPr>
          <w:sz w:val="28"/>
        </w:rPr>
      </w:pPr>
      <w:r>
        <w:rPr>
          <w:sz w:val="28"/>
        </w:rPr>
        <w:lastRenderedPageBreak/>
        <w:t>Linguagem Java:</w:t>
      </w:r>
    </w:p>
    <w:p w:rsidR="00516553" w:rsidRDefault="00AC0B66" w:rsidP="007A5F31">
      <w:pPr>
        <w:rPr>
          <w:sz w:val="28"/>
        </w:rPr>
      </w:pPr>
      <w:r>
        <w:rPr>
          <w:sz w:val="28"/>
        </w:rPr>
        <w:tab/>
        <w:t xml:space="preserve">O Java </w:t>
      </w:r>
      <w:r w:rsidR="00ED13FE">
        <w:rPr>
          <w:sz w:val="28"/>
        </w:rPr>
        <w:t>se assemelha com o C e C++</w:t>
      </w:r>
      <w:r>
        <w:rPr>
          <w:sz w:val="28"/>
        </w:rPr>
        <w:t xml:space="preserve"> em uma abordagem di</w:t>
      </w:r>
      <w:r w:rsidR="00ED13FE">
        <w:rPr>
          <w:sz w:val="28"/>
        </w:rPr>
        <w:t xml:space="preserve">ferente, muitas das característica do Java não são inovações da mesma, mais união de tecnologias já testadas por centros de pesquisas. Todo programa desenvolvido pela linguagem é compilado para o chamado “byte-code”, que é uma instrução próxima </w:t>
      </w:r>
      <w:r w:rsidR="001C4176">
        <w:rPr>
          <w:sz w:val="28"/>
        </w:rPr>
        <w:t xml:space="preserve">da máquina, mais não de um Hardware. O “byte-code” é o código de uma máquina virtual idealizado pelos os criadores da linguagem. Por este motivo no processo de execução do programa é mais rápido do que se fosse simplesmente interpretado. </w:t>
      </w:r>
    </w:p>
    <w:p w:rsidR="00516553" w:rsidRDefault="001C4176" w:rsidP="007A5F31">
      <w:pPr>
        <w:rPr>
          <w:sz w:val="28"/>
        </w:rPr>
      </w:pPr>
      <w:r>
        <w:rPr>
          <w:sz w:val="28"/>
        </w:rPr>
        <w:t>Ao compilar a aplicação em “byte-code” criou-se o conceito de portabilidade que pode se trans</w:t>
      </w:r>
      <w:r w:rsidR="00352721">
        <w:rPr>
          <w:sz w:val="28"/>
        </w:rPr>
        <w:t>portar em diferentes plataformas que suportam o Java. Este conceito abrange mais do que simplesmente compilar para ser executado, pois a linguagem é mais conhecida pela característica de Orientação a</w:t>
      </w:r>
      <w:r>
        <w:rPr>
          <w:sz w:val="28"/>
        </w:rPr>
        <w:t xml:space="preserve"> </w:t>
      </w:r>
      <w:r w:rsidR="00352721">
        <w:rPr>
          <w:sz w:val="28"/>
        </w:rPr>
        <w:t xml:space="preserve">Objeto que foi uma inovadora em relação as linguagens. O Java suporta herança, mais não herança múltipla, que pode ser compensado </w:t>
      </w:r>
      <w:r w:rsidR="00A6230A">
        <w:rPr>
          <w:sz w:val="28"/>
        </w:rPr>
        <w:t xml:space="preserve">no uso de herança e interfaces, onde uma classe herda o comportamento de sua superclasse além de oferecer implementações de várias interfaces, e permite criação de classes abstratas que é uma característica importante da orientação a objeto pela segurança. </w:t>
      </w:r>
    </w:p>
    <w:p w:rsidR="00516553" w:rsidRDefault="00A6230A" w:rsidP="007A5F31">
      <w:pPr>
        <w:rPr>
          <w:sz w:val="28"/>
        </w:rPr>
      </w:pPr>
      <w:r>
        <w:rPr>
          <w:sz w:val="28"/>
        </w:rPr>
        <w:t>Ao gerenciar a memória gasta da aplicação o Java trabalha automaticamente para tirar os lixos e evita erros comuns que se fosse o programador gerenciar cometeria. Eliminando os ponteiros e utilizar o vetor, objeto e outras estruturas substitutivas trouxe benefícios em termos de segurança</w:t>
      </w:r>
      <w:r w:rsidR="00516553">
        <w:rPr>
          <w:sz w:val="28"/>
        </w:rPr>
        <w:t>. O programador perde o acesso a memória, trazendo o mesmo para focar simplesmente no desenvolvimento de sua aplicação e deixando o trabalho de gerência dos recursos para a máquina virtual. No Java a presença de mecanismos de tratamento de exceções torna a aplicação mais robusta e mantendo em constante funcionamento mesmos sob condições anormais. A linguagem facilita a criação de várias “Threads” de execução.</w:t>
      </w:r>
    </w:p>
    <w:p w:rsidR="00516553" w:rsidRDefault="00516553" w:rsidP="007A5F31">
      <w:pPr>
        <w:rPr>
          <w:sz w:val="28"/>
        </w:rPr>
      </w:pPr>
    </w:p>
    <w:p w:rsidR="00516553" w:rsidRDefault="00516553" w:rsidP="007A5F31">
      <w:pPr>
        <w:rPr>
          <w:sz w:val="28"/>
        </w:rPr>
      </w:pPr>
    </w:p>
    <w:p w:rsidR="00AC0B66" w:rsidRDefault="00516553" w:rsidP="007A5F31">
      <w:pPr>
        <w:rPr>
          <w:sz w:val="28"/>
        </w:rPr>
      </w:pPr>
      <w:r>
        <w:rPr>
          <w:sz w:val="28"/>
        </w:rPr>
        <w:t xml:space="preserve"> </w:t>
      </w:r>
      <w:r w:rsidR="00A6230A">
        <w:rPr>
          <w:sz w:val="28"/>
        </w:rPr>
        <w:t xml:space="preserve"> </w:t>
      </w:r>
    </w:p>
    <w:p w:rsidR="00A16EB7" w:rsidRDefault="00A16EB7" w:rsidP="007A5F31">
      <w:pPr>
        <w:rPr>
          <w:sz w:val="28"/>
        </w:rPr>
      </w:pPr>
    </w:p>
    <w:p w:rsidR="00A16EB7" w:rsidRDefault="00A16EB7" w:rsidP="00A16EB7">
      <w:pPr>
        <w:pStyle w:val="Subttulo"/>
        <w:rPr>
          <w:sz w:val="32"/>
        </w:rPr>
      </w:pPr>
      <w:r w:rsidRPr="00686A94">
        <w:rPr>
          <w:sz w:val="32"/>
        </w:rPr>
        <w:lastRenderedPageBreak/>
        <w:t>Referências Bibliográficas:</w:t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A. MELO, Alexandre; H. LUCKOW, Décio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Programação Java para a Web</w:t>
      </w:r>
      <w:r w:rsidRPr="008030AA">
        <w:rPr>
          <w:rFonts w:ascii="Arial" w:hAnsi="Arial" w:cs="Arial"/>
          <w:color w:val="000000"/>
          <w:sz w:val="24"/>
          <w:szCs w:val="24"/>
        </w:rPr>
        <w:t>. Novatec: 2010</w:t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 xml:space="preserve">BOECK, Heiko;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The Definitive Guide to NetBeans™ Platform 7</w:t>
      </w:r>
      <w:r w:rsidRPr="008030AA">
        <w:rPr>
          <w:rFonts w:ascii="Arial" w:hAnsi="Arial" w:cs="Arial"/>
          <w:color w:val="000000"/>
          <w:sz w:val="24"/>
          <w:szCs w:val="24"/>
        </w:rPr>
        <w:t>. 1ed. Apress: 2011</w:t>
      </w:r>
    </w:p>
    <w:p w:rsidR="00FC59FC" w:rsidRDefault="00FC59FC" w:rsidP="00FC59FC">
      <w:pPr>
        <w:spacing w:after="0"/>
        <w:rPr>
          <w:rFonts w:ascii="Arial" w:hAnsi="Arial" w:cs="Arial"/>
          <w:sz w:val="24"/>
        </w:rPr>
      </w:pPr>
      <w:r w:rsidRPr="008030AA">
        <w:rPr>
          <w:rFonts w:ascii="Arial" w:hAnsi="Arial" w:cs="Arial"/>
          <w:sz w:val="24"/>
        </w:rPr>
        <w:t xml:space="preserve">BOOCH, Grady; RUMBAUGH, James; JACOBSON, Ivar. </w:t>
      </w:r>
      <w:r w:rsidRPr="008030AA">
        <w:rPr>
          <w:rFonts w:ascii="Arial" w:hAnsi="Arial" w:cs="Arial"/>
          <w:b/>
          <w:sz w:val="24"/>
        </w:rPr>
        <w:t>UML: Guia do Usuário</w:t>
      </w:r>
      <w:r w:rsidRPr="008030AA">
        <w:rPr>
          <w:rFonts w:ascii="Arial" w:hAnsi="Arial" w:cs="Arial"/>
          <w:sz w:val="24"/>
        </w:rPr>
        <w:t>. 2ed. Rio de Janeiro: Elsevier, 2005</w:t>
      </w:r>
    </w:p>
    <w:p w:rsidR="00FC59FC" w:rsidRPr="00FC59FC" w:rsidRDefault="00BC33AA" w:rsidP="00FC59FC">
      <w:pPr>
        <w:spacing w:before="240" w:after="0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CORDEIRO, Gilliard</w:t>
      </w:r>
      <w:r w:rsidR="005D4703"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Aplicações Java para a web com JSF e JPA</w:t>
      </w:r>
      <w:r w:rsidRPr="008030AA">
        <w:rPr>
          <w:rFonts w:ascii="Arial" w:hAnsi="Arial" w:cs="Arial"/>
          <w:color w:val="000000"/>
          <w:sz w:val="24"/>
          <w:szCs w:val="24"/>
        </w:rPr>
        <w:t>. Casa do Código</w:t>
      </w:r>
      <w:r w:rsidR="00FC59FC">
        <w:rPr>
          <w:rFonts w:ascii="Arial" w:hAnsi="Arial" w:cs="Arial"/>
          <w:color w:val="000000"/>
          <w:sz w:val="24"/>
          <w:szCs w:val="24"/>
        </w:rPr>
        <w:br/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Date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C. J.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Introdução a Sistemas de Bancos de Dados</w:t>
      </w:r>
      <w:r w:rsidRPr="00450216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8ed.</w:t>
      </w:r>
      <w:r w:rsidRPr="0045021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CAMPUS</w:t>
      </w:r>
      <w:r w:rsidRPr="00450216">
        <w:rPr>
          <w:rFonts w:ascii="Arial" w:hAnsi="Arial" w:cs="Arial"/>
          <w:color w:val="000000"/>
          <w:sz w:val="24"/>
          <w:szCs w:val="24"/>
          <w:shd w:val="clear" w:color="auto" w:fill="FFFFFF"/>
        </w:rPr>
        <w:t>, 2004</w:t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DECK, Paul; KURNIAWAN, Budi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Como Tomcat Funciona: Um Guia Completo para Desenvolver seu Próprio Java Servlet Contêiner</w:t>
      </w:r>
      <w:r w:rsidRPr="008030AA">
        <w:rPr>
          <w:rFonts w:ascii="Arial" w:hAnsi="Arial" w:cs="Arial"/>
          <w:color w:val="000000"/>
          <w:sz w:val="24"/>
          <w:szCs w:val="24"/>
        </w:rPr>
        <w:t>. Ciência</w:t>
      </w:r>
      <w:r>
        <w:rPr>
          <w:rFonts w:ascii="Arial" w:hAnsi="Arial" w:cs="Arial"/>
          <w:color w:val="000000"/>
          <w:sz w:val="24"/>
          <w:szCs w:val="24"/>
        </w:rPr>
        <w:t xml:space="preserve"> Moderna, 2004</w:t>
      </w:r>
    </w:p>
    <w:p w:rsidR="00BC33AA" w:rsidRPr="008030AA" w:rsidRDefault="00BC33AA" w:rsidP="00BC33AA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FREEMAN, Eric; FREEMAN, Elisabeth; STERRA, Kathy; BATES, Bert</w:t>
      </w:r>
      <w:r w:rsidR="005D4703"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 xml:space="preserve">Use a cabeça Padrões de Projeto. </w:t>
      </w:r>
      <w:r w:rsidRPr="008030AA">
        <w:rPr>
          <w:rFonts w:ascii="Arial" w:hAnsi="Arial" w:cs="Arial"/>
          <w:color w:val="000000"/>
          <w:sz w:val="24"/>
          <w:szCs w:val="24"/>
        </w:rPr>
        <w:t>2ed.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="008030AA" w:rsidRPr="008030AA">
        <w:rPr>
          <w:rFonts w:ascii="Arial" w:hAnsi="Arial" w:cs="Arial"/>
          <w:sz w:val="24"/>
        </w:rPr>
        <w:t xml:space="preserve">Rio de Janeiro: </w:t>
      </w:r>
      <w:r w:rsidRPr="008030AA">
        <w:rPr>
          <w:rFonts w:ascii="Arial" w:hAnsi="Arial" w:cs="Arial"/>
          <w:color w:val="000000"/>
          <w:sz w:val="28"/>
          <w:szCs w:val="24"/>
        </w:rPr>
        <w:t xml:space="preserve"> </w:t>
      </w:r>
      <w:r w:rsidRPr="008030AA">
        <w:rPr>
          <w:rFonts w:ascii="Arial" w:hAnsi="Arial" w:cs="Arial"/>
          <w:color w:val="000000"/>
          <w:sz w:val="24"/>
          <w:szCs w:val="24"/>
        </w:rPr>
        <w:t>Alta Books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>, 2007</w:t>
      </w:r>
    </w:p>
    <w:p w:rsidR="00FC59FC" w:rsidRPr="008030AA" w:rsidRDefault="00FC59FC" w:rsidP="00FC59FC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P. CARVALHO, Tanisi;</w:t>
      </w:r>
      <w:r>
        <w:rPr>
          <w:rFonts w:ascii="Arial" w:hAnsi="Arial" w:cs="Arial"/>
          <w:color w:val="000000"/>
          <w:sz w:val="24"/>
          <w:szCs w:val="24"/>
        </w:rPr>
        <w:t xml:space="preserve"> LORENZI, Fabiana; N. MATTOS, Patrícia.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Estruturas De Dados</w:t>
      </w:r>
      <w:r>
        <w:rPr>
          <w:rFonts w:ascii="Arial" w:hAnsi="Arial" w:cs="Arial"/>
          <w:color w:val="000000"/>
          <w:sz w:val="24"/>
          <w:szCs w:val="24"/>
        </w:rPr>
        <w:t>. Thomson Learning,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2006</w:t>
      </w:r>
    </w:p>
    <w:p w:rsidR="00BC33AA" w:rsidRPr="008030AA" w:rsidRDefault="00BC33AA" w:rsidP="00BC33AA">
      <w:pPr>
        <w:widowControl w:val="0"/>
        <w:autoSpaceDE w:val="0"/>
        <w:spacing w:line="240" w:lineRule="auto"/>
        <w:ind w:right="45"/>
        <w:rPr>
          <w:rFonts w:ascii="Arial" w:hAnsi="Arial" w:cs="Arial"/>
          <w:color w:val="000000"/>
          <w:sz w:val="24"/>
          <w:szCs w:val="24"/>
        </w:rPr>
      </w:pPr>
      <w:r w:rsidRPr="008030AA">
        <w:rPr>
          <w:rFonts w:ascii="Arial" w:hAnsi="Arial" w:cs="Arial"/>
          <w:color w:val="000000"/>
          <w:sz w:val="24"/>
          <w:szCs w:val="24"/>
        </w:rPr>
        <w:t>STERRA, Kathy; BATES, Bert</w:t>
      </w:r>
      <w:r w:rsidR="005D4703">
        <w:rPr>
          <w:rFonts w:ascii="Arial" w:hAnsi="Arial" w:cs="Arial"/>
          <w:color w:val="000000"/>
          <w:sz w:val="24"/>
          <w:szCs w:val="24"/>
        </w:rPr>
        <w:t>.</w:t>
      </w:r>
      <w:r w:rsidRPr="008030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030AA">
        <w:rPr>
          <w:rFonts w:ascii="Arial" w:hAnsi="Arial" w:cs="Arial"/>
          <w:b/>
          <w:color w:val="000000"/>
          <w:sz w:val="24"/>
          <w:szCs w:val="24"/>
        </w:rPr>
        <w:t>Use a cabeça Java</w:t>
      </w:r>
      <w:r w:rsidRPr="008030AA">
        <w:rPr>
          <w:rFonts w:ascii="Arial" w:hAnsi="Arial" w:cs="Arial"/>
          <w:color w:val="000000"/>
          <w:sz w:val="24"/>
          <w:szCs w:val="24"/>
        </w:rPr>
        <w:t>.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 xml:space="preserve"> 2ed. </w:t>
      </w:r>
      <w:r w:rsidR="008030AA" w:rsidRPr="008030AA">
        <w:rPr>
          <w:rFonts w:ascii="Arial" w:hAnsi="Arial" w:cs="Arial"/>
          <w:sz w:val="24"/>
        </w:rPr>
        <w:t xml:space="preserve">Rio de Janeiro: </w:t>
      </w:r>
      <w:r w:rsidR="008030AA" w:rsidRPr="008030AA">
        <w:rPr>
          <w:rFonts w:ascii="Arial" w:hAnsi="Arial" w:cs="Arial"/>
          <w:color w:val="000000"/>
          <w:sz w:val="24"/>
          <w:szCs w:val="24"/>
        </w:rPr>
        <w:t>Alta Books, 2007</w:t>
      </w:r>
    </w:p>
    <w:sectPr w:rsidR="00BC33AA" w:rsidRPr="00803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07F8C"/>
    <w:multiLevelType w:val="hybridMultilevel"/>
    <w:tmpl w:val="E766B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74"/>
    <w:rsid w:val="000708E5"/>
    <w:rsid w:val="00140D36"/>
    <w:rsid w:val="00174BD6"/>
    <w:rsid w:val="001C4176"/>
    <w:rsid w:val="002062D3"/>
    <w:rsid w:val="0028309B"/>
    <w:rsid w:val="00352721"/>
    <w:rsid w:val="00450216"/>
    <w:rsid w:val="004F5382"/>
    <w:rsid w:val="00516553"/>
    <w:rsid w:val="005D4703"/>
    <w:rsid w:val="00686A94"/>
    <w:rsid w:val="00747E74"/>
    <w:rsid w:val="00781650"/>
    <w:rsid w:val="007A5F31"/>
    <w:rsid w:val="00802E62"/>
    <w:rsid w:val="008030AA"/>
    <w:rsid w:val="008519C0"/>
    <w:rsid w:val="0092540A"/>
    <w:rsid w:val="00A16EB7"/>
    <w:rsid w:val="00A6230A"/>
    <w:rsid w:val="00AC0B66"/>
    <w:rsid w:val="00BC33AA"/>
    <w:rsid w:val="00BE7FCC"/>
    <w:rsid w:val="00D97C49"/>
    <w:rsid w:val="00DE5302"/>
    <w:rsid w:val="00E9474E"/>
    <w:rsid w:val="00ED13FE"/>
    <w:rsid w:val="00EF310C"/>
    <w:rsid w:val="00FC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C3942-F42E-45DA-847B-37293ECF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47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47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747E74"/>
    <w:rPr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47E7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816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5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virtua.com.br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1147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dailtonlima</dc:creator>
  <cp:keywords/>
  <dc:description/>
  <cp:lastModifiedBy>dailtonlima</cp:lastModifiedBy>
  <cp:revision>13</cp:revision>
  <dcterms:created xsi:type="dcterms:W3CDTF">2014-02-04T00:08:00Z</dcterms:created>
  <dcterms:modified xsi:type="dcterms:W3CDTF">2014-05-19T23:43:00Z</dcterms:modified>
</cp:coreProperties>
</file>