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D1E03" w14:textId="77777777" w:rsidR="00000000" w:rsidRDefault="00000000">
      <w:pPr>
        <w:ind w:firstLineChars="50" w:firstLine="100"/>
      </w:pPr>
      <w:r>
        <w:t>Important Lead Talks delivered by Syam Viswanath</w:t>
      </w:r>
    </w:p>
    <w:p w14:paraId="52152E22" w14:textId="77777777" w:rsidR="00000000" w:rsidRDefault="00000000">
      <w:pPr>
        <w:numPr>
          <w:ilvl w:val="0"/>
          <w:numId w:val="11"/>
        </w:numPr>
        <w:rPr>
          <w:rFonts w:cs="Calibri"/>
          <w:sz w:val="24"/>
          <w:szCs w:val="24"/>
        </w:rPr>
      </w:pPr>
      <w:r>
        <w:rPr>
          <w:rFonts w:cs="Calibri"/>
          <w:sz w:val="24"/>
          <w:szCs w:val="24"/>
        </w:rPr>
        <w:t>As Panellist delivered Invited talk titled ‘Management of Bamboo in Cultivation and Restoration’in session I Plantation and Restoration  on 18</w:t>
      </w:r>
      <w:r>
        <w:rPr>
          <w:rFonts w:cs="Calibri"/>
          <w:sz w:val="24"/>
          <w:szCs w:val="24"/>
          <w:vertAlign w:val="superscript"/>
        </w:rPr>
        <w:t>th</w:t>
      </w:r>
      <w:r>
        <w:rPr>
          <w:rFonts w:cs="Calibri"/>
          <w:sz w:val="24"/>
          <w:szCs w:val="24"/>
        </w:rPr>
        <w:t xml:space="preserve"> Sept 2024 15</w:t>
      </w:r>
      <w:r>
        <w:rPr>
          <w:rFonts w:cs="Calibri"/>
          <w:sz w:val="24"/>
          <w:szCs w:val="24"/>
          <w:vertAlign w:val="superscript"/>
        </w:rPr>
        <w:t>th</w:t>
      </w:r>
      <w:r>
        <w:rPr>
          <w:rFonts w:cs="Calibri"/>
          <w:sz w:val="24"/>
          <w:szCs w:val="24"/>
        </w:rPr>
        <w:t xml:space="preserve"> World Bamboo day, ChiangMai University, Thailand</w:t>
      </w:r>
    </w:p>
    <w:p w14:paraId="1197AE6A" w14:textId="77777777" w:rsidR="00000000" w:rsidRDefault="00000000">
      <w:pPr>
        <w:numPr>
          <w:ilvl w:val="0"/>
          <w:numId w:val="11"/>
        </w:numPr>
        <w:rPr>
          <w:rFonts w:cs="Calibri"/>
          <w:sz w:val="24"/>
          <w:szCs w:val="24"/>
        </w:rPr>
      </w:pPr>
      <w:r>
        <w:rPr>
          <w:rFonts w:cs="Calibri"/>
          <w:sz w:val="24"/>
          <w:szCs w:val="24"/>
        </w:rPr>
        <w:t>As Moderator during  Two  day National seminar on Bamboo sector . Organized by</w:t>
      </w:r>
      <w:r>
        <w:rPr>
          <w:rFonts w:cs="Calibri"/>
          <w:sz w:val="24"/>
          <w:szCs w:val="24"/>
        </w:rPr>
        <w:tab/>
        <w:t>Kerala State bamboo mission (KSBM) in association with National bamboo mission, Govt of India on Jan 12-13th 2024 at Hotel Taj Vivanta, Kochi, Kerala</w:t>
      </w:r>
    </w:p>
    <w:p w14:paraId="030AC6BE" w14:textId="77777777" w:rsidR="00000000" w:rsidRDefault="00000000">
      <w:pPr>
        <w:pStyle w:val="TableParagraph"/>
        <w:numPr>
          <w:ilvl w:val="0"/>
          <w:numId w:val="11"/>
        </w:numPr>
        <w:spacing w:line="276" w:lineRule="auto"/>
        <w:rPr>
          <w:rFonts w:ascii="Calibri" w:hAnsi="Calibri"/>
          <w:sz w:val="24"/>
          <w:szCs w:val="24"/>
        </w:rPr>
      </w:pPr>
      <w:r>
        <w:rPr>
          <w:rFonts w:ascii="Calibri" w:hAnsi="Calibri" w:cs="Times New Roman"/>
          <w:sz w:val="24"/>
          <w:szCs w:val="24"/>
        </w:rPr>
        <w:t xml:space="preserve">As Resource person </w:t>
      </w:r>
      <w:r>
        <w:rPr>
          <w:rFonts w:ascii="Calibri" w:hAnsi="Calibri"/>
          <w:sz w:val="24"/>
          <w:szCs w:val="24"/>
        </w:rPr>
        <w:t>Delivered lecture on “Popularization of commercially important tree based Agroforestry models”during the Three 3 day Training workshop for IFS officers from 13-15</w:t>
      </w:r>
      <w:r>
        <w:rPr>
          <w:rFonts w:ascii="Calibri" w:hAnsi="Calibri"/>
          <w:sz w:val="24"/>
          <w:szCs w:val="24"/>
          <w:vertAlign w:val="superscript"/>
        </w:rPr>
        <w:t>th</w:t>
      </w:r>
      <w:r>
        <w:rPr>
          <w:rFonts w:ascii="Calibri" w:hAnsi="Calibri"/>
          <w:sz w:val="24"/>
          <w:szCs w:val="24"/>
        </w:rPr>
        <w:t xml:space="preserve"> Feb 2024 on Agroforestry models and its Management at  </w:t>
      </w:r>
      <w:r>
        <w:rPr>
          <w:rFonts w:ascii="Calibri" w:eastAsia="Droid Sans Fallback" w:hAnsi="Calibri" w:cs="Times New Roman"/>
          <w:color w:val="000000"/>
          <w:sz w:val="24"/>
          <w:szCs w:val="24"/>
        </w:rPr>
        <w:t>ICFRE-TFRI, Jabalpur</w:t>
      </w:r>
    </w:p>
    <w:p w14:paraId="4F771D45" w14:textId="77777777" w:rsidR="00000000" w:rsidRDefault="00000000">
      <w:pPr>
        <w:pStyle w:val="TableParagraph"/>
        <w:spacing w:line="276" w:lineRule="auto"/>
        <w:rPr>
          <w:rFonts w:ascii="Calibri" w:hAnsi="Calibri"/>
          <w:sz w:val="24"/>
          <w:szCs w:val="24"/>
        </w:rPr>
      </w:pPr>
    </w:p>
    <w:p w14:paraId="27AACD64" w14:textId="77777777" w:rsidR="00000000" w:rsidRDefault="00000000">
      <w:pPr>
        <w:numPr>
          <w:ilvl w:val="0"/>
          <w:numId w:val="11"/>
        </w:numPr>
        <w:tabs>
          <w:tab w:val="clear" w:pos="420"/>
        </w:tabs>
        <w:rPr>
          <w:rFonts w:cs="Calibri"/>
          <w:sz w:val="24"/>
          <w:szCs w:val="24"/>
        </w:rPr>
      </w:pPr>
      <w:r>
        <w:rPr>
          <w:sz w:val="24"/>
          <w:szCs w:val="24"/>
        </w:rPr>
        <w:t>Resource person and key note speaker and Organizer of Bamboo Fest</w:t>
      </w:r>
      <w:r>
        <w:rPr>
          <w:sz w:val="24"/>
          <w:szCs w:val="24"/>
        </w:rPr>
        <w:tab/>
        <w:t xml:space="preserve">19thto 21st July 2024. Keynote speaker on Panel discussion on “Bamboo unleashed : Exploring Opportunities and Overcoming Challenges” on 19th July 2024. Also Delivered lead lecture on ‘Foraging bamboo shoots and its utilization’ with practical culinary exposure on 20th July 2024,Courtyard Koota, Good Earth Malhar, Kengeri, Bangalore, Karnataka </w:t>
      </w:r>
      <w:r>
        <w:rPr>
          <w:sz w:val="24"/>
          <w:szCs w:val="24"/>
        </w:rPr>
        <w:tab/>
      </w:r>
    </w:p>
    <w:p w14:paraId="5E964054" w14:textId="77777777" w:rsidR="00000000" w:rsidRDefault="00000000">
      <w:pPr>
        <w:numPr>
          <w:ilvl w:val="0"/>
          <w:numId w:val="11"/>
        </w:numPr>
        <w:tabs>
          <w:tab w:val="left" w:pos="420"/>
        </w:tabs>
        <w:rPr>
          <w:rFonts w:cs="Calibri"/>
          <w:sz w:val="24"/>
          <w:szCs w:val="24"/>
        </w:rPr>
      </w:pPr>
      <w:r>
        <w:rPr>
          <w:rFonts w:cs="Calibri"/>
          <w:sz w:val="24"/>
          <w:szCs w:val="24"/>
        </w:rPr>
        <w:t xml:space="preserve">Lead Talk at Calicut University on ‘Tree Improvement strategies for enhancing productivity and income of farmers of some commercially important fast growing woody species’ on 7th Dec 2023 during the  National Seminar on Plant Biodiversity,  Genetics, Breeding and biotechnology,  7-8th Dec 2023 </w:t>
      </w:r>
    </w:p>
    <w:p w14:paraId="452ECFE6" w14:textId="77777777" w:rsidR="00000000" w:rsidRDefault="00000000">
      <w:pPr>
        <w:numPr>
          <w:ilvl w:val="0"/>
          <w:numId w:val="11"/>
        </w:numPr>
        <w:rPr>
          <w:sz w:val="24"/>
          <w:szCs w:val="24"/>
        </w:rPr>
      </w:pPr>
      <w:r>
        <w:rPr>
          <w:sz w:val="24"/>
          <w:szCs w:val="24"/>
        </w:rPr>
        <w:t>Invited talk on ‘Comparative study on growth, biomass and wood quality of 25-year-old teak managed under three agroforestry practices’  on 05-08 September 2022, Accra, Ghana , 4th World Teak Conference</w:t>
      </w:r>
    </w:p>
    <w:p w14:paraId="2FEA8E49" w14:textId="77777777" w:rsidR="00000000" w:rsidRDefault="00000000">
      <w:pPr>
        <w:numPr>
          <w:ilvl w:val="0"/>
          <w:numId w:val="11"/>
        </w:numPr>
        <w:tabs>
          <w:tab w:val="left" w:pos="420"/>
        </w:tabs>
        <w:rPr>
          <w:rFonts w:cs="Calibri"/>
          <w:sz w:val="24"/>
          <w:szCs w:val="24"/>
        </w:rPr>
      </w:pPr>
      <w:r>
        <w:rPr>
          <w:sz w:val="24"/>
          <w:szCs w:val="24"/>
        </w:rPr>
        <w:t>Lead Paper presented at National Seminar On Recent Advances on Bamboo Research and Development in India 6th - 7th February, 2014</w:t>
      </w:r>
      <w:r>
        <w:rPr>
          <w:sz w:val="24"/>
          <w:szCs w:val="24"/>
        </w:rPr>
        <w:tab/>
        <w:t xml:space="preserve">Rain Forest Research Institute, Jorhat </w:t>
      </w:r>
    </w:p>
    <w:p w14:paraId="5461574B" w14:textId="77777777" w:rsidR="00000000" w:rsidRDefault="00000000">
      <w:pPr>
        <w:numPr>
          <w:ilvl w:val="0"/>
          <w:numId w:val="11"/>
        </w:numPr>
        <w:rPr>
          <w:sz w:val="24"/>
          <w:szCs w:val="24"/>
        </w:rPr>
      </w:pPr>
      <w:r>
        <w:rPr>
          <w:sz w:val="24"/>
          <w:szCs w:val="24"/>
        </w:rPr>
        <w:t xml:space="preserve">Invited talk on </w:t>
      </w:r>
      <w:r>
        <w:rPr>
          <w:b/>
          <w:bCs/>
          <w:sz w:val="24"/>
          <w:szCs w:val="24"/>
        </w:rPr>
        <w:t>Conservation strategies for Santalum album in India.</w:t>
      </w:r>
      <w:r>
        <w:rPr>
          <w:sz w:val="24"/>
          <w:szCs w:val="24"/>
        </w:rPr>
        <w:t>25th August 2010 at COEX. Networking of Forest Genetic Resources: Evaluation and Conservation. During the XXIII IUFRO World Forestry Congress, COEX, Seoul, South Korea</w:t>
      </w:r>
    </w:p>
    <w:p w14:paraId="355EAABE" w14:textId="77777777" w:rsidR="00000000" w:rsidRDefault="00000000">
      <w:pPr>
        <w:numPr>
          <w:ilvl w:val="0"/>
          <w:numId w:val="11"/>
        </w:numPr>
        <w:rPr>
          <w:sz w:val="24"/>
          <w:szCs w:val="24"/>
        </w:rPr>
      </w:pPr>
      <w:r>
        <w:rPr>
          <w:sz w:val="24"/>
          <w:szCs w:val="24"/>
        </w:rPr>
        <w:t>Oral session in Economic Analysis Session in 1st World Congress of AgroforestryEconomic analysis of stakeholder perceptions on land use options in the peripheries  of tropical dry deciduous forests in southern India (S. Purushothaman and S. Viswanath (2004)</w:t>
      </w:r>
      <w:r>
        <w:rPr>
          <w:sz w:val="24"/>
          <w:szCs w:val="24"/>
        </w:rPr>
        <w:tab/>
        <w:t xml:space="preserve">27th June to 02 July 2004 at Orlando, Florida, USA </w:t>
      </w:r>
    </w:p>
    <w:p w14:paraId="0BC91457" w14:textId="77777777" w:rsidR="00000000" w:rsidRDefault="00000000"/>
    <w:p w14:paraId="3C1E14DD" w14:textId="77777777" w:rsidR="00000000" w:rsidRDefault="00000000"/>
    <w:p w14:paraId="69133228" w14:textId="77777777" w:rsidR="00000000" w:rsidRDefault="00000000"/>
    <w:p w14:paraId="20781A80" w14:textId="77777777" w:rsidR="00000000" w:rsidRDefault="00000000"/>
    <w:p w14:paraId="3A9D5E8B" w14:textId="77777777" w:rsidR="00000000" w:rsidRDefault="00000000"/>
    <w:p w14:paraId="4240BD42" w14:textId="77777777" w:rsidR="00B553AF" w:rsidRDefault="00B553AF"/>
    <w:sectPr w:rsidR="00B553A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default"/>
  </w:font>
  <w:font w:name="Droid Sans Fallback">
    <w:altName w:val="Segoe Print"/>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DA7533C"/>
    <w:multiLevelType w:val="singleLevel"/>
    <w:tmpl w:val="CDA7533C"/>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FFFFFF7C"/>
    <w:multiLevelType w:val="singleLevel"/>
    <w:tmpl w:val="FFFFFF7C"/>
    <w:lvl w:ilvl="0">
      <w:start w:val="1"/>
      <w:numFmt w:val="decimal"/>
      <w:lvlText w:val="%1."/>
      <w:lvlJc w:val="left"/>
      <w:pPr>
        <w:tabs>
          <w:tab w:val="num" w:pos="2040"/>
        </w:tabs>
        <w:ind w:left="2040" w:hanging="360"/>
      </w:pPr>
    </w:lvl>
  </w:abstractNum>
  <w:abstractNum w:abstractNumId="2" w15:restartNumberingAfterBreak="0">
    <w:nsid w:val="FFFFFF7D"/>
    <w:multiLevelType w:val="singleLevel"/>
    <w:tmpl w:val="FFFFFF7D"/>
    <w:lvl w:ilvl="0">
      <w:start w:val="1"/>
      <w:numFmt w:val="decimal"/>
      <w:lvlText w:val="%1."/>
      <w:lvlJc w:val="left"/>
      <w:pPr>
        <w:tabs>
          <w:tab w:val="num" w:pos="1620"/>
        </w:tabs>
        <w:ind w:left="1620" w:hanging="360"/>
      </w:pPr>
    </w:lvl>
  </w:abstractNum>
  <w:abstractNum w:abstractNumId="3" w15:restartNumberingAfterBreak="0">
    <w:nsid w:val="FFFFFF7E"/>
    <w:multiLevelType w:val="singleLevel"/>
    <w:tmpl w:val="FFFFFF7E"/>
    <w:lvl w:ilvl="0">
      <w:start w:val="1"/>
      <w:numFmt w:val="decimal"/>
      <w:lvlText w:val="%1."/>
      <w:lvlJc w:val="left"/>
      <w:pPr>
        <w:tabs>
          <w:tab w:val="num" w:pos="1200"/>
        </w:tabs>
        <w:ind w:left="1200" w:hanging="360"/>
      </w:pPr>
    </w:lvl>
  </w:abstractNum>
  <w:abstractNum w:abstractNumId="4" w15:restartNumberingAfterBreak="0">
    <w:nsid w:val="FFFFFF7F"/>
    <w:multiLevelType w:val="singleLevel"/>
    <w:tmpl w:val="FFFFFF7F"/>
    <w:lvl w:ilvl="0">
      <w:start w:val="1"/>
      <w:numFmt w:val="decimal"/>
      <w:lvlText w:val="%1."/>
      <w:lvlJc w:val="left"/>
      <w:pPr>
        <w:tabs>
          <w:tab w:val="num" w:pos="780"/>
        </w:tabs>
        <w:ind w:left="780" w:hanging="360"/>
      </w:pPr>
    </w:lvl>
  </w:abstractNum>
  <w:abstractNum w:abstractNumId="5" w15:restartNumberingAfterBreak="0">
    <w:nsid w:val="FFFFFF80"/>
    <w:multiLevelType w:val="singleLevel"/>
    <w:tmpl w:val="FFFFFF80"/>
    <w:lvl w:ilvl="0">
      <w:start w:val="1"/>
      <w:numFmt w:val="bullet"/>
      <w:lvlText w:val=""/>
      <w:lvlJc w:val="left"/>
      <w:pPr>
        <w:tabs>
          <w:tab w:val="num" w:pos="2040"/>
        </w:tabs>
        <w:ind w:left="2040" w:hanging="360"/>
      </w:pPr>
      <w:rPr>
        <w:rFonts w:ascii="Wingdings" w:hAnsi="Wingdings" w:hint="default"/>
      </w:rPr>
    </w:lvl>
  </w:abstractNum>
  <w:abstractNum w:abstractNumId="6" w15:restartNumberingAfterBreak="0">
    <w:nsid w:val="FFFFFF81"/>
    <w:multiLevelType w:val="singleLevel"/>
    <w:tmpl w:val="FFFFFF81"/>
    <w:lvl w:ilvl="0">
      <w:start w:val="1"/>
      <w:numFmt w:val="bullet"/>
      <w:lvlText w:val=""/>
      <w:lvlJc w:val="left"/>
      <w:pPr>
        <w:tabs>
          <w:tab w:val="num" w:pos="1620"/>
        </w:tabs>
        <w:ind w:left="1620" w:hanging="360"/>
      </w:pPr>
      <w:rPr>
        <w:rFonts w:ascii="Wingdings" w:hAnsi="Wingdings" w:hint="default"/>
      </w:rPr>
    </w:lvl>
  </w:abstractNum>
  <w:abstractNum w:abstractNumId="7" w15:restartNumberingAfterBreak="0">
    <w:nsid w:val="FFFFFF82"/>
    <w:multiLevelType w:val="singleLevel"/>
    <w:tmpl w:val="FFFFFF82"/>
    <w:lvl w:ilvl="0">
      <w:start w:val="1"/>
      <w:numFmt w:val="bullet"/>
      <w:lvlText w:val=""/>
      <w:lvlJc w:val="left"/>
      <w:pPr>
        <w:tabs>
          <w:tab w:val="num" w:pos="1200"/>
        </w:tabs>
        <w:ind w:left="1200" w:hanging="360"/>
      </w:pPr>
      <w:rPr>
        <w:rFonts w:ascii="Wingdings" w:hAnsi="Wingdings" w:hint="default"/>
      </w:rPr>
    </w:lvl>
  </w:abstractNum>
  <w:abstractNum w:abstractNumId="8" w15:restartNumberingAfterBreak="0">
    <w:nsid w:val="FFFFFF83"/>
    <w:multiLevelType w:val="singleLevel"/>
    <w:tmpl w:val="FFFFFF83"/>
    <w:lvl w:ilvl="0">
      <w:start w:val="1"/>
      <w:numFmt w:val="bullet"/>
      <w:lvlText w:val=""/>
      <w:lvlJc w:val="left"/>
      <w:pPr>
        <w:tabs>
          <w:tab w:val="num" w:pos="780"/>
        </w:tabs>
        <w:ind w:left="780" w:hanging="360"/>
      </w:pPr>
      <w:rPr>
        <w:rFonts w:ascii="Wingdings" w:hAnsi="Wingdings" w:hint="default"/>
      </w:rPr>
    </w:lvl>
  </w:abstractNum>
  <w:abstractNum w:abstractNumId="9" w15:restartNumberingAfterBreak="0">
    <w:nsid w:val="FFFFFF88"/>
    <w:multiLevelType w:val="singleLevel"/>
    <w:tmpl w:val="FFFFFF8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num w:numId="1" w16cid:durableId="154994687">
    <w:abstractNumId w:val="10"/>
  </w:num>
  <w:num w:numId="2" w16cid:durableId="1759137662">
    <w:abstractNumId w:val="8"/>
  </w:num>
  <w:num w:numId="3" w16cid:durableId="1560360635">
    <w:abstractNumId w:val="7"/>
  </w:num>
  <w:num w:numId="4" w16cid:durableId="1543907154">
    <w:abstractNumId w:val="6"/>
  </w:num>
  <w:num w:numId="5" w16cid:durableId="716315908">
    <w:abstractNumId w:val="5"/>
  </w:num>
  <w:num w:numId="6" w16cid:durableId="1692560570">
    <w:abstractNumId w:val="9"/>
  </w:num>
  <w:num w:numId="7" w16cid:durableId="1999725085">
    <w:abstractNumId w:val="4"/>
  </w:num>
  <w:num w:numId="8" w16cid:durableId="1231310703">
    <w:abstractNumId w:val="3"/>
  </w:num>
  <w:num w:numId="9" w16cid:durableId="592133343">
    <w:abstractNumId w:val="2"/>
  </w:num>
  <w:num w:numId="10" w16cid:durableId="1996757799">
    <w:abstractNumId w:val="1"/>
  </w:num>
  <w:num w:numId="11" w16cid:durableId="1261139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5C"/>
    <w:rsid w:val="00050A31"/>
    <w:rsid w:val="000716D2"/>
    <w:rsid w:val="00071AAB"/>
    <w:rsid w:val="000B76C4"/>
    <w:rsid w:val="000C5610"/>
    <w:rsid w:val="000E6552"/>
    <w:rsid w:val="000F3A4F"/>
    <w:rsid w:val="000F59AC"/>
    <w:rsid w:val="001364FE"/>
    <w:rsid w:val="001368DD"/>
    <w:rsid w:val="00141B16"/>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553AF"/>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623A68"/>
    <w:rsid w:val="19EB153B"/>
    <w:rsid w:val="20C60E24"/>
    <w:rsid w:val="309C2BC9"/>
    <w:rsid w:val="312C5474"/>
    <w:rsid w:val="46E72AC0"/>
    <w:rsid w:val="47B86CA7"/>
    <w:rsid w:val="4CEB0D3B"/>
    <w:rsid w:val="50DF0F90"/>
    <w:rsid w:val="5DD50332"/>
    <w:rsid w:val="62CB31E1"/>
    <w:rsid w:val="6EDE6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D2543"/>
  <w15:chartTrackingRefBased/>
  <w15:docId w15:val="{04F71CD7-B680-426A-A9A7-76E4D9A3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annotation text" w:qFormat="1"/>
    <w:lsdException w:name="footer" w:qFormat="1"/>
    <w:lsdException w:name="index heading" w:qFormat="1"/>
    <w:lsdException w:name="caption" w:qFormat="1"/>
    <w:lsdException w:name="envelope address" w:qFormat="1"/>
    <w:lsdException w:name="envelope return" w:qFormat="1"/>
    <w:lsdException w:name="footnote reference" w:qFormat="1"/>
    <w:lsdException w:name="annotation reference" w:qFormat="1"/>
    <w:lsdException w:name="line number" w:qFormat="1"/>
    <w:lsdException w:name="endnote reference" w:qFormat="1"/>
    <w:lsdException w:name="endnote text" w:qFormat="1"/>
    <w:lsdException w:name="List" w:qFormat="1"/>
    <w:lsdException w:name="List Bullet" w:qFormat="1"/>
    <w:lsdException w:name="List Number" w:qFormat="1"/>
    <w:lsdException w:name="List 2" w:qFormat="1"/>
    <w:lsdException w:name="List 3"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Title" w:qFormat="1"/>
    <w:lsdException w:name="Closing" w:qFormat="1"/>
    <w:lsdException w:name="Default Paragraph Font" w:semiHidden="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Date" w:qFormat="1"/>
    <w:lsdException w:name="Body Text First Indent" w:qFormat="1"/>
    <w:lsdException w:name="Body Text First Indent 2" w:qFormat="1"/>
    <w:lsdException w:name="Body Text 2" w:qFormat="1"/>
    <w:lsdException w:name="Body Text 3" w:qFormat="1"/>
    <w:lsdException w:name="Body Text Indent 2" w:qFormat="1"/>
    <w:lsdException w:name="Block Text" w:qFormat="1"/>
    <w:lsdException w:name="Hyperlink" w:qFormat="1"/>
    <w:lsdException w:name="FollowedHyperlink" w:qFormat="1"/>
    <w:lsdException w:name="Strong" w:qFormat="1"/>
    <w:lsdException w:name="Emphasis" w:qFormat="1"/>
    <w:lsdException w:name="Document Map" w:qFormat="1"/>
    <w:lsdException w:name="E-mail Signature" w:qFormat="1"/>
    <w:lsdException w:name="HTML Top of Form" w:semiHidden="1" w:uiPriority="99" w:unhideWhenUsed="1"/>
    <w:lsdException w:name="HTML Bottom of Form" w:semiHidden="1" w:uiPriority="99" w:unhideWhenUsed="1"/>
    <w:lsdException w:name="HTML Acronym" w:qFormat="1"/>
    <w:lsdException w:name="HTML Address" w:qFormat="1"/>
    <w:lsdException w:name="HTML Cit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Classic 3" w:qFormat="1"/>
    <w:lsdException w:name="Balloon Text"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76" w:lineRule="auto"/>
      <w:jc w:val="both"/>
    </w:pPr>
    <w:rPr>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b/>
      <w:bCs/>
      <w:sz w:val="24"/>
      <w:szCs w:val="24"/>
    </w:rPr>
  </w:style>
  <w:style w:type="paragraph" w:styleId="Heading7">
    <w:name w:val="heading 7"/>
    <w:basedOn w:val="Normal"/>
    <w:next w:val="Normal"/>
    <w:qFormat/>
    <w:pPr>
      <w:keepNext/>
      <w:keepLines/>
      <w:spacing w:before="240" w:after="64" w:line="320" w:lineRule="auto"/>
      <w:outlineLvl w:val="6"/>
    </w:pPr>
    <w:rPr>
      <w:b/>
      <w:bCs/>
      <w:sz w:val="24"/>
      <w:szCs w:val="24"/>
    </w:rPr>
  </w:style>
  <w:style w:type="paragraph" w:styleId="Heading8">
    <w:name w:val="heading 8"/>
    <w:basedOn w:val="Normal"/>
    <w:next w:val="Normal"/>
    <w:qFormat/>
    <w:pPr>
      <w:keepNext/>
      <w:keepLines/>
      <w:spacing w:before="240" w:after="64" w:line="320" w:lineRule="auto"/>
      <w:outlineLvl w:val="7"/>
    </w:pPr>
    <w:rPr>
      <w:sz w:val="24"/>
      <w:szCs w:val="24"/>
    </w:rPr>
  </w:style>
  <w:style w:type="paragraph" w:styleId="Heading9">
    <w:name w:val="heading 9"/>
    <w:basedOn w:val="Normal"/>
    <w:next w:val="Normal"/>
    <w:qFormat/>
    <w:pPr>
      <w:keepNext/>
      <w:keepLines/>
      <w:spacing w:before="240" w:after="64" w:line="320" w:lineRule="auto"/>
      <w:outlineLvl w:val="8"/>
    </w:pPr>
    <w:rPr>
      <w:szCs w:val="21"/>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qFormat/>
    <w:rPr>
      <w:rFonts w:ascii="Arial" w:eastAsia="SimHei" w:hAnsi="Arial" w:cs="Arial"/>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pPr>
      <w:jc w:val="left"/>
    </w:pPr>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jc w:val="left"/>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jc w:val="left"/>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tabs>
        <w:tab w:val="left" w:pos="360"/>
      </w:tabs>
    </w:pPr>
  </w:style>
  <w:style w:type="paragraph" w:styleId="ListBullet2">
    <w:name w:val="List Bullet 2"/>
    <w:basedOn w:val="Normal"/>
    <w:qFormat/>
    <w:pPr>
      <w:numPr>
        <w:numId w:val="2"/>
      </w:numPr>
      <w:tabs>
        <w:tab w:val="left" w:pos="780"/>
      </w:tabs>
    </w:pPr>
  </w:style>
  <w:style w:type="paragraph" w:styleId="ListBullet3">
    <w:name w:val="List Bullet 3"/>
    <w:basedOn w:val="Normal"/>
    <w:qFormat/>
    <w:pPr>
      <w:numPr>
        <w:numId w:val="3"/>
      </w:numPr>
      <w:tabs>
        <w:tab w:val="left" w:pos="1200"/>
      </w:tabs>
    </w:pPr>
  </w:style>
  <w:style w:type="paragraph" w:styleId="ListBullet4">
    <w:name w:val="List Bullet 4"/>
    <w:basedOn w:val="Normal"/>
    <w:qFormat/>
    <w:pPr>
      <w:numPr>
        <w:numId w:val="4"/>
      </w:numPr>
      <w:tabs>
        <w:tab w:val="left" w:pos="1620"/>
      </w:tabs>
    </w:pPr>
  </w:style>
  <w:style w:type="paragraph" w:styleId="ListBullet5">
    <w:name w:val="List Bullet 5"/>
    <w:basedOn w:val="Normal"/>
    <w:qFormat/>
    <w:pPr>
      <w:numPr>
        <w:numId w:val="5"/>
      </w:numPr>
      <w:tabs>
        <w:tab w:val="left" w:pos="2040"/>
      </w:tabs>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tabs>
        <w:tab w:val="left" w:pos="360"/>
      </w:tabs>
    </w:pPr>
  </w:style>
  <w:style w:type="paragraph" w:styleId="ListNumber2">
    <w:name w:val="List Number 2"/>
    <w:basedOn w:val="Normal"/>
    <w:qFormat/>
    <w:pPr>
      <w:numPr>
        <w:numId w:val="7"/>
      </w:numPr>
      <w:tabs>
        <w:tab w:val="left" w:pos="780"/>
      </w:tabs>
    </w:pPr>
  </w:style>
  <w:style w:type="paragraph" w:styleId="ListNumber3">
    <w:name w:val="List Number 3"/>
    <w:basedOn w:val="Normal"/>
    <w:qFormat/>
    <w:pPr>
      <w:numPr>
        <w:numId w:val="8"/>
      </w:numPr>
      <w:tabs>
        <w:tab w:val="left" w:pos="1200"/>
      </w:tabs>
    </w:pPr>
  </w:style>
  <w:style w:type="paragraph" w:styleId="ListNumber4">
    <w:name w:val="List Number 4"/>
    <w:basedOn w:val="Normal"/>
    <w:pPr>
      <w:numPr>
        <w:numId w:val="9"/>
      </w:numPr>
      <w:tabs>
        <w:tab w:val="left" w:pos="1620"/>
      </w:tabs>
    </w:pPr>
  </w:style>
  <w:style w:type="paragraph" w:styleId="ListNumber5">
    <w:name w:val="List Number 5"/>
    <w:basedOn w:val="Normal"/>
    <w:pPr>
      <w:numPr>
        <w:numId w:val="10"/>
      </w:numPr>
      <w:tabs>
        <w:tab w:val="left" w:pos="2040"/>
      </w:tabs>
    </w:pPr>
  </w:style>
  <w:style w:type="paragraph" w:styleId="MacroText">
    <w:name w:val="macro"/>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76" w:lineRule="auto"/>
      <w:jc w:val="both"/>
    </w:pPr>
    <w:rPr>
      <w:rFonts w:ascii="Courier New"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firstLineChars="200" w:firstLine="420"/>
    </w:pPr>
  </w:style>
  <w:style w:type="paragraph" w:styleId="NoteHeading">
    <w:name w:val="Note Heading"/>
    <w:basedOn w:val="Normal"/>
    <w:next w:val="Normal"/>
    <w:pPr>
      <w:jc w:val="center"/>
    </w:pPr>
  </w:style>
  <w:style w:type="character" w:styleId="PageNumber">
    <w:name w:val="page number"/>
    <w:basedOn w:val="DefaultParagraphFont"/>
  </w:style>
  <w:style w:type="paragraph" w:styleId="PlainText">
    <w:name w:val="Plain Text"/>
    <w:basedOn w:val="Normal"/>
    <w:rPr>
      <w:rFonts w:ascii="SimSun" w:hAnsi="Courier New" w:cs="Courier New"/>
      <w:szCs w:val="21"/>
    </w:rPr>
  </w:style>
  <w:style w:type="paragraph" w:styleId="Salutation">
    <w:name w:val="Salutation"/>
    <w:basedOn w:val="Normal"/>
    <w:next w:val="Normal"/>
  </w:style>
  <w:style w:type="paragraph" w:styleId="Signature">
    <w:name w:val="Signature"/>
    <w:basedOn w:val="Normal"/>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pPr>
      <w:widowControl w:val="0"/>
      <w:jc w:val="both"/>
    </w:pPr>
    <w:tblPr/>
    <w:tcPr>
      <w:shd w:val="solid" w:color="C0C0C0" w:fill="FFFFFF"/>
    </w:tcPr>
    <w:tblStylePr w:type="firstRow">
      <w:rPr>
        <w:b/>
        <w:bCs/>
        <w:color w:val="800080"/>
      </w:rPr>
      <w:tblPr/>
      <w:tcPr>
        <w:tcBorders>
          <w:top w:val="none" w:sz="0" w:space="0" w:color="auto"/>
          <w:left w:val="none" w:sz="0" w:space="0" w:color="auto"/>
          <w:bottom w:val="single" w:sz="6" w:space="0" w:color="808080"/>
          <w:right w:val="none" w:sz="0" w:space="0" w:color="auto"/>
          <w:insideH w:val="none" w:sz="0" w:space="0" w:color="auto"/>
          <w:insideV w:val="none" w:sz="0" w:space="0" w:color="auto"/>
          <w:tl2br w:val="nil"/>
          <w:tr2bl w:val="nil"/>
        </w:tcBorders>
      </w:tcPr>
    </w:tblStylePr>
    <w:tblStylePr w:type="lastRow">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single" w:sz="6" w:space="0" w:color="808080"/>
          <w:insideH w:val="none" w:sz="0" w:space="0" w:color="auto"/>
          <w:insideV w:val="none" w:sz="0" w:space="0" w:color="auto"/>
          <w:tl2br w:val="nil"/>
          <w:tr2bl w:val="nil"/>
        </w:tcBorders>
      </w:tcPr>
    </w:tblStylePr>
    <w:tblStylePr w:type="lastCol">
      <w:tblPr/>
      <w:tcPr>
        <w:tcBorders>
          <w:top w:val="none" w:sz="0" w:space="0" w:color="auto"/>
          <w:left w:val="single" w:sz="6" w:space="0" w:color="FFFFFF"/>
          <w:bottom w:val="none" w:sz="0" w:space="0" w:color="auto"/>
          <w:right w:val="none" w:sz="0" w:space="0" w:color="auto"/>
          <w:insideH w:val="none" w:sz="0" w:space="0" w:color="auto"/>
          <w:insideV w:val="none" w:sz="0" w:space="0" w:color="auto"/>
          <w:tl2br w:val="nil"/>
          <w:tr2bl w:val="nil"/>
        </w:tcBorders>
      </w:tcPr>
    </w:tblStylePr>
    <w:tblStylePr w:type="neCell">
      <w:tblPr/>
      <w:tcPr>
        <w:tcBorders>
          <w:top w:val="none" w:sz="0" w:space="0" w:color="auto"/>
          <w:left w:val="nil"/>
          <w:bottom w:val="nil"/>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il"/>
          <w:right w:val="nil"/>
          <w:insideH w:val="none" w:sz="0" w:space="0" w:color="auto"/>
          <w:insideV w:val="none" w:sz="0" w:space="0" w:color="auto"/>
          <w:tl2br w:val="nil"/>
          <w:tr2bl w:val="nil"/>
        </w:tcBorders>
      </w:tcPr>
    </w:tblStylePr>
    <w:tblStylePr w:type="seCell">
      <w:tblPr/>
      <w:tcPr>
        <w:tcBorders>
          <w:top w:val="nil"/>
          <w:left w:val="nil"/>
          <w:bottom w:val="none" w:sz="0" w:space="0" w:color="auto"/>
          <w:right w:val="none" w:sz="0" w:space="0" w:color="auto"/>
          <w:insideH w:val="none" w:sz="0" w:space="0" w:color="auto"/>
          <w:insideV w:val="none" w:sz="0" w:space="0" w:color="auto"/>
          <w:tl2br w:val="nil"/>
          <w:tr2bl w:val="nil"/>
        </w:tcBorders>
      </w:tcPr>
    </w:tblStylePr>
    <w:tblStylePr w:type="swCell">
      <w:rPr>
        <w:color w:val="000080"/>
      </w:rPr>
      <w:tblPr/>
      <w:tcPr>
        <w:tcBorders>
          <w:top w:val="nil"/>
          <w:left w:val="none" w:sz="0" w:space="0" w:color="auto"/>
          <w:bottom w:val="none" w:sz="0" w:space="0" w:color="auto"/>
          <w:right w:val="nil"/>
          <w:insideH w:val="none" w:sz="0" w:space="0" w:color="auto"/>
          <w:insideV w:val="none" w:sz="0" w:space="0" w:color="auto"/>
          <w:tl2br w:val="nil"/>
          <w:tr2bl w:val="nil"/>
        </w:tcBorders>
      </w:tcPr>
    </w:tblStylePr>
  </w:style>
  <w:style w:type="table" w:styleId="Table3Deffects2">
    <w:name w:val="Table 3D effects 2"/>
    <w:basedOn w:val="TableNormal"/>
    <w:pPr>
      <w:widowControl w:val="0"/>
      <w:jc w:val="both"/>
    </w:pPr>
    <w:tblPr>
      <w:tblStyleRowBandSize w:val="1"/>
    </w:tblPr>
    <w:tcPr>
      <w:shd w:val="solid" w:color="C0C0C0" w:fill="FFFFFF"/>
    </w:tcPr>
    <w:tblStylePr w:type="fir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il"/>
          <w:left w:val="none" w:sz="0" w:space="0" w:color="auto"/>
          <w:bottom w:val="nil"/>
          <w:right w:val="single" w:sz="6" w:space="0" w:color="808080"/>
          <w:insideH w:val="none" w:sz="0" w:space="0" w:color="auto"/>
          <w:insideV w:val="none" w:sz="0" w:space="0" w:color="auto"/>
          <w:tl2br w:val="nil"/>
          <w:tr2bl w:val="nil"/>
        </w:tcBorders>
      </w:tcPr>
    </w:tblStylePr>
    <w:tblStylePr w:type="lastCol">
      <w:tblPr/>
      <w:tcPr>
        <w:tcBorders>
          <w:top w:val="none" w:sz="0" w:space="0" w:color="auto"/>
          <w:left w:val="none" w:sz="0" w:space="0" w:color="auto"/>
          <w:bottom w:val="none" w:sz="0" w:space="0" w:color="auto"/>
          <w:right w:val="single" w:sz="6" w:space="0" w:color="FFFFFF"/>
          <w:insideH w:val="none" w:sz="0" w:space="0" w:color="auto"/>
          <w:insideV w:val="none" w:sz="0" w:space="0" w:color="auto"/>
          <w:tl2br w:val="nil"/>
          <w:tr2bl w:val="nil"/>
        </w:tcBorders>
      </w:tcPr>
    </w:tblStylePr>
    <w:tblStylePr w:type="band1Horz">
      <w:tblPr/>
      <w:tcPr>
        <w:tcBorders>
          <w:top w:val="single" w:sz="6" w:space="0" w:color="808080"/>
          <w:left w:val="none" w:sz="0" w:space="0" w:color="auto"/>
          <w:bottom w:val="single" w:sz="6" w:space="0" w:color="FFFFFF"/>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3Deffects3">
    <w:name w:val="Table 3D effects 3"/>
    <w:basedOn w:val="TableNormal"/>
    <w:pPr>
      <w:widowControl w:val="0"/>
      <w:jc w:val="both"/>
    </w:pPr>
    <w:tblPr>
      <w:tblStyleRowBandSize w:val="1"/>
      <w:tblStyleColBandSize w:val="1"/>
    </w:tblPr>
    <w:tblStylePr w:type="fir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il"/>
          <w:left w:val="none" w:sz="0" w:space="0" w:color="auto"/>
          <w:bottom w:val="nil"/>
          <w:right w:val="single" w:sz="6" w:space="0" w:color="808080"/>
          <w:insideH w:val="none" w:sz="0" w:space="0" w:color="auto"/>
          <w:insideV w:val="none" w:sz="0" w:space="0" w:color="auto"/>
          <w:tl2br w:val="nil"/>
          <w:tr2bl w:val="nil"/>
        </w:tcBorders>
      </w:tcPr>
    </w:tblStylePr>
    <w:tblStylePr w:type="lastCol">
      <w:tblPr/>
      <w:tcPr>
        <w:tcBorders>
          <w:top w:val="none" w:sz="0" w:space="0" w:color="auto"/>
          <w:left w:val="none" w:sz="0" w:space="0" w:color="auto"/>
          <w:bottom w:val="none" w:sz="0" w:space="0" w:color="auto"/>
          <w:right w:val="single" w:sz="6" w:space="0" w:color="FFFFFF"/>
          <w:insideH w:val="none" w:sz="0" w:space="0" w:color="auto"/>
          <w:insideV w:val="none" w:sz="0" w:space="0" w:color="auto"/>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one" w:sz="0" w:space="0" w:color="auto"/>
          <w:bottom w:val="single" w:sz="6" w:space="0" w:color="FFFFFF"/>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lassic1">
    <w:name w:val="Table Classic 1"/>
    <w:basedOn w:val="TableNormal"/>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one" w:sz="0" w:space="0" w:color="auto"/>
          <w:left w:val="none" w:sz="0" w:space="0" w:color="auto"/>
          <w:bottom w:val="none" w:sz="0" w:space="0" w:color="auto"/>
          <w:right w:val="single" w:sz="6" w:space="0" w:color="000000"/>
          <w:insideH w:val="none" w:sz="0" w:space="0" w:color="auto"/>
          <w:insideV w:val="none" w:sz="0" w:space="0" w:color="auto"/>
          <w:tl2br w:val="nil"/>
          <w:tr2bl w:val="nil"/>
        </w:tcBorders>
      </w:tcPr>
    </w:tblStylePr>
    <w:tblStylePr w:type="ne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800080" w:fill="FFFFFF"/>
      </w:tcPr>
    </w:tblStylePr>
    <w:tblStylePr w:type="lastRow">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C0C0C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800080" w:fill="FFFFFF"/>
      </w:tcPr>
    </w:tblStylePr>
    <w:tblStylePr w:type="swCell">
      <w:rPr>
        <w:color w:val="00008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000080" w:fill="FFFFFF"/>
      </w:tcPr>
    </w:tblStylePr>
    <w:tblStylePr w:type="lastRow">
      <w:rPr>
        <w:color w:val="000080"/>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shd w:val="solid" w:color="FFFFFF" w:fill="FFFFFF"/>
      </w:tcPr>
    </w:tblStylePr>
    <w:tblStylePr w:type="firstCol">
      <w:rPr>
        <w:b/>
        <w:bCs/>
        <w:color w:val="00000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lassic4">
    <w:name w:val="Table Classic 4"/>
    <w:basedOn w:val="TableNormal"/>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50" w:color="000080" w:fill="FFFFFF"/>
      </w:tcPr>
    </w:tblStylePr>
    <w:tblStylePr w:type="lastRow">
      <w:rPr>
        <w:color w:val="000080"/>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50" w:color="000000" w:fill="FFFFFF"/>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color w:val="00008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olorful1">
    <w:name w:val="Table Colorful 1"/>
    <w:basedOn w:val="TableNormal"/>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olorful2">
    <w:name w:val="Table Colorful 2"/>
    <w:basedOn w:val="TableNormal"/>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shd w:val="solid" w:color="8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C0C0C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008080" w:fill="FFFFFF"/>
      </w:tcPr>
    </w:tblStylePr>
    <w:tblStylePr w:type="firstCol">
      <w:tblPr/>
      <w:tcPr>
        <w:tcBorders>
          <w:top w:val="none" w:sz="0" w:space="0" w:color="auto"/>
          <w:left w:val="single" w:sz="36" w:space="0" w:color="000000"/>
          <w:bottom w:val="none" w:sz="0" w:space="0" w:color="auto"/>
          <w:right w:val="single" w:sz="6" w:space="0" w:color="000000"/>
          <w:insideH w:val="none" w:sz="0" w:space="0" w:color="auto"/>
          <w:insideV w:val="none" w:sz="0" w:space="0" w:color="auto"/>
          <w:tl2br w:val="nil"/>
          <w:tr2bl w:val="nil"/>
        </w:tcBorders>
        <w:shd w:val="solid" w:color="008080" w:fill="FFFFFF"/>
      </w:tcPr>
    </w:tblStylePr>
    <w:tblStylePr w:type="nwCell">
      <w:rPr>
        <w:b/>
        <w:bCs/>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style>
  <w:style w:type="table" w:styleId="TableColumns1">
    <w:name w:val="Table Columns 1"/>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one" w:sz="0" w:space="0" w:color="auto"/>
          <w:left w:val="none" w:sz="0" w:space="0" w:color="auto"/>
          <w:bottom w:val="double" w:sz="6"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olumns2">
    <w:name w:val="Table Columns 2"/>
    <w:basedOn w:val="TableNormal"/>
    <w:pPr>
      <w:widowControl w:val="0"/>
      <w:jc w:val="both"/>
    </w:pPr>
    <w:rPr>
      <w:b/>
      <w:bCs/>
    </w:rPr>
    <w:tblPr>
      <w:tblStyleColBandSize w:val="1"/>
    </w:tblPr>
    <w:tblStylePr w:type="firstRow">
      <w:rPr>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lastRow">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color w:val="00000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lastRow">
      <w:rPr>
        <w:b w:val="0"/>
        <w:bCs w:val="0"/>
      </w:rPr>
      <w:tblPr/>
      <w:tcPr>
        <w:tcBorders>
          <w:top w:val="single" w:sz="6" w:space="0" w:color="00008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olumns4">
    <w:name w:val="Table Columns 4"/>
    <w:basedOn w:val="TableNormal"/>
    <w:pPr>
      <w:widowControl w:val="0"/>
      <w:jc w:val="both"/>
    </w:pPr>
    <w:tblPr>
      <w:tblStyleColBandSize w:val="1"/>
    </w:tblPr>
    <w:tblStylePr w:type="firstRow">
      <w:rPr>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la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one" w:sz="0" w:space="0" w:color="auto"/>
          <w:left w:val="none" w:sz="0" w:space="0" w:color="auto"/>
          <w:bottom w:val="single" w:sz="6" w:space="0" w:color="808080"/>
          <w:right w:val="none" w:sz="0" w:space="0" w:color="auto"/>
          <w:insideH w:val="none" w:sz="0" w:space="0" w:color="auto"/>
          <w:insideV w:val="none" w:sz="0" w:space="0" w:color="auto"/>
          <w:tl2br w:val="nil"/>
          <w:tr2bl w:val="nil"/>
        </w:tcBorders>
      </w:tcPr>
    </w:tblStylePr>
    <w:tblStylePr w:type="lastRow">
      <w:rPr>
        <w:b/>
        <w:bCs/>
      </w:rPr>
      <w:tblPr/>
      <w:tcPr>
        <w:tcBorders>
          <w:top w:val="single" w:sz="6" w:space="0" w:color="80808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widowControl w:val="0"/>
      <w:jc w:val="both"/>
    </w:pPr>
    <w:tblPr>
      <w:tblBorders>
        <w:insideH w:val="single" w:sz="18" w:space="0" w:color="FFFFFF"/>
        <w:insideV w:val="single" w:sz="18" w:space="0" w:color="FFFFFF"/>
      </w:tblBorders>
    </w:tblPr>
    <w:tblStylePr w:type="firstRow">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0" w:color="000000" w:fill="FFFFFF"/>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5" w:color="000000" w:fill="FFFFFF"/>
      </w:tcPr>
    </w:tblStylePr>
    <w:tblStylePr w:type="band2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0" w:color="000000" w:fill="FFFFFF"/>
      </w:tcPr>
    </w:tblStylePr>
  </w:style>
  <w:style w:type="table" w:styleId="TableElegant">
    <w:name w:val="Table Elegant"/>
    <w:basedOn w:val="TableNormal"/>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TableGrid2">
    <w:name w:val="Table Grid 2"/>
    <w:basedOn w:val="TableNormal"/>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Row">
      <w:rPr>
        <w:b/>
        <w:bCs/>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Grid3">
    <w:name w:val="Table Grid 3"/>
    <w:basedOn w:val="TableNormal"/>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30" w:color="FFFF00" w:fill="FFFFFF"/>
      </w:tcPr>
    </w:tblStylePr>
    <w:tblStylePr w:type="la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TableGrid4">
    <w:name w:val="Table Grid 4"/>
    <w:basedOn w:val="TableNormal"/>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30" w:color="FFFF00" w:fill="FFFFFF"/>
      </w:tcPr>
    </w:tblStylePr>
    <w:tblStylePr w:type="lastRow">
      <w:rPr>
        <w:b/>
        <w:bCs/>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shd w:val="pct30" w:color="FFFF00" w:fill="FFFFFF"/>
      </w:tcPr>
    </w:tblStylePr>
    <w:tblStylePr w:type="lastCol">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Grid5">
    <w:name w:val="Table Grid 5"/>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TableGrid6">
    <w:name w:val="Table Grid 6"/>
    <w:basedOn w:val="TableNormal"/>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TableGrid7">
    <w:name w:val="Table Grid 7"/>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TableGrid8">
    <w:name w:val="Table Grid 8"/>
    <w:basedOn w:val="TableNormal"/>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lastRow">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List1">
    <w:name w:val="Table List 1"/>
    <w:basedOn w:val="TableNormal"/>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C0C0C0" w:fill="FFFFFF"/>
      </w:tcPr>
    </w:tblStylePr>
    <w:tblStylePr w:type="lastRow">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C0C0C0" w:fill="FFFFFF"/>
      </w:tcPr>
    </w:tblStylePr>
    <w:tblStylePr w:type="band2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List2">
    <w:name w:val="Table List 2"/>
    <w:basedOn w:val="TableNormal"/>
    <w:pPr>
      <w:widowControl w:val="0"/>
      <w:jc w:val="both"/>
    </w:pPr>
    <w:tblPr>
      <w:tblBorders>
        <w:bottom w:val="single" w:sz="12" w:space="0" w:color="808080"/>
      </w:tblBorders>
    </w:tblPr>
    <w:tblStylePr w:type="firstRow">
      <w:rPr>
        <w:b/>
        <w:bCs/>
        <w:color w:val="FFFFFF"/>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75" w:color="008080" w:fill="008000"/>
      </w:tcPr>
    </w:tblStylePr>
    <w:tblStylePr w:type="lastRow">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0" w:color="00FF00" w:fill="FFFFFF"/>
      </w:tcPr>
    </w:tblStylePr>
    <w:tblStylePr w:type="band2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List3">
    <w:name w:val="Table List 3"/>
    <w:basedOn w:val="TableNormal"/>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i/>
        <w:iCs/>
        <w:color w:val="00008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List4">
    <w:name w:val="Table List 4"/>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shd w:val="solid" w:color="808080" w:fill="FFFFFF"/>
      </w:tcPr>
    </w:tblStylePr>
  </w:style>
  <w:style w:type="table" w:styleId="TableList5">
    <w:name w:val="Table List 5"/>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List6">
    <w:name w:val="Table List 6"/>
    <w:basedOn w:val="TableNormal"/>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single" w:sz="12" w:space="0" w:color="000000"/>
          <w:insideH w:val="none" w:sz="0" w:space="0" w:color="auto"/>
          <w:insideV w:val="none" w:sz="0" w:space="0" w:color="auto"/>
          <w:tl2br w:val="nil"/>
          <w:tr2bl w:val="nil"/>
        </w:tcBorders>
      </w:tcPr>
    </w:tblStylePr>
    <w:tblStylePr w:type="band1Horz">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5" w:color="00000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TableList7">
    <w:name w:val="Table List 7"/>
    <w:basedOn w:val="TableNormal"/>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one" w:sz="0" w:space="0" w:color="auto"/>
          <w:left w:val="none" w:sz="0" w:space="0" w:color="auto"/>
          <w:bottom w:val="single" w:sz="12" w:space="0" w:color="008000"/>
          <w:right w:val="none" w:sz="0" w:space="0" w:color="auto"/>
          <w:insideH w:val="none" w:sz="0" w:space="0" w:color="auto"/>
          <w:insideV w:val="none" w:sz="0" w:space="0" w:color="auto"/>
          <w:tl2br w:val="nil"/>
          <w:tr2bl w:val="nil"/>
        </w:tcBorders>
        <w:shd w:val="solid" w:color="C0C0C0" w:fill="FFFFFF"/>
      </w:tcPr>
    </w:tblStylePr>
    <w:tblStylePr w:type="lastRow">
      <w:rPr>
        <w:b/>
        <w:bCs/>
      </w:rPr>
      <w:tblPr/>
      <w:tcPr>
        <w:tcBorders>
          <w:top w:val="single" w:sz="12" w:space="0" w:color="008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0" w:color="000000" w:fill="FFFFFF"/>
      </w:tcPr>
    </w:tblStylePr>
    <w:tblStylePr w:type="band2Horz">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5" w:color="FFFF00" w:fill="FFFFFF"/>
      </w:tcPr>
    </w:tblStylePr>
  </w:style>
  <w:style w:type="table" w:styleId="TableList8">
    <w:name w:val="Table List 8"/>
    <w:basedOn w:val="TableNormal"/>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FFFF00" w:fill="FFFFFF"/>
      </w:tcPr>
    </w:tblStylePr>
    <w:tblStylePr w:type="lastRow">
      <w:rPr>
        <w:b/>
        <w:bCs/>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5" w:color="FFFF00" w:fill="FFFFFF"/>
      </w:tcPr>
    </w:tblStylePr>
    <w:tblStylePr w:type="band2Horz">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50" w:color="FF000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auto"/>
          <w:tr2bl w:val="nil"/>
        </w:tcBorders>
      </w:tcPr>
    </w:tblStylePr>
  </w:style>
  <w:style w:type="paragraph" w:styleId="TableofAuthorities">
    <w:name w:val="table of authorities"/>
    <w:basedOn w:val="Normal"/>
    <w:next w:val="Normal"/>
    <w:pPr>
      <w:ind w:leftChars="200" w:left="420"/>
    </w:pPr>
  </w:style>
  <w:style w:type="paragraph" w:styleId="TableofFigures">
    <w:name w:val="table of figures"/>
    <w:basedOn w:val="Normal"/>
    <w:next w:val="Normal"/>
    <w:pPr>
      <w:ind w:leftChars="200" w:hangingChars="200" w:hanging="200"/>
    </w:pPr>
  </w:style>
  <w:style w:type="table" w:styleId="TableProfessional">
    <w:name w:val="Table Professional"/>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style>
  <w:style w:type="table" w:styleId="TableSimple1">
    <w:name w:val="Table Simple 1"/>
    <w:basedOn w:val="TableNormal"/>
    <w:pPr>
      <w:widowControl w:val="0"/>
      <w:jc w:val="both"/>
    </w:pPr>
    <w:tblPr>
      <w:tblBorders>
        <w:top w:val="single" w:sz="12" w:space="0" w:color="008000"/>
        <w:bottom w:val="single" w:sz="12" w:space="0" w:color="008000"/>
      </w:tblBorders>
    </w:tblPr>
    <w:tcPr>
      <w:shd w:val="clear" w:color="auto" w:fill="auto"/>
    </w:tcPr>
    <w:tblStylePr w:type="firstRow">
      <w:tblPr/>
      <w:tcPr>
        <w:tcBorders>
          <w:top w:val="none" w:sz="0" w:space="0" w:color="auto"/>
          <w:left w:val="none" w:sz="0" w:space="0" w:color="auto"/>
          <w:bottom w:val="single" w:sz="6" w:space="0" w:color="008000"/>
          <w:right w:val="none" w:sz="0" w:space="0" w:color="auto"/>
          <w:insideH w:val="none" w:sz="0" w:space="0" w:color="auto"/>
          <w:insideV w:val="none" w:sz="0" w:space="0" w:color="auto"/>
          <w:tl2br w:val="nil"/>
          <w:tr2bl w:val="nil"/>
        </w:tcBorders>
      </w:tcPr>
    </w:tblStylePr>
    <w:tblStylePr w:type="lastRow">
      <w:tblPr/>
      <w:tcPr>
        <w:tcBorders>
          <w:top w:val="single" w:sz="6" w:space="0" w:color="008000"/>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Simple2">
    <w:name w:val="Table Simple 2"/>
    <w:basedOn w:val="TableNormal"/>
    <w:pPr>
      <w:widowControl w:val="0"/>
      <w:jc w:val="both"/>
    </w:pPr>
    <w:tblPr/>
    <w:tblStylePr w:type="firstRow">
      <w:rPr>
        <w:b/>
        <w:bCs/>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bCs/>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single" w:sz="12" w:space="0" w:color="000000"/>
          <w:insideH w:val="none" w:sz="0" w:space="0" w:color="auto"/>
          <w:insideV w:val="none" w:sz="0" w:space="0" w:color="auto"/>
          <w:tl2br w:val="nil"/>
          <w:tr2bl w:val="nil"/>
        </w:tcBorders>
      </w:tcPr>
    </w:tblStylePr>
    <w:tblStylePr w:type="lastCol">
      <w:rPr>
        <w:b/>
        <w:bCs/>
      </w:rPr>
      <w:tblPr/>
      <w:tcPr>
        <w:tcBorders>
          <w:top w:val="none" w:sz="0" w:space="0" w:color="auto"/>
          <w:left w:val="single" w:sz="6" w:space="0" w:color="000000"/>
          <w:bottom w:val="none" w:sz="0" w:space="0" w:color="auto"/>
          <w:right w:val="none" w:sz="0" w:space="0" w:color="auto"/>
          <w:insideH w:val="none" w:sz="0" w:space="0" w:color="auto"/>
          <w:insideV w:val="none" w:sz="0" w:space="0" w:color="auto"/>
          <w:tl2br w:val="nil"/>
          <w:tr2bl w:val="nil"/>
        </w:tcBorders>
      </w:tcPr>
    </w:tblStylePr>
    <w:tblStylePr w:type="neCell">
      <w:rPr>
        <w:b/>
        <w:bCs/>
      </w:rPr>
      <w:tblPr/>
      <w:tcPr>
        <w:tcBorders>
          <w:top w:val="none" w:sz="0" w:space="0" w:color="auto"/>
          <w:left w:val="nil"/>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il"/>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Simple3">
    <w:name w:val="Table Simple 3"/>
    <w:basedOn w:val="TableNormal"/>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style>
  <w:style w:type="table" w:styleId="TableSubtle1">
    <w:name w:val="Table Subtle 1"/>
    <w:basedOn w:val="TableNormal"/>
    <w:pPr>
      <w:widowControl w:val="0"/>
      <w:jc w:val="both"/>
    </w:pPr>
    <w:tblPr>
      <w:tblStyleRowBandSize w:val="1"/>
    </w:tblPr>
    <w:tblStylePr w:type="firstRow">
      <w:tblPr/>
      <w:tcPr>
        <w:tcBorders>
          <w:top w:val="single" w:sz="6" w:space="0" w:color="000000"/>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shd w:val="pct25" w:color="800080" w:fill="FFFFFF"/>
      </w:tcPr>
    </w:tblStylePr>
    <w:tblStylePr w:type="firstCol">
      <w:tblPr/>
      <w:tcPr>
        <w:tcBorders>
          <w:top w:val="none" w:sz="0" w:space="0" w:color="auto"/>
          <w:left w:val="none" w:sz="0" w:space="0" w:color="auto"/>
          <w:bottom w:val="none" w:sz="0" w:space="0" w:color="auto"/>
          <w:right w:val="single" w:sz="12" w:space="0" w:color="000000"/>
          <w:insideH w:val="none" w:sz="0" w:space="0" w:color="auto"/>
          <w:insideV w:val="none" w:sz="0" w:space="0" w:color="auto"/>
          <w:tl2br w:val="nil"/>
          <w:tr2bl w:val="nil"/>
        </w:tcBorders>
      </w:tcPr>
    </w:tblStylePr>
    <w:tblStylePr w:type="lastCol">
      <w:tblPr/>
      <w:tcPr>
        <w:tcBorders>
          <w:top w:val="none" w:sz="0" w:space="0" w:color="auto"/>
          <w:left w:val="single" w:sz="12" w:space="0" w:color="000000"/>
          <w:bottom w:val="none" w:sz="0" w:space="0" w:color="auto"/>
          <w:right w:val="none" w:sz="0" w:space="0" w:color="auto"/>
          <w:insideH w:val="none" w:sz="0" w:space="0" w:color="auto"/>
          <w:insideV w:val="none" w:sz="0" w:space="0" w:color="auto"/>
          <w:tl2br w:val="nil"/>
          <w:tr2bl w:val="nil"/>
        </w:tcBorders>
      </w:tcPr>
    </w:tblStylePr>
    <w:tblStylePr w:type="band1Horz">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25" w:color="8080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Subtle2">
    <w:name w:val="Table Subtle 2"/>
    <w:basedOn w:val="TableNormal"/>
    <w:pPr>
      <w:widowControl w:val="0"/>
      <w:jc w:val="both"/>
    </w:pPr>
    <w:tblPr>
      <w:tblBorders>
        <w:left w:val="single" w:sz="6" w:space="0" w:color="000000"/>
        <w:right w:val="single" w:sz="6" w:space="0" w:color="000000"/>
      </w:tblBorders>
    </w:tblPr>
    <w:tblStylePr w:type="firstRow">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one" w:sz="0" w:space="0" w:color="auto"/>
          <w:left w:val="none" w:sz="0" w:space="0" w:color="auto"/>
          <w:bottom w:val="none" w:sz="0" w:space="0" w:color="auto"/>
          <w:right w:val="single" w:sz="12" w:space="0" w:color="000000"/>
          <w:insideH w:val="none" w:sz="0" w:space="0" w:color="auto"/>
          <w:insideV w:val="none" w:sz="0" w:space="0" w:color="auto"/>
          <w:tl2br w:val="nil"/>
          <w:tr2bl w:val="nil"/>
        </w:tcBorders>
        <w:shd w:val="pct25" w:color="008000" w:fill="FFFFFF"/>
      </w:tcPr>
    </w:tblStylePr>
    <w:tblStylePr w:type="lastCol">
      <w:tblPr/>
      <w:tcPr>
        <w:tcBorders>
          <w:top w:val="none" w:sz="0" w:space="0" w:color="auto"/>
          <w:left w:val="single" w:sz="12" w:space="0" w:color="000000"/>
          <w:bottom w:val="none" w:sz="0" w:space="0" w:color="auto"/>
          <w:right w:val="none" w:sz="0" w:space="0" w:color="auto"/>
          <w:insideH w:val="none" w:sz="0" w:space="0" w:color="auto"/>
          <w:insideV w:val="none" w:sz="0" w:space="0" w:color="auto"/>
          <w:tl2br w:val="nil"/>
          <w:tr2bl w:val="nil"/>
        </w:tcBorders>
        <w:shd w:val="pct25" w:color="8080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Web2">
    <w:name w:val="Table Web 2"/>
    <w:basedOn w:val="TableNormal"/>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Web3">
    <w:name w:val="Table Web 3"/>
    <w:basedOn w:val="TableNormal"/>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pPr>
      <w:spacing w:before="120"/>
    </w:pPr>
    <w:rPr>
      <w:rFonts w:ascii="Arial" w:hAnsi="Arial" w:cs="Arial"/>
      <w:sz w:val="24"/>
      <w:szCs w:val="24"/>
    </w:rPr>
  </w:style>
  <w:style w:type="paragraph" w:styleId="TOC1">
    <w:name w:val="toc 1"/>
    <w:basedOn w:val="Normal"/>
    <w:next w:val="Normal"/>
  </w:style>
  <w:style w:type="paragraph" w:styleId="TOC2">
    <w:name w:val="toc 2"/>
    <w:basedOn w:val="Normal"/>
    <w:next w:val="Normal"/>
    <w:pPr>
      <w:ind w:leftChars="200" w:left="420"/>
    </w:pPr>
  </w:style>
  <w:style w:type="paragraph" w:styleId="TOC3">
    <w:name w:val="toc 3"/>
    <w:basedOn w:val="Normal"/>
    <w:next w:val="Normal"/>
    <w:pPr>
      <w:ind w:leftChars="400" w:left="840"/>
    </w:pPr>
  </w:style>
  <w:style w:type="paragraph" w:styleId="TOC4">
    <w:name w:val="toc 4"/>
    <w:basedOn w:val="Normal"/>
    <w:next w:val="Normal"/>
    <w:pPr>
      <w:ind w:leftChars="600" w:left="1260"/>
    </w:pPr>
  </w:style>
  <w:style w:type="paragraph" w:styleId="TOC5">
    <w:name w:val="toc 5"/>
    <w:basedOn w:val="Normal"/>
    <w:next w:val="Normal"/>
    <w:pPr>
      <w:ind w:leftChars="800" w:left="1680"/>
    </w:pPr>
  </w:style>
  <w:style w:type="paragraph" w:styleId="TOC6">
    <w:name w:val="toc 6"/>
    <w:basedOn w:val="Normal"/>
    <w:next w:val="Normal"/>
    <w:pPr>
      <w:ind w:leftChars="1000" w:left="2100"/>
    </w:pPr>
  </w:style>
  <w:style w:type="paragraph" w:styleId="TOC7">
    <w:name w:val="toc 7"/>
    <w:basedOn w:val="Normal"/>
    <w:next w:val="Normal"/>
    <w:pPr>
      <w:ind w:leftChars="1200" w:left="2520"/>
    </w:pPr>
  </w:style>
  <w:style w:type="paragraph" w:styleId="TOC8">
    <w:name w:val="toc 8"/>
    <w:basedOn w:val="Normal"/>
    <w:next w:val="Normal"/>
    <w:pPr>
      <w:ind w:leftChars="1400" w:left="2940"/>
    </w:pPr>
  </w:style>
  <w:style w:type="paragraph" w:styleId="TOC9">
    <w:name w:val="toc 9"/>
    <w:basedOn w:val="Normal"/>
    <w:next w:val="Normal"/>
    <w:pPr>
      <w:ind w:leftChars="1600" w:left="3360"/>
    </w:pPr>
  </w:style>
  <w:style w:type="table" w:styleId="LightShading">
    <w:name w:val="Light Shading"/>
    <w:basedOn w:val="TableNormal"/>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C0C0"/>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C0C0"/>
      </w:tcPr>
    </w:tblStylePr>
  </w:style>
  <w:style w:type="table" w:styleId="LightShading-Accent1">
    <w:name w:val="Light Shading Accent 1"/>
    <w:basedOn w:val="TableNormal"/>
    <w:uiPriority w:val="60"/>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3DFEE"/>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3DFEE"/>
      </w:tcPr>
    </w:tblStylePr>
  </w:style>
  <w:style w:type="table" w:styleId="LightShading-Accent2">
    <w:name w:val="Light Shading Accent 2"/>
    <w:basedOn w:val="TableNormal"/>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LightShading-Accent3">
    <w:name w:val="Light Shading Accent 3"/>
    <w:basedOn w:val="TableNormal"/>
    <w:uiPriority w:val="60"/>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6EED5"/>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6EED5"/>
      </w:tcPr>
    </w:tblStylePr>
  </w:style>
  <w:style w:type="table" w:styleId="LightShading-Accent4">
    <w:name w:val="Light Shading Accent 4"/>
    <w:basedOn w:val="TableNormal"/>
    <w:uiPriority w:val="60"/>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FD8E8"/>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FD8E8"/>
      </w:tcPr>
    </w:tblStylePr>
  </w:style>
  <w:style w:type="table" w:styleId="LightShading-Accent5">
    <w:name w:val="Light Shading Accent 5"/>
    <w:basedOn w:val="TableNormal"/>
    <w:uiPriority w:val="60"/>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2EAF1"/>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2EAF1"/>
      </w:tcPr>
    </w:tblStylePr>
  </w:style>
  <w:style w:type="table" w:styleId="LightShading-Accent6">
    <w:name w:val="Light Shading Accent 6"/>
    <w:basedOn w:val="TableNormal"/>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FDE4D0"/>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FDE4D0"/>
      </w:tcPr>
    </w:tblStylePr>
  </w:style>
  <w:style w:type="table" w:styleId="LightList">
    <w:name w:val="Light List"/>
    <w:basedOn w:val="TableNormal"/>
    <w:uiPriority w:val="61"/>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000000"/>
          <w:left w:val="single" w:sz="8" w:space="0" w:color="000000"/>
          <w:bottom w:val="single" w:sz="8" w:space="0" w:color="000000"/>
          <w:right w:val="single" w:sz="8" w:space="0" w:color="000000"/>
          <w:insideH w:val="none" w:sz="0" w:space="0" w:color="auto"/>
          <w:insideV w:val="none" w:sz="0" w:space="0" w:color="auto"/>
          <w:tl2br w:val="none" w:sz="0" w:space="0" w:color="auto"/>
          <w:tr2bl w:val="none" w:sz="0" w:space="0" w:color="auto"/>
        </w:tcBorders>
      </w:tcPr>
    </w:tblStylePr>
  </w:style>
  <w:style w:type="table" w:styleId="LightList-Accent1">
    <w:name w:val="Light List Accent 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4F81BD"/>
          <w:left w:val="single" w:sz="8" w:space="0" w:color="4F81BD"/>
          <w:bottom w:val="single" w:sz="8" w:space="0" w:color="4F81BD"/>
          <w:right w:val="single" w:sz="8" w:space="0" w:color="4F81BD"/>
          <w:insideH w:val="none" w:sz="0" w:space="0" w:color="auto"/>
          <w:insideV w:val="none" w:sz="0" w:space="0" w:color="auto"/>
          <w:tl2br w:val="none" w:sz="0" w:space="0" w:color="auto"/>
          <w:tr2bl w:val="none" w:sz="0" w:space="0" w:color="auto"/>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tcPr>
    </w:tblStylePr>
  </w:style>
  <w:style w:type="table" w:styleId="LightList-Accent4">
    <w:name w:val="Light List Accent 4"/>
    <w:basedOn w:val="TableNormal"/>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8064A2"/>
          <w:left w:val="single" w:sz="8" w:space="0" w:color="8064A2"/>
          <w:bottom w:val="single" w:sz="8" w:space="0" w:color="8064A2"/>
          <w:right w:val="single" w:sz="8" w:space="0" w:color="8064A2"/>
          <w:insideH w:val="none" w:sz="0" w:space="0" w:color="auto"/>
          <w:insideV w:val="none" w:sz="0" w:space="0" w:color="auto"/>
          <w:tl2br w:val="none" w:sz="0" w:space="0" w:color="auto"/>
          <w:tr2bl w:val="none" w:sz="0" w:space="0" w:color="auto"/>
        </w:tcBorders>
      </w:tcPr>
    </w:tblStylePr>
  </w:style>
  <w:style w:type="table" w:styleId="LightList-Accent5">
    <w:name w:val="Light List Accent 5"/>
    <w:basedOn w:val="TableNormal"/>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4BACC6"/>
          <w:left w:val="single" w:sz="8" w:space="0" w:color="4BACC6"/>
          <w:bottom w:val="single" w:sz="8" w:space="0" w:color="4BACC6"/>
          <w:right w:val="single" w:sz="8" w:space="0" w:color="4BACC6"/>
          <w:insideH w:val="none" w:sz="0" w:space="0" w:color="auto"/>
          <w:insideV w:val="none" w:sz="0" w:space="0" w:color="auto"/>
          <w:tl2br w:val="none" w:sz="0" w:space="0" w:color="auto"/>
          <w:tr2bl w:val="none" w:sz="0" w:space="0" w:color="auto"/>
        </w:tcBorders>
      </w:tcPr>
    </w:tblStylePr>
  </w:style>
  <w:style w:type="table" w:styleId="LightList-Accent6">
    <w:name w:val="Light List Accent 6"/>
    <w:basedOn w:val="TableNormal"/>
    <w:uiPriority w:val="61"/>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F79646"/>
          <w:left w:val="single" w:sz="8" w:space="0" w:color="F79646"/>
          <w:bottom w:val="single" w:sz="8" w:space="0" w:color="F79646"/>
          <w:right w:val="single" w:sz="8" w:space="0" w:color="F79646"/>
          <w:insideH w:val="none" w:sz="0" w:space="0" w:color="auto"/>
          <w:insideV w:val="none" w:sz="0" w:space="0" w:color="auto"/>
          <w:tl2br w:val="none" w:sz="0" w:space="0" w:color="auto"/>
          <w:tr2bl w:val="none" w:sz="0" w:space="0" w:color="auto"/>
        </w:tcBorders>
      </w:tcPr>
    </w:tblStylePr>
  </w:style>
  <w:style w:type="table" w:styleId="LightGrid">
    <w:name w:val="Light Grid"/>
    <w:basedOn w:val="TableNormal"/>
    <w:uiPriority w:val="62"/>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Courier New"/>
        <w:b/>
        <w:bCs/>
      </w:rPr>
      <w:tblPr/>
      <w:tcPr>
        <w:tcBorders>
          <w:top w:val="single" w:sz="8" w:space="0" w:color="000000"/>
          <w:left w:val="single" w:sz="8" w:space="0" w:color="000000"/>
          <w:bottom w:val="single" w:sz="18" w:space="0" w:color="000000"/>
          <w:right w:val="single" w:sz="8" w:space="0" w:color="000000"/>
          <w:insideH w:val="nil"/>
          <w:insideV w:val="single" w:sz="8" w:space="0" w:color="auto"/>
          <w:tl2br w:val="none" w:sz="0" w:space="0" w:color="auto"/>
          <w:tr2bl w:val="none" w:sz="0" w:space="0" w:color="auto"/>
        </w:tcBorders>
      </w:tcPr>
    </w:tblStylePr>
    <w:tblStylePr w:type="lastRow">
      <w:pPr>
        <w:spacing w:before="0" w:after="0" w:line="240" w:lineRule="auto"/>
      </w:pPr>
      <w:rPr>
        <w:rFonts w:cs="Courier New"/>
        <w:b/>
        <w:bCs/>
      </w:rPr>
      <w:tblPr/>
      <w:tcPr>
        <w:tcBorders>
          <w:top w:val="double" w:sz="6" w:space="0" w:color="000000"/>
          <w:left w:val="single" w:sz="8" w:space="0" w:color="000000"/>
          <w:bottom w:val="single" w:sz="8" w:space="0" w:color="000000"/>
          <w:right w:val="single" w:sz="8" w:space="0" w:color="000000"/>
          <w:insideH w:val="nil"/>
          <w:insideV w:val="single" w:sz="8" w:space="0" w:color="auto"/>
          <w:tl2br w:val="none" w:sz="0" w:space="0" w:color="auto"/>
          <w:tr2bl w:val="none" w:sz="0" w:space="0" w:color="auto"/>
        </w:tcBorders>
      </w:tcPr>
    </w:tblStylePr>
    <w:tblStylePr w:type="firstCol">
      <w:rPr>
        <w:rFonts w:cs="Courier New"/>
        <w:b/>
        <w:bCs/>
      </w:rPr>
    </w:tblStylePr>
    <w:tblStylePr w:type="lastCol">
      <w:rPr>
        <w:rFonts w:cs="Courier New"/>
        <w:b/>
        <w:bCs/>
      </w:rPr>
      <w:tblPr/>
      <w:tcPr>
        <w:tcBorders>
          <w:top w:val="single" w:sz="8" w:space="0" w:color="000000"/>
          <w:left w:val="single" w:sz="8" w:space="0" w:color="000000"/>
          <w:bottom w:val="single" w:sz="8" w:space="0" w:color="000000"/>
          <w:right w:val="single" w:sz="8" w:space="0" w:color="000000"/>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000000"/>
          <w:left w:val="single" w:sz="8" w:space="0" w:color="000000"/>
          <w:bottom w:val="single" w:sz="8" w:space="0" w:color="000000"/>
          <w:right w:val="single" w:sz="8" w:space="0" w:color="000000"/>
          <w:insideH w:val="none" w:sz="0" w:space="0" w:color="auto"/>
          <w:insideV w:val="none" w:sz="0" w:space="0" w:color="auto"/>
          <w:tl2br w:val="none" w:sz="0" w:space="0" w:color="auto"/>
          <w:tr2bl w:val="none" w:sz="0" w:space="0" w:color="auto"/>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one" w:sz="0" w:space="0" w:color="auto"/>
          <w:insideV w:val="single" w:sz="8" w:space="0" w:color="auto"/>
          <w:tl2br w:val="none" w:sz="0" w:space="0" w:color="auto"/>
          <w:tr2bl w:val="none" w:sz="0"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one" w:sz="0" w:space="0" w:color="auto"/>
          <w:insideV w:val="single" w:sz="8" w:space="0" w:color="auto"/>
          <w:tl2br w:val="none" w:sz="0" w:space="0" w:color="auto"/>
          <w:tr2bl w:val="none" w:sz="0" w:space="0" w:color="auto"/>
        </w:tcBorders>
      </w:tcPr>
    </w:tblStylePr>
  </w:style>
  <w:style w:type="table" w:styleId="LightGrid-Accent1">
    <w:name w:val="Light Grid Accent 1"/>
    <w:basedOn w:val="TableNormal"/>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Courier New"/>
        <w:b/>
        <w:bCs/>
      </w:rPr>
      <w:tblPr/>
      <w:tcPr>
        <w:tcBorders>
          <w:top w:val="single" w:sz="8" w:space="0" w:color="4F81BD"/>
          <w:left w:val="single" w:sz="8" w:space="0" w:color="4F81BD"/>
          <w:bottom w:val="single" w:sz="18" w:space="0" w:color="4F81BD"/>
          <w:right w:val="single" w:sz="8" w:space="0" w:color="4F81BD"/>
          <w:insideH w:val="nil"/>
          <w:insideV w:val="single" w:sz="8" w:space="0" w:color="auto"/>
          <w:tl2br w:val="none" w:sz="0" w:space="0" w:color="auto"/>
          <w:tr2bl w:val="none" w:sz="0" w:space="0" w:color="auto"/>
        </w:tcBorders>
      </w:tcPr>
    </w:tblStylePr>
    <w:tblStylePr w:type="lastRow">
      <w:pPr>
        <w:spacing w:before="0" w:after="0" w:line="240" w:lineRule="auto"/>
      </w:pPr>
      <w:rPr>
        <w:rFonts w:cs="Courier New"/>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one" w:sz="0" w:space="0" w:color="auto"/>
          <w:tr2bl w:val="none" w:sz="0" w:space="0" w:color="auto"/>
        </w:tcBorders>
      </w:tcPr>
    </w:tblStylePr>
    <w:tblStylePr w:type="firstCol">
      <w:rPr>
        <w:rFonts w:cs="Courier New"/>
        <w:b/>
        <w:bCs/>
      </w:rPr>
    </w:tblStylePr>
    <w:tblStylePr w:type="lastCol">
      <w:rPr>
        <w:rFonts w:cs="Courier New"/>
        <w:b/>
        <w:bCs/>
      </w:rPr>
      <w:tblPr/>
      <w:tcPr>
        <w:tcBorders>
          <w:top w:val="single" w:sz="8" w:space="0" w:color="4F81BD"/>
          <w:left w:val="single" w:sz="8" w:space="0" w:color="4F81BD"/>
          <w:bottom w:val="single" w:sz="8" w:space="0" w:color="4F81BD"/>
          <w:right w:val="single" w:sz="8" w:space="0" w:color="4F81BD"/>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4F81BD"/>
          <w:left w:val="single" w:sz="8" w:space="0" w:color="4F81BD"/>
          <w:bottom w:val="single" w:sz="8" w:space="0" w:color="4F81BD"/>
          <w:right w:val="single" w:sz="8" w:space="0" w:color="4F81BD"/>
          <w:insideH w:val="none" w:sz="0" w:space="0" w:color="auto"/>
          <w:insideV w:val="none" w:sz="0" w:space="0" w:color="auto"/>
          <w:tl2br w:val="none" w:sz="0" w:space="0" w:color="auto"/>
          <w:tr2bl w:val="none" w:sz="0" w:space="0" w:color="auto"/>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one" w:sz="0" w:space="0" w:color="auto"/>
          <w:insideV w:val="single" w:sz="8" w:space="0" w:color="auto"/>
          <w:tl2br w:val="none" w:sz="0" w:space="0" w:color="auto"/>
          <w:tr2bl w:val="none" w:sz="0"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one" w:sz="0" w:space="0" w:color="auto"/>
          <w:insideV w:val="single" w:sz="8" w:space="0" w:color="auto"/>
          <w:tl2br w:val="none" w:sz="0" w:space="0" w:color="auto"/>
          <w:tr2bl w:val="none" w:sz="0" w:space="0" w:color="auto"/>
        </w:tcBorders>
      </w:tcPr>
    </w:tblStylePr>
  </w:style>
  <w:style w:type="table" w:styleId="LightGrid-Accent2">
    <w:name w:val="Light Grid Accent 2"/>
    <w:basedOn w:val="TableNormal"/>
    <w:uiPriority w:val="62"/>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Courier New"/>
        <w:b/>
        <w:bCs/>
      </w:rPr>
      <w:tblPr/>
      <w:tcPr>
        <w:tcBorders>
          <w:top w:val="single" w:sz="8" w:space="0" w:color="C0504D"/>
          <w:left w:val="single" w:sz="8" w:space="0" w:color="C0504D"/>
          <w:bottom w:val="single" w:sz="18" w:space="0" w:color="C0504D"/>
          <w:right w:val="single" w:sz="8" w:space="0" w:color="C0504D"/>
          <w:insideH w:val="nil"/>
          <w:insideV w:val="single" w:sz="8" w:space="0" w:color="auto"/>
          <w:tl2br w:val="none" w:sz="0" w:space="0" w:color="auto"/>
          <w:tr2bl w:val="none" w:sz="0" w:space="0" w:color="auto"/>
        </w:tcBorders>
      </w:tcPr>
    </w:tblStylePr>
    <w:tblStylePr w:type="lastRow">
      <w:pPr>
        <w:spacing w:before="0" w:after="0" w:line="240" w:lineRule="auto"/>
      </w:pPr>
      <w:rPr>
        <w:rFonts w:cs="Courier New"/>
        <w:b/>
        <w:bCs/>
      </w:rPr>
      <w:tblPr/>
      <w:tcPr>
        <w:tcBorders>
          <w:top w:val="double" w:sz="6" w:space="0" w:color="C0504D"/>
          <w:left w:val="single" w:sz="8" w:space="0" w:color="C0504D"/>
          <w:bottom w:val="single" w:sz="8" w:space="0" w:color="C0504D"/>
          <w:right w:val="single" w:sz="8" w:space="0" w:color="C0504D"/>
          <w:insideH w:val="nil"/>
          <w:insideV w:val="single" w:sz="8" w:space="0" w:color="auto"/>
          <w:tl2br w:val="none" w:sz="0" w:space="0" w:color="auto"/>
          <w:tr2bl w:val="none" w:sz="0" w:space="0" w:color="auto"/>
        </w:tcBorders>
      </w:tcPr>
    </w:tblStylePr>
    <w:tblStylePr w:type="firstCol">
      <w:rPr>
        <w:rFonts w:cs="Courier New"/>
        <w:b/>
        <w:bCs/>
      </w:rPr>
    </w:tblStylePr>
    <w:tblStylePr w:type="lastCol">
      <w:rPr>
        <w:rFonts w:cs="Courier New"/>
        <w:b/>
        <w:bCs/>
      </w:rPr>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single" w:sz="8" w:space="0" w:color="auto"/>
          <w:tl2br w:val="none" w:sz="0" w:space="0" w:color="auto"/>
          <w:tr2bl w:val="none" w:sz="0"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H w:val="none" w:sz="0" w:space="0" w:color="auto"/>
          <w:insideV w:val="single" w:sz="8" w:space="0" w:color="auto"/>
          <w:tl2br w:val="none" w:sz="0" w:space="0" w:color="auto"/>
          <w:tr2bl w:val="none" w:sz="0" w:space="0" w:color="auto"/>
        </w:tcBorders>
      </w:tcPr>
    </w:tblStyle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Courier New"/>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one" w:sz="0" w:space="0" w:color="auto"/>
          <w:tr2bl w:val="none" w:sz="0" w:space="0" w:color="auto"/>
        </w:tcBorders>
      </w:tcPr>
    </w:tblStylePr>
    <w:tblStylePr w:type="lastRow">
      <w:pPr>
        <w:spacing w:before="0" w:after="0" w:line="240" w:lineRule="auto"/>
      </w:pPr>
      <w:rPr>
        <w:rFonts w:cs="Courier New"/>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one" w:sz="0" w:space="0" w:color="auto"/>
          <w:tr2bl w:val="none" w:sz="0" w:space="0" w:color="auto"/>
        </w:tcBorders>
      </w:tcPr>
    </w:tblStylePr>
    <w:tblStylePr w:type="firstCol">
      <w:rPr>
        <w:rFonts w:cs="Courier New"/>
        <w:b/>
        <w:bCs/>
      </w:rPr>
    </w:tblStylePr>
    <w:tblStylePr w:type="lastCol">
      <w:rPr>
        <w:rFonts w:cs="Courier New"/>
        <w:b/>
        <w:bCs/>
      </w:rPr>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one" w:sz="0" w:space="0" w:color="auto"/>
          <w:insideV w:val="single" w:sz="8" w:space="0" w:color="auto"/>
          <w:tl2br w:val="none" w:sz="0" w:space="0" w:color="auto"/>
          <w:tr2bl w:val="none" w:sz="0"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one" w:sz="0" w:space="0" w:color="auto"/>
          <w:insideV w:val="single" w:sz="8" w:space="0" w:color="auto"/>
          <w:tl2br w:val="none" w:sz="0" w:space="0" w:color="auto"/>
          <w:tr2bl w:val="none" w:sz="0" w:space="0" w:color="auto"/>
        </w:tcBorders>
      </w:tcPr>
    </w:tblStylePr>
  </w:style>
  <w:style w:type="table" w:styleId="LightGrid-Accent4">
    <w:name w:val="Light Grid Accent 4"/>
    <w:basedOn w:val="TableNormal"/>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Courier New"/>
        <w:b/>
        <w:bCs/>
      </w:rPr>
      <w:tblPr/>
      <w:tcPr>
        <w:tcBorders>
          <w:top w:val="single" w:sz="8" w:space="0" w:color="8064A2"/>
          <w:left w:val="single" w:sz="8" w:space="0" w:color="8064A2"/>
          <w:bottom w:val="single" w:sz="18" w:space="0" w:color="8064A2"/>
          <w:right w:val="single" w:sz="8" w:space="0" w:color="8064A2"/>
          <w:insideH w:val="nil"/>
          <w:insideV w:val="single" w:sz="8" w:space="0" w:color="auto"/>
          <w:tl2br w:val="none" w:sz="0" w:space="0" w:color="auto"/>
          <w:tr2bl w:val="none" w:sz="0" w:space="0" w:color="auto"/>
        </w:tcBorders>
      </w:tcPr>
    </w:tblStylePr>
    <w:tblStylePr w:type="lastRow">
      <w:pPr>
        <w:spacing w:before="0" w:after="0" w:line="240" w:lineRule="auto"/>
      </w:pPr>
      <w:rPr>
        <w:rFonts w:cs="Courier New"/>
        <w:b/>
        <w:bCs/>
      </w:rPr>
      <w:tblPr/>
      <w:tcPr>
        <w:tcBorders>
          <w:top w:val="double" w:sz="6" w:space="0" w:color="8064A2"/>
          <w:left w:val="single" w:sz="8" w:space="0" w:color="8064A2"/>
          <w:bottom w:val="single" w:sz="8" w:space="0" w:color="8064A2"/>
          <w:right w:val="single" w:sz="8" w:space="0" w:color="8064A2"/>
          <w:insideH w:val="nil"/>
          <w:insideV w:val="single" w:sz="8" w:space="0" w:color="auto"/>
          <w:tl2br w:val="none" w:sz="0" w:space="0" w:color="auto"/>
          <w:tr2bl w:val="none" w:sz="0" w:space="0" w:color="auto"/>
        </w:tcBorders>
      </w:tcPr>
    </w:tblStylePr>
    <w:tblStylePr w:type="firstCol">
      <w:rPr>
        <w:rFonts w:cs="Courier New"/>
        <w:b/>
        <w:bCs/>
      </w:rPr>
    </w:tblStylePr>
    <w:tblStylePr w:type="lastCol">
      <w:rPr>
        <w:rFonts w:cs="Courier New"/>
        <w:b/>
        <w:bCs/>
      </w:rPr>
      <w:tblPr/>
      <w:tcPr>
        <w:tcBorders>
          <w:top w:val="single" w:sz="8" w:space="0" w:color="8064A2"/>
          <w:left w:val="single" w:sz="8" w:space="0" w:color="8064A2"/>
          <w:bottom w:val="single" w:sz="8" w:space="0" w:color="8064A2"/>
          <w:right w:val="single" w:sz="8" w:space="0" w:color="8064A2"/>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8064A2"/>
          <w:left w:val="single" w:sz="8" w:space="0" w:color="8064A2"/>
          <w:bottom w:val="single" w:sz="8" w:space="0" w:color="8064A2"/>
          <w:right w:val="single" w:sz="8" w:space="0" w:color="8064A2"/>
          <w:insideH w:val="none" w:sz="0" w:space="0" w:color="auto"/>
          <w:insideV w:val="none" w:sz="0" w:space="0" w:color="auto"/>
          <w:tl2br w:val="none" w:sz="0" w:space="0" w:color="auto"/>
          <w:tr2bl w:val="none" w:sz="0" w:space="0" w:color="auto"/>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H w:val="none" w:sz="0" w:space="0" w:color="auto"/>
          <w:insideV w:val="single" w:sz="8" w:space="0" w:color="auto"/>
          <w:tl2br w:val="none" w:sz="0" w:space="0" w:color="auto"/>
          <w:tr2bl w:val="none" w:sz="0"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H w:val="none" w:sz="0" w:space="0" w:color="auto"/>
          <w:insideV w:val="single" w:sz="8" w:space="0" w:color="auto"/>
          <w:tl2br w:val="none" w:sz="0" w:space="0" w:color="auto"/>
          <w:tr2bl w:val="none" w:sz="0" w:space="0" w:color="auto"/>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Courier New"/>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one" w:sz="0" w:space="0" w:color="auto"/>
          <w:tr2bl w:val="none" w:sz="0" w:space="0" w:color="auto"/>
        </w:tcBorders>
      </w:tcPr>
    </w:tblStylePr>
    <w:tblStylePr w:type="lastRow">
      <w:pPr>
        <w:spacing w:before="0" w:after="0" w:line="240" w:lineRule="auto"/>
      </w:pPr>
      <w:rPr>
        <w:rFonts w:cs="Courier New"/>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one" w:sz="0" w:space="0" w:color="auto"/>
          <w:tr2bl w:val="none" w:sz="0" w:space="0" w:color="auto"/>
        </w:tcBorders>
      </w:tcPr>
    </w:tblStylePr>
    <w:tblStylePr w:type="firstCol">
      <w:rPr>
        <w:rFonts w:cs="Courier New"/>
        <w:b/>
        <w:bCs/>
      </w:rPr>
    </w:tblStylePr>
    <w:tblStylePr w:type="lastCol">
      <w:rPr>
        <w:rFonts w:cs="Courier New"/>
        <w:b/>
        <w:bCs/>
      </w:rPr>
      <w:tblPr/>
      <w:tcPr>
        <w:tcBorders>
          <w:top w:val="single" w:sz="8" w:space="0" w:color="4BACC6"/>
          <w:left w:val="single" w:sz="8" w:space="0" w:color="4BACC6"/>
          <w:bottom w:val="single" w:sz="8" w:space="0" w:color="4BACC6"/>
          <w:right w:val="single" w:sz="8" w:space="0" w:color="4BACC6"/>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4BACC6"/>
          <w:left w:val="single" w:sz="8" w:space="0" w:color="4BACC6"/>
          <w:bottom w:val="single" w:sz="8" w:space="0" w:color="4BACC6"/>
          <w:right w:val="single" w:sz="8" w:space="0" w:color="4BACC6"/>
          <w:insideH w:val="none" w:sz="0" w:space="0" w:color="auto"/>
          <w:insideV w:val="none" w:sz="0" w:space="0" w:color="auto"/>
          <w:tl2br w:val="none" w:sz="0" w:space="0" w:color="auto"/>
          <w:tr2bl w:val="none" w:sz="0" w:space="0" w:color="auto"/>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one" w:sz="0" w:space="0" w:color="auto"/>
          <w:insideV w:val="single" w:sz="8" w:space="0" w:color="auto"/>
          <w:tl2br w:val="none" w:sz="0" w:space="0" w:color="auto"/>
          <w:tr2bl w:val="none" w:sz="0"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one" w:sz="0" w:space="0" w:color="auto"/>
          <w:insideV w:val="single" w:sz="8" w:space="0" w:color="auto"/>
          <w:tl2br w:val="none" w:sz="0" w:space="0" w:color="auto"/>
          <w:tr2bl w:val="none" w:sz="0" w:space="0" w:color="auto"/>
        </w:tcBorders>
      </w:tcPr>
    </w:tblStylePr>
  </w:style>
  <w:style w:type="table" w:styleId="LightGrid-Accent6">
    <w:name w:val="Light Grid Accent 6"/>
    <w:basedOn w:val="TableNormal"/>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Courier New"/>
        <w:b/>
        <w:bCs/>
      </w:rPr>
      <w:tblPr/>
      <w:tcPr>
        <w:tcBorders>
          <w:top w:val="single" w:sz="8" w:space="0" w:color="F79646"/>
          <w:left w:val="single" w:sz="8" w:space="0" w:color="F79646"/>
          <w:bottom w:val="single" w:sz="18" w:space="0" w:color="F79646"/>
          <w:right w:val="single" w:sz="8" w:space="0" w:color="F79646"/>
          <w:insideH w:val="nil"/>
          <w:insideV w:val="single" w:sz="8" w:space="0" w:color="auto"/>
          <w:tl2br w:val="none" w:sz="0" w:space="0" w:color="auto"/>
          <w:tr2bl w:val="none" w:sz="0" w:space="0" w:color="auto"/>
        </w:tcBorders>
      </w:tcPr>
    </w:tblStylePr>
    <w:tblStylePr w:type="lastRow">
      <w:pPr>
        <w:spacing w:before="0" w:after="0" w:line="240" w:lineRule="auto"/>
      </w:pPr>
      <w:rPr>
        <w:rFonts w:cs="Courier New"/>
        <w:b/>
        <w:bCs/>
      </w:rPr>
      <w:tblPr/>
      <w:tcPr>
        <w:tcBorders>
          <w:top w:val="double" w:sz="6" w:space="0" w:color="F79646"/>
          <w:left w:val="single" w:sz="8" w:space="0" w:color="F79646"/>
          <w:bottom w:val="single" w:sz="8" w:space="0" w:color="F79646"/>
          <w:right w:val="single" w:sz="8" w:space="0" w:color="F79646"/>
          <w:insideH w:val="nil"/>
          <w:insideV w:val="single" w:sz="8" w:space="0" w:color="auto"/>
          <w:tl2br w:val="none" w:sz="0" w:space="0" w:color="auto"/>
          <w:tr2bl w:val="none" w:sz="0" w:space="0" w:color="auto"/>
        </w:tcBorders>
      </w:tcPr>
    </w:tblStylePr>
    <w:tblStylePr w:type="firstCol">
      <w:rPr>
        <w:rFonts w:cs="Courier New"/>
        <w:b/>
        <w:bCs/>
      </w:rPr>
    </w:tblStylePr>
    <w:tblStylePr w:type="lastCol">
      <w:rPr>
        <w:rFonts w:cs="Courier New"/>
        <w:b/>
        <w:bCs/>
      </w:rPr>
      <w:tblPr/>
      <w:tcPr>
        <w:tcBorders>
          <w:top w:val="single" w:sz="8" w:space="0" w:color="F79646"/>
          <w:left w:val="single" w:sz="8" w:space="0" w:color="F79646"/>
          <w:bottom w:val="single" w:sz="8" w:space="0" w:color="F79646"/>
          <w:right w:val="single" w:sz="8" w:space="0" w:color="F79646"/>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F79646"/>
          <w:left w:val="single" w:sz="8" w:space="0" w:color="F79646"/>
          <w:bottom w:val="single" w:sz="8" w:space="0" w:color="F79646"/>
          <w:right w:val="single" w:sz="8" w:space="0" w:color="F79646"/>
          <w:insideH w:val="none" w:sz="0" w:space="0" w:color="auto"/>
          <w:insideV w:val="none" w:sz="0" w:space="0" w:color="auto"/>
          <w:tl2br w:val="none" w:sz="0" w:space="0" w:color="auto"/>
          <w:tr2bl w:val="none" w:sz="0" w:space="0" w:color="auto"/>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H w:val="none" w:sz="0" w:space="0" w:color="auto"/>
          <w:insideV w:val="single" w:sz="8" w:space="0" w:color="auto"/>
          <w:tl2br w:val="none" w:sz="0" w:space="0" w:color="auto"/>
          <w:tr2bl w:val="none" w:sz="0"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H w:val="none" w:sz="0" w:space="0" w:color="auto"/>
          <w:insideV w:val="single" w:sz="8" w:space="0" w:color="auto"/>
          <w:tl2br w:val="none" w:sz="0" w:space="0" w:color="auto"/>
          <w:tr2bl w:val="none" w:sz="0" w:space="0" w:color="auto"/>
        </w:tcBorders>
      </w:tcPr>
    </w:tblStylePr>
  </w:style>
  <w:style w:type="table" w:styleId="MediumShading1">
    <w:name w:val="Medium Shading 1"/>
    <w:basedOn w:val="TableNormal"/>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one" w:sz="0" w:space="0" w:color="auto"/>
          <w:tr2bl w:val="none" w:sz="0" w:space="0" w:color="auto"/>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C0C0C0"/>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1-Accent1">
    <w:name w:val="Medium Shading 1 Accent 1"/>
    <w:basedOn w:val="TableNormal"/>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one" w:sz="0" w:space="0" w:color="auto"/>
          <w:tr2bl w:val="none" w:sz="0" w:space="0" w:color="auto"/>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D3DFEE"/>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1-Accent2">
    <w:name w:val="Medium Shading 1 Accent 2"/>
    <w:basedOn w:val="TableNormal"/>
    <w:uiPriority w:val="63"/>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EFD3D2"/>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1-Accent3">
    <w:name w:val="Medium Shading 1 Accent 3"/>
    <w:basedOn w:val="TableNormal"/>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l2br w:val="none" w:sz="0" w:space="0" w:color="auto"/>
          <w:tr2bl w:val="none" w:sz="0" w:space="0" w:color="auto"/>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E6EED5"/>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l2br w:val="none" w:sz="0" w:space="0" w:color="auto"/>
          <w:tr2bl w:val="none" w:sz="0" w:space="0" w:color="auto"/>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DFD8E8"/>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one" w:sz="0" w:space="0" w:color="auto"/>
          <w:tr2bl w:val="none" w:sz="0" w:space="0" w:color="auto"/>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D2EAF1"/>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one" w:sz="0" w:space="0" w:color="auto"/>
          <w:tr2bl w:val="none" w:sz="0" w:space="0" w:color="auto"/>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FDE4D0"/>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000000"/>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000000"/>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4F81BD"/>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4F81BD"/>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C0504D"/>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504D"/>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9BBB59"/>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9BBB59"/>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8064A2"/>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8064A2"/>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4BACC6"/>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4BACC6"/>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F79646"/>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F79646"/>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Courier New"/>
      </w:rPr>
      <w:tblPr/>
      <w:tcPr>
        <w:tcBorders>
          <w:top w:val="nil"/>
          <w:left w:val="none" w:sz="0" w:space="0" w:color="auto"/>
          <w:bottom w:val="single" w:sz="8" w:space="0" w:color="000000"/>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000000"/>
          <w:left w:val="none" w:sz="0" w:space="0" w:color="auto"/>
          <w:bottom w:val="single" w:sz="8" w:space="0" w:color="000000"/>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000000"/>
          <w:left w:val="none" w:sz="0" w:space="0" w:color="auto"/>
          <w:bottom w:val="single" w:sz="8" w:space="0" w:color="000000"/>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Courier New"/>
      </w:rPr>
      <w:tblPr/>
      <w:tcPr>
        <w:tcBorders>
          <w:top w:val="nil"/>
          <w:left w:val="none" w:sz="0" w:space="0" w:color="auto"/>
          <w:bottom w:val="single" w:sz="8" w:space="0" w:color="4F81BD"/>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4F81BD"/>
          <w:left w:val="none" w:sz="0" w:space="0" w:color="auto"/>
          <w:bottom w:val="single" w:sz="8" w:space="0" w:color="4F81BD"/>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4F81BD"/>
          <w:left w:val="none" w:sz="0" w:space="0" w:color="auto"/>
          <w:bottom w:val="single" w:sz="8" w:space="0" w:color="4F81BD"/>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Courier New"/>
      </w:rPr>
      <w:tblPr/>
      <w:tcPr>
        <w:tcBorders>
          <w:top w:val="nil"/>
          <w:left w:val="none" w:sz="0" w:space="0" w:color="auto"/>
          <w:bottom w:val="single" w:sz="8" w:space="0" w:color="C0504D"/>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C0504D"/>
          <w:left w:val="none" w:sz="0" w:space="0" w:color="auto"/>
          <w:bottom w:val="single" w:sz="8" w:space="0" w:color="C0504D"/>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C0504D"/>
          <w:left w:val="none" w:sz="0" w:space="0" w:color="auto"/>
          <w:bottom w:val="single" w:sz="8" w:space="0" w:color="C0504D"/>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Courier New"/>
      </w:rPr>
      <w:tblPr/>
      <w:tcPr>
        <w:tcBorders>
          <w:top w:val="nil"/>
          <w:left w:val="none" w:sz="0" w:space="0" w:color="auto"/>
          <w:bottom w:val="single" w:sz="8" w:space="0" w:color="9BBB59"/>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9BBB59"/>
          <w:left w:val="none" w:sz="0" w:space="0" w:color="auto"/>
          <w:bottom w:val="single" w:sz="8" w:space="0" w:color="9BBB59"/>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9BBB59"/>
          <w:left w:val="none" w:sz="0" w:space="0" w:color="auto"/>
          <w:bottom w:val="single" w:sz="8" w:space="0" w:color="9BBB59"/>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Courier New"/>
      </w:rPr>
      <w:tblPr/>
      <w:tcPr>
        <w:tcBorders>
          <w:top w:val="nil"/>
          <w:left w:val="none" w:sz="0" w:space="0" w:color="auto"/>
          <w:bottom w:val="single" w:sz="8" w:space="0" w:color="8064A2"/>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8064A2"/>
          <w:left w:val="none" w:sz="0" w:space="0" w:color="auto"/>
          <w:bottom w:val="single" w:sz="8" w:space="0" w:color="8064A2"/>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8064A2"/>
          <w:left w:val="none" w:sz="0" w:space="0" w:color="auto"/>
          <w:bottom w:val="single" w:sz="8" w:space="0" w:color="8064A2"/>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Courier New"/>
      </w:rPr>
      <w:tblPr/>
      <w:tcPr>
        <w:tcBorders>
          <w:top w:val="nil"/>
          <w:left w:val="none" w:sz="0" w:space="0" w:color="auto"/>
          <w:bottom w:val="single" w:sz="8" w:space="0" w:color="4BACC6"/>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4BACC6"/>
          <w:left w:val="none" w:sz="0" w:space="0" w:color="auto"/>
          <w:bottom w:val="single" w:sz="8" w:space="0" w:color="4BACC6"/>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4BACC6"/>
          <w:left w:val="none" w:sz="0" w:space="0" w:color="auto"/>
          <w:bottom w:val="single" w:sz="8" w:space="0" w:color="4BACC6"/>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Courier New"/>
      </w:rPr>
      <w:tblPr/>
      <w:tcPr>
        <w:tcBorders>
          <w:top w:val="nil"/>
          <w:left w:val="none" w:sz="0" w:space="0" w:color="auto"/>
          <w:bottom w:val="single" w:sz="8" w:space="0" w:color="F79646"/>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F79646"/>
          <w:left w:val="none" w:sz="0" w:space="0" w:color="auto"/>
          <w:bottom w:val="single" w:sz="8" w:space="0" w:color="F79646"/>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F79646"/>
          <w:left w:val="none" w:sz="0" w:space="0" w:color="auto"/>
          <w:bottom w:val="single" w:sz="8" w:space="0" w:color="F79646"/>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000000"/>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000000"/>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000000"/>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C0C0"/>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C0C0C0"/>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4F81BD"/>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4F81BD"/>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4F81BD"/>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3DFEE"/>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D3DFEE"/>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C0504D"/>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C0504D"/>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C0504D"/>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EFD3D2"/>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9BBB59"/>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9BBB59"/>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9BBB59"/>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6EED5"/>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E6EED5"/>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8064A2"/>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8064A2"/>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8064A2"/>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FD8E8"/>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DFD8E8"/>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4BACC6"/>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4BACC6"/>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4BACC6"/>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2EAF1"/>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D2EAF1"/>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F79646"/>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F79646"/>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F79646"/>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FDE4D0"/>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FDE4D0"/>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CCCCCC"/>
      </w:tcPr>
    </w:tblStylePr>
    <w:tblStylePr w:type="band1Vert">
      <w:tblPr/>
      <w:tcPr>
        <w:shd w:val="clear" w:color="auto" w:fill="808080"/>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DBE5F1"/>
      </w:tcPr>
    </w:tblStylePr>
    <w:tblStylePr w:type="band1Vert">
      <w:tblPr/>
      <w:tcPr>
        <w:shd w:val="clear" w:color="auto" w:fill="A7BFDE"/>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F2DBDB"/>
      </w:tcPr>
    </w:tblStylePr>
    <w:tblStylePr w:type="band1Vert">
      <w:tblPr/>
      <w:tcPr>
        <w:shd w:val="clear" w:color="auto" w:fill="DFA7A6"/>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EAF1DD"/>
      </w:tcPr>
    </w:tblStylePr>
    <w:tblStylePr w:type="band1Vert">
      <w:tblPr/>
      <w:tcPr>
        <w:shd w:val="clear" w:color="auto" w:fill="CDDDAC"/>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E5DFEC"/>
      </w:tcPr>
    </w:tblStylePr>
    <w:tblStylePr w:type="band1Vert">
      <w:tblPr/>
      <w:tcPr>
        <w:shd w:val="clear" w:color="auto" w:fill="BFB1D0"/>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DAEEF3"/>
      </w:tcPr>
    </w:tblStylePr>
    <w:tblStylePr w:type="band1Vert">
      <w:tblPr/>
      <w:tcPr>
        <w:shd w:val="clear" w:color="auto" w:fill="A5D5E2"/>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FDE9D9"/>
      </w:tcPr>
    </w:tblStylePr>
    <w:tblStylePr w:type="band1Vert">
      <w:tblPr/>
      <w:tcPr>
        <w:shd w:val="clear" w:color="auto" w:fill="FBCAA2"/>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000000"/>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4F81BD"/>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C0504D"/>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9BBB59"/>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8064A2"/>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4BACC6"/>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F79646"/>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000000"/>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000000"/>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000000"/>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000000"/>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243F60"/>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365F91"/>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365F91"/>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365F91"/>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622423"/>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943634"/>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943634"/>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943634"/>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4E6128"/>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76923C"/>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76923C"/>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76923C"/>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3F3151"/>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5F497A"/>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5F497A"/>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5F497A"/>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205867"/>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31849B"/>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31849B"/>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31849B"/>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974706"/>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E36C0A"/>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E36C0A"/>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E36C0A"/>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000000"/>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000000"/>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2C4C74"/>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2C4C74"/>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772C2A"/>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772C2A"/>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5E7530"/>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5E7530"/>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4C3B62"/>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4C3B62"/>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276A7C"/>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276A7C"/>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B65608"/>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B65608"/>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9E3A38"/>
      </w:tcPr>
    </w:tblStylePr>
    <w:tblStylePr w:type="lastRow">
      <w:rPr>
        <w:b/>
        <w:bCs/>
        <w:color w:val="9E3A38"/>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9E3A38"/>
      </w:tcPr>
    </w:tblStylePr>
    <w:tblStylePr w:type="lastRow">
      <w:rPr>
        <w:b/>
        <w:bCs/>
        <w:color w:val="9E3A38"/>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9E3A38"/>
      </w:tcPr>
    </w:tblStylePr>
    <w:tblStylePr w:type="lastRow">
      <w:rPr>
        <w:b/>
        <w:bCs/>
        <w:color w:val="9E3A38"/>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664E82"/>
      </w:tcPr>
    </w:tblStylePr>
    <w:tblStylePr w:type="lastRow">
      <w:rPr>
        <w:b/>
        <w:bCs/>
        <w:color w:val="664E82"/>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7E9C40"/>
      </w:tcPr>
    </w:tblStylePr>
    <w:tblStylePr w:type="lastRow">
      <w:rPr>
        <w:b/>
        <w:bCs/>
        <w:color w:val="7E9C40"/>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F2730A"/>
      </w:tcPr>
    </w:tblStylePr>
    <w:tblStylePr w:type="lastRow">
      <w:rPr>
        <w:b/>
        <w:bCs/>
        <w:color w:val="F2730A"/>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348DA5"/>
      </w:tcPr>
    </w:tblStylePr>
    <w:tblStylePr w:type="lastRow">
      <w:rPr>
        <w:b/>
        <w:bCs/>
        <w:color w:val="348DA5"/>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Style1">
    <w:name w:val="Style1"/>
    <w:pPr>
      <w:spacing w:after="160" w:line="276" w:lineRule="auto"/>
      <w:jc w:val="both"/>
    </w:pPr>
  </w:style>
  <w:style w:type="paragraph" w:customStyle="1" w:styleId="Style2">
    <w:name w:val="Style2"/>
    <w:basedOn w:val="Normal"/>
    <w:next w:val="Style1"/>
    <w:rPr>
      <w:sz w:val="22"/>
      <w:szCs w:val="22"/>
      <w:lang w:eastAsia="en-US"/>
    </w:rPr>
  </w:style>
  <w:style w:type="paragraph" w:customStyle="1" w:styleId="Style3">
    <w:name w:val="Style3"/>
    <w:basedOn w:val="Normal"/>
    <w:rPr>
      <w:sz w:val="22"/>
      <w:szCs w:val="22"/>
      <w:lang w:eastAsia="en-US"/>
    </w:rPr>
  </w:style>
  <w:style w:type="paragraph" w:customStyle="1" w:styleId="Style4">
    <w:name w:val="Style 4"/>
    <w:basedOn w:val="Normal"/>
    <w:next w:val="Style1"/>
    <w:rPr>
      <w:sz w:val="22"/>
      <w:szCs w:val="22"/>
      <w:lang w:eastAsia="en-US"/>
    </w:rPr>
  </w:style>
  <w:style w:type="paragraph" w:customStyle="1" w:styleId="Style5">
    <w:name w:val="Style5"/>
    <w:pPr>
      <w:spacing w:after="160" w:line="276" w:lineRule="auto"/>
      <w:jc w:val="both"/>
    </w:pPr>
  </w:style>
  <w:style w:type="paragraph" w:customStyle="1" w:styleId="Style7">
    <w:name w:val="Style7"/>
    <w:basedOn w:val="Normal"/>
    <w:rPr>
      <w:sz w:val="22"/>
      <w:szCs w:val="22"/>
      <w:lang w:val="en-IN" w:eastAsia="en-US"/>
    </w:rPr>
  </w:style>
  <w:style w:type="paragraph" w:customStyle="1" w:styleId="Style8">
    <w:name w:val="Style8"/>
    <w:pPr>
      <w:spacing w:after="160" w:line="276" w:lineRule="auto"/>
      <w:jc w:val="both"/>
    </w:pPr>
  </w:style>
  <w:style w:type="paragraph" w:customStyle="1" w:styleId="TableParagraph">
    <w:name w:val="Table Paragraph"/>
    <w:basedOn w:val="Normal"/>
    <w:uiPriority w:val="1"/>
    <w:qFormat/>
    <w:pPr>
      <w:suppressAutoHyphens/>
      <w:spacing w:after="0" w:line="240" w:lineRule="auto"/>
    </w:pPr>
    <w:rPr>
      <w:rFonts w:ascii="Liberation Serif" w:eastAsia="Liberation Serif" w:hAnsi="Liberation Serif" w:cs="Liberation Serif"/>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Aries ESOL</cp:lastModifiedBy>
  <cp:revision>2</cp:revision>
  <dcterms:created xsi:type="dcterms:W3CDTF">2025-08-20T16:26:00Z</dcterms:created>
  <dcterms:modified xsi:type="dcterms:W3CDTF">2025-08-20T16:26:00Z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80B2556EEA744EFCB330A5D498B4491C_13</vt:lpwstr>
  </property>
</Properties>
</file>