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spacing w:before="200" w:after="200"/>
      </w:pPr>
      <w:r>
        <w:rPr>
          <w:b/>
          <w:sz w:val="32"/>
          <w:szCs w:val="32"/>
        </w:rPr>
        <w:t>임상시험 위탁 계약서</w:t>
      </w:r>
    </w:p>
    <w:p>
      <w:pPr>
        <w:jc w:val="center"/>
        <w:spacing w:before="0" w:after="100"/>
      </w:pPr>
      <w:r>
        <w:rPr>
          <w:b/>
          <w:sz w:val="22"/>
          <w:szCs w:val="22"/>
        </w:rPr>
        <w:t>Clinical Trial Agreement (CTA)</w:t>
      </w:r>
    </w:p>
    <w:p>
      <w:pPr>
        <w:jc w:val="center"/>
        <w:spacing w:before="0" w:after="100"/>
      </w:pPr>
      <w:r>
        <w:rPr>
          <w:sz w:val="18"/>
          <w:szCs w:val="18"/>
        </w:rPr>
        <w:t>계약번호: SB-2024-LC3-001　|　IRB 번호: 51039　|　초안번호: v8</w:t>
      </w:r>
    </w:p>
    <w:p>
      <w:pPr>
        <w:jc w:val="center"/>
        <w:spacing w:before="0" w:after="300"/>
      </w:pPr>
      <w:r>
        <w:rPr>
          <w:sz w:val="18"/>
          <w:szCs w:val="18"/>
        </w:rPr>
        <w:t>연구명: LUMINOS-3 폐암 3상 다기관 임상시험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제1조. 계약 당사자 및 일반 조항</w:t>
      </w:r>
    </w:p>
    <w:p>
      <w:pPr>
        <w:spacing w:before="0" w:after="120"/>
      </w:pPr>
      <w:r>
        <w:rPr>
          <w:sz w:val="20"/>
          <w:szCs w:val="20"/>
        </w:rPr>
        <w:t xml:space="preserve">본 계약은 다음 당사자 간에 체결된다:</w:t>
      </w:r>
    </w:p>
    <w:p>
      <w:pPr>
        <w:ind w:left="360"/>
        <w:spacing w:before="0" w:after="120"/>
      </w:pPr>
      <w:r>
        <w:rPr>
          <w:sz w:val="20"/>
          <w:szCs w:val="20"/>
        </w:rPr>
        <w:t xml:space="preserve">• 의뢰자(Sponsor): 삼성바이오로직스 주식회사 (이하 '의뢰자'), 대표이사 김태형</w:t>
      </w:r>
    </w:p>
    <w:p>
      <w:pPr>
        <w:ind w:left="360"/>
        <w:spacing w:before="0" w:after="120"/>
      </w:pPr>
      <w:r>
        <w:rPr>
          <w:sz w:val="20"/>
          <w:szCs w:val="20"/>
        </w:rPr>
        <w:t xml:space="preserve">• 수탁기관(Site): 아주대학교병원 (이하 '기관'), 원장 이승우</w:t>
      </w:r>
    </w:p>
    <w:p>
      <w:pPr>
        <w:spacing w:before="0" w:after="120"/>
      </w:pPr>
      <w:r>
        <w:rPr>
          <w:sz w:val="20"/>
          <w:szCs w:val="20"/>
        </w:rPr>
        <w:t xml:space="preserve">본 계약은 「약사법」 제34조, 「의약품 임상시험 관리기준」(KGCP) 및 ICH E6(R2) 가이드라인에 따라 체결된다.</w:t>
      </w:r>
    </w:p>
    <w:p>
      <w:pPr>
        <w:spacing w:before="0" w:after="120"/>
      </w:pPr>
      <w:r>
        <w:rPr>
          <w:sz w:val="20"/>
          <w:szCs w:val="20"/>
        </w:rPr>
        <w:t xml:space="preserve">계약 유효기간은 양 당사자의 서명일로부터 최종 데이터 락(Data Lock) 완료 후 2년까지로 한다.</w:t>
      </w:r>
    </w:p>
    <w:p>
      <w:pPr>
        <w:spacing w:before="0" w:after="120"/>
      </w:pPr>
      <w:r>
        <w:rPr>
          <w:sz w:val="20"/>
          <w:szCs w:val="20"/>
        </w:rPr>
        <w:t xml:space="preserve">1.4　연구 종료 예정일은 </w:t>
      </w:r>
      <w:del w:id="10" w:author="정담당 (아주대병원)" w:date="2024-03-26T14:00:00Z">
        <w:r>
          <w:rPr>
            <w:sz w:val="20"/>
            <w:szCs w:val="20"/>
          </w:rPr>
          <w:delText xml:space="preserve">2027년 12월 31일</w:delText>
        </w:r>
      </w:del>
      <w:ins w:id="11" w:author="정담당 (아주대병원)" w:date="2024-03-26T14:00:00Z">
        <w:r>
          <w:rPr>
            <w:sz w:val="20"/>
            <w:szCs w:val="20"/>
          </w:rPr>
          <w:t xml:space="preserve">2028년 6월 30일</w:t>
        </w:r>
      </w:ins>
      <w:r>
        <w:rPr>
          <w:sz w:val="20"/>
          <w:szCs w:val="20"/>
        </w:rPr>
        <w:t xml:space="preserve">로 한다. 단, 양 당사자 합의 시 연장 가능하다.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제2조. 임상시험 수행</w:t>
      </w:r>
    </w:p>
    <w:p>
      <w:pPr>
        <w:spacing w:before="0" w:after="120"/>
      </w:pPr>
      <w:r>
        <w:rPr>
          <w:sz w:val="20"/>
          <w:szCs w:val="20"/>
        </w:rPr>
        <w:t xml:space="preserve">2.1　기관은 의뢰자가 제공하는 시험계획서(Protocol No. LUMINOS-3-KR-001)에 따라 임상시험을 수행하며, 프로토콜 준수 의무를 진다.</w:t>
      </w:r>
    </w:p>
    <w:p>
      <w:pPr>
        <w:spacing w:before="0" w:after="120"/>
      </w:pPr>
      <w:r>
        <w:rPr>
          <w:sz w:val="20"/>
          <w:szCs w:val="20"/>
        </w:rPr>
        <w:t xml:space="preserve">2.2　</w:t>
      </w:r>
      <w:commentRangeStart w:id="0"/>
      <w:del w:id="12" w:author="정담당 (아주대병원)" w:date="2024-03-26T14:00:00Z">
        <w:r>
          <w:rPr>
            <w:sz w:val="20"/>
            <w:szCs w:val="20"/>
          </w:rPr>
          <w:delText xml:space="preserve">기관은 시험약 관련 중대한 이상반응(SAE) 또는 예상치 못한 중대한 부작용(SUSAR) 발생 즉시(24시간 이내) 의뢰자에게 유선 또는 전자메일로 통보하여야 하며, 72시간 이내 서면 보고서를 제출하여야 한다.</w:delText>
        </w:r>
      </w:del>
      <w:commentRangeEnd w:id="0"/>
      <w:r>
        <w:rPr>
          <w:rStyle w:val="CommentReference"/>
        </w:rPr>
        <w:commentReference w:id="0"/>
      </w:r>
      <w:r>
        <w:rPr>
          <w:sz w:val="20"/>
          <w:szCs w:val="20"/>
        </w:rPr>
        <w:t xml:space="preserve"> [삭제됨 — 아래 2.2(개정)으로 대체]</w:t>
      </w:r>
    </w:p>
    <w:p>
      <w:pPr>
        <w:spacing w:before="0" w:after="120"/>
      </w:pPr>
      <w:ins w:id="13" w:author="정담당 (아주대병원)" w:date="2024-03-26T14:00:00Z">
        <w:r>
          <w:rPr>
            <w:sz w:val="20"/>
            <w:szCs w:val="20"/>
          </w:rPr>
          <w:t xml:space="preserve">2.2(개정)　기관은 SAE 발생 후 48시간 이내에 의뢰자에게 전자메일로 통보하고, 7영업일 이내 서면 보고서를 제출하여야 한다. SUSAR의 경우 별도 규정에 따른다.</w:t>
        </w:r>
      </w:ins>
    </w:p>
    <w:p>
      <w:pPr>
        <w:spacing w:before="0" w:after="120"/>
      </w:pPr>
      <w:ins w:id="14" w:author="박연구 (삼성바이오로직스)" w:date="2024-05-02T10:00:00Z">
        <w:r>
          <w:rPr>
            <w:sz w:val="20"/>
            <w:szCs w:val="20"/>
          </w:rPr>
          <w:t xml:space="preserve">2.3　기관은 프로토콜 이탈(Protocol Deviation) 발생 시 발생일로부터 5영업일 이내에 의뢰자에게 보고하고, 이탈 원인 분석 및 재발 방지 대책을 14영업일 이내 제출하여야 한다.</w:t>
        </w:r>
      </w:ins>
    </w:p>
    <w:p>
      <w:pPr>
        <w:spacing w:before="0" w:after="120"/>
      </w:pPr>
      <w:r>
        <w:rPr>
          <w:sz w:val="20"/>
          <w:szCs w:val="20"/>
        </w:rPr>
        <w:t xml:space="preserve">2.4　모든 임상시험 데이터는 의뢰자가 지정한 EDC 시스템(Medidata Rave)에 방문일로부터 </w:t>
      </w:r>
      <w:del w:id="15" w:author="정담당 (아주대병원)" w:date="2024-03-11T09:00:00Z">
        <w:r>
          <w:rPr>
            <w:sz w:val="20"/>
            <w:szCs w:val="20"/>
          </w:rPr>
          <w:delText xml:space="preserve">5영업일</w:delText>
        </w:r>
      </w:del>
      <w:ins w:id="16" w:author="정담당 (아주대병원)" w:date="2024-03-11T09:00:00Z">
        <w:r>
          <w:rPr>
            <w:sz w:val="20"/>
            <w:szCs w:val="20"/>
          </w:rPr>
          <w:t xml:space="preserve">7영업일</w:t>
        </w:r>
      </w:ins>
      <w:r>
        <w:rPr>
          <w:sz w:val="20"/>
          <w:szCs w:val="20"/>
        </w:rPr>
        <w:t xml:space="preserve"> 이내 입력하여야 한다.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제3조. 시험약 관리</w:t>
      </w:r>
    </w:p>
    <w:p>
      <w:pPr>
        <w:spacing w:before="0" w:after="120"/>
      </w:pPr>
      <w:r>
        <w:rPr>
          <w:sz w:val="20"/>
          <w:szCs w:val="20"/>
        </w:rPr>
        <w:t xml:space="preserve">3.1　의뢰자는 기관의 시험약 수령 요청 후 14영업일 이내에 시험약을 공급하여야 한다.</w:t>
      </w:r>
    </w:p>
    <w:p>
      <w:pPr>
        <w:spacing w:before="0" w:after="120"/>
      </w:pPr>
      <w:r>
        <w:rPr>
          <w:sz w:val="20"/>
          <w:szCs w:val="20"/>
        </w:rPr>
        <w:t xml:space="preserve">3.2　기관은 시험약을 별도 잠금 시설에 보관하고, 온도 기록지를 매월 의뢰자에게 제출하여야 한다.</w:t>
      </w:r>
    </w:p>
    <w:p>
      <w:pPr>
        <w:spacing w:before="0" w:after="120"/>
      </w:pPr>
      <w:r>
        <w:rPr>
          <w:sz w:val="20"/>
          <w:szCs w:val="20"/>
        </w:rPr>
        <w:t xml:space="preserve">3.3　시험 완료 또는 조기 종료 시, 기관은 사용 잔여 시험약 및 포장재를 30일 이내 의뢰자에게 반납하거나, 의뢰자의 서면 지시에 따라 폐기하여야 한다. </w:t>
      </w:r>
      <w:commentRangeStart w:id="2"/>
      <w:r>
        <w:rPr>
          <w:sz w:val="20"/>
          <w:szCs w:val="20"/>
        </w:rPr>
        <w:t xml:space="preserve">반납 비용은 의뢰자가 부담한다.</w:t>
      </w:r>
      <w:commentRangeEnd w:id="2"/>
      <w:r>
        <w:rPr>
          <w:rStyle w:val="CommentReference"/>
        </w:rPr>
        <w:commentReference w:id="2"/>
      </w:r>
      <w:r>
        <w:rPr>
          <w:sz w:val="20"/>
          <w:szCs w:val="20"/>
        </w:rPr>
        <w:t xml:space="preserve"/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제4조. 피험자 등록</w:t>
      </w:r>
    </w:p>
    <w:p>
      <w:pPr>
        <w:spacing w:before="0" w:after="120"/>
      </w:pPr>
      <w:r>
        <w:rPr>
          <w:sz w:val="20"/>
          <w:szCs w:val="20"/>
        </w:rPr>
        <w:t xml:space="preserve">4.1　기관은 IRB 최종 승인 및 계약 체결일로부터 </w:t>
      </w:r>
      <w:commentRangeStart w:id="4"/>
      <w:del w:id="17" w:author="박연구 (삼성바이오로직스)" w:date="2024-07-01T09:00:00Z">
        <w:r>
          <w:rPr>
            <w:sz w:val="20"/>
            <w:szCs w:val="20"/>
          </w:rPr>
          <w:delText xml:space="preserve">30일</w:delText>
        </w:r>
      </w:del>
      <w:ins w:id="18" w:author="박연구 (삼성바이오로직스)" w:date="2024-07-10T15:00:00Z">
        <w:r>
          <w:rPr>
            <w:sz w:val="20"/>
            <w:szCs w:val="20"/>
          </w:rPr>
          <w:t xml:space="preserve">45일</w:t>
        </w:r>
      </w:ins>
      <w:commentRangeEnd w:id="4"/>
      <w:r>
        <w:rPr>
          <w:rStyle w:val="CommentReference"/>
        </w:rPr>
        <w:commentReference w:id="4"/>
      </w:r>
      <w:r>
        <w:rPr>
          <w:sz w:val="20"/>
          <w:szCs w:val="20"/>
        </w:rPr>
        <w:t xml:space="preserve"> 이내에 첫 피험자를 등록하여야 한다.</w:t>
      </w:r>
    </w:p>
    <w:p>
      <w:pPr>
        <w:spacing w:before="0" w:after="120"/>
      </w:pPr>
      <w:r>
        <w:rPr>
          <w:sz w:val="20"/>
          <w:szCs w:val="20"/>
        </w:rPr>
        <w:t xml:space="preserve">4.2　기관의 피험자 등록 목표 수는 </w:t>
      </w:r>
      <w:del w:id="19" w:author="정담당 (아주대병원)" w:date="2024-03-26T14:00:00Z">
        <w:r>
          <w:rPr>
            <w:sz w:val="20"/>
            <w:szCs w:val="20"/>
          </w:rPr>
          <w:delText xml:space="preserve">12명</w:delText>
        </w:r>
      </w:del>
      <w:ins w:id="20" w:author="정담당 (아주대병원)" w:date="2024-03-26T14:00:00Z">
        <w:r>
          <w:rPr>
            <w:sz w:val="20"/>
            <w:szCs w:val="20"/>
          </w:rPr>
          <w:t xml:space="preserve">8명</w:t>
        </w:r>
      </w:ins>
      <w:r>
        <w:rPr>
          <w:sz w:val="20"/>
          <w:szCs w:val="20"/>
        </w:rPr>
        <w:t xml:space="preserve">으로 한다. 단, 임상시험 진행 상황에 따라 의뢰자의 요청으로 조정 가능하다.</w:t>
      </w:r>
    </w:p>
    <w:p>
      <w:pPr>
        <w:spacing w:before="0" w:after="120"/>
      </w:pPr>
      <w:commentRangeStart w:id="6"/>
      <w:ins w:id="21" w:author="정담당 (아주대병원)" w:date="2024-04-14T11:00:00Z">
        <w:r>
          <w:rPr>
            <w:sz w:val="20"/>
            <w:szCs w:val="20"/>
          </w:rPr>
          <w:t xml:space="preserve">4.3　의뢰자의 귀책 사유로 임상시험이 조기 종료되는 경우, 의뢰자는 기관에게 해당 시점까지의 비용 및 등록 피험자 1인당 위약금 500,000원을 추가로 지급하여야 한다.</w:t>
        </w:r>
      </w:ins>
      <w:commentRangeEnd w:id="6"/>
      <w:r>
        <w:rPr>
          <w:rStyle w:val="CommentReference"/>
        </w:rPr>
        <w:commentReference w:id="6"/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제5조. 연구비 및 지급 조건</w:t>
      </w:r>
    </w:p>
    <w:p>
      <w:pPr>
        <w:spacing w:before="0" w:after="120"/>
      </w:pPr>
      <w:r>
        <w:rPr>
          <w:sz w:val="20"/>
          <w:szCs w:val="20"/>
        </w:rPr>
        <w:t xml:space="preserve">5.1　의뢰자는 기관에 다음의 연구비를 지급한다:</w:t>
      </w:r>
    </w:p>
    <w:p>
      <w:pPr>
        <w:ind w:left="360"/>
        <w:spacing w:before="0" w:after="80"/>
      </w:pPr>
      <w:r>
        <w:rPr>
          <w:sz w:val="20"/>
          <w:szCs w:val="20"/>
        </w:rPr>
        <w:t xml:space="preserve">• 스타트업 비용: </w:t>
      </w:r>
      <w:del w:id="22" w:author="정담당 (아주대병원)" w:date="2024-03-11T09:00:00Z">
        <w:r>
          <w:rPr>
            <w:sz w:val="20"/>
            <w:szCs w:val="20"/>
          </w:rPr>
          <w:delText xml:space="preserve">KRW 5,000,000</w:delText>
        </w:r>
      </w:del>
      <w:ins w:id="23" w:author="정담당 (아주대병원)" w:date="2024-03-11T09:00:00Z">
        <w:r>
          <w:rPr>
            <w:sz w:val="20"/>
            <w:szCs w:val="20"/>
          </w:rPr>
          <w:t xml:space="preserve">KRW 8,000,000</w:t>
        </w:r>
      </w:ins>
      <w:r>
        <w:rPr>
          <w:sz w:val="20"/>
          <w:szCs w:val="20"/>
        </w:rPr>
        <w:t xml:space="preserve"> (계약 체결 후 30일 이내)</w:t>
      </w:r>
    </w:p>
    <w:p>
      <w:pPr>
        <w:ind w:left="360"/>
        <w:spacing w:before="0" w:after="120"/>
      </w:pPr>
      <w:r>
        <w:rPr>
          <w:sz w:val="20"/>
          <w:szCs w:val="20"/>
        </w:rPr>
        <w:t xml:space="preserve">• 피험자 방문별 비용: 프로토콜 별첨 Schedule of Events 참조</w:t>
      </w:r>
    </w:p>
    <w:p>
      <w:pPr>
        <w:ind w:left="360"/>
        <w:spacing w:before="0" w:after="120"/>
      </w:pPr>
      <w:r>
        <w:rPr>
          <w:sz w:val="20"/>
          <w:szCs w:val="20"/>
        </w:rPr>
        <w:t xml:space="preserve">• 종료 비용: KRW 2,000,000 (데이터 락 후 60일 이내)</w:t>
      </w:r>
    </w:p>
    <w:p>
      <w:pPr>
        <w:spacing w:before="0" w:after="120"/>
      </w:pPr>
      <w:commentRangeStart w:id="8"/>
      <w:ins w:id="24" w:author="정담당 (아주대병원)" w:date="2024-03-11T09:00:00Z">
        <w:r>
          <w:rPr>
            <w:sz w:val="20"/>
            <w:szCs w:val="20"/>
          </w:rPr>
          <w:t xml:space="preserve">5.2　기관은 총 직접비의 15%에 해당하는 간접비(간접경비)를 청구할 권리를 갖는다. 간접비는 각 청구서에 별도 명시하여야 한다.</w:t>
        </w:r>
      </w:ins>
      <w:commentRangeEnd w:id="8"/>
      <w:r>
        <w:rPr>
          <w:rStyle w:val="CommentReference"/>
        </w:rPr>
        <w:commentReference w:id="8"/>
      </w:r>
    </w:p>
    <w:p>
      <w:pPr>
        <w:spacing w:before="0" w:after="120"/>
      </w:pPr>
      <w:r>
        <w:rPr>
          <w:sz w:val="20"/>
          <w:szCs w:val="20"/>
        </w:rPr>
        <w:t xml:space="preserve">5.3　의뢰자는 기관의 청구서 수령일로부터 </w:t>
      </w:r>
      <w:del w:id="25" w:author="정담당 (아주대병원)" w:date="2024-03-11T09:00:00Z">
        <w:r>
          <w:rPr>
            <w:sz w:val="20"/>
            <w:szCs w:val="20"/>
          </w:rPr>
          <w:delText xml:space="preserve">45일</w:delText>
        </w:r>
      </w:del>
      <w:ins w:id="26" w:author="정담당 (아주대병원)" w:date="2024-03-11T09:00:00Z">
        <w:r>
          <w:rPr>
            <w:sz w:val="20"/>
            <w:szCs w:val="20"/>
          </w:rPr>
          <w:t xml:space="preserve">60일</w:t>
        </w:r>
      </w:ins>
      <w:r>
        <w:rPr>
          <w:sz w:val="20"/>
          <w:szCs w:val="20"/>
        </w:rPr>
        <w:t xml:space="preserve"> 이내에 지급하여야 한다. 지연 시 연 6%의 지연이자가 부과된다.</w:t>
      </w:r>
    </w:p>
    <w:p>
      <w:pPr>
        <w:spacing w:before="0" w:after="120"/>
      </w:pPr>
      <w:r>
        <w:rPr>
          <w:sz w:val="20"/>
          <w:szCs w:val="20"/>
        </w:rPr>
        <w:t xml:space="preserve">5.4　기관은 방문 완료 후 </w:t>
      </w:r>
      <w:del w:id="27" w:author="박연구 (삼성바이오로직스)" w:date="2024-04-14T11:00:00Z">
        <w:r>
          <w:rPr>
            <w:sz w:val="20"/>
            <w:szCs w:val="20"/>
          </w:rPr>
          <w:delText xml:space="preserve">30일</w:delText>
        </w:r>
      </w:del>
      <w:ins w:id="28" w:author="박연구 (삼성바이오로직스)" w:date="2024-04-14T11:00:00Z">
        <w:r>
          <w:rPr>
            <w:sz w:val="20"/>
            <w:szCs w:val="20"/>
          </w:rPr>
          <w:t xml:space="preserve">14일</w:t>
        </w:r>
      </w:ins>
      <w:r>
        <w:rPr>
          <w:sz w:val="20"/>
          <w:szCs w:val="20"/>
        </w:rPr>
        <w:t xml:space="preserve"> 이내에 의뢰자에게 청구서를 제출하여야 한다.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제6조. 지식재산권 및 데이터 소유권</w:t>
      </w:r>
    </w:p>
    <w:p>
      <w:pPr>
        <w:spacing w:before="0" w:after="120"/>
      </w:pPr>
      <w:r>
        <w:rPr>
          <w:sz w:val="20"/>
          <w:szCs w:val="20"/>
        </w:rPr>
        <w:t xml:space="preserve">6.1　본 임상시험 과정에서 생성된 모든 데이터, 결과물 및 발명은 의뢰자에게 귀속된다.</w:t>
      </w:r>
    </w:p>
    <w:p>
      <w:pPr>
        <w:spacing w:before="0" w:after="120"/>
      </w:pPr>
      <w:r>
        <w:rPr>
          <w:sz w:val="20"/>
          <w:szCs w:val="20"/>
        </w:rPr>
        <w:t xml:space="preserve">6.2　기관 연구자는 임상시험 결과를 학술지에 발표할 권리를 보유한다. 발표 전 </w:t>
      </w:r>
      <w:del w:id="29" w:author="박연구 (삼성바이오로직스)" w:date="2024-05-02T10:00:00Z">
        <w:r>
          <w:rPr>
            <w:sz w:val="20"/>
            <w:szCs w:val="20"/>
          </w:rPr>
          <w:delText xml:space="preserve">60일</w:delText>
        </w:r>
      </w:del>
      <w:ins w:id="30" w:author="박연구 (삼성바이오로직스)" w:date="2024-05-02T10:00:00Z">
        <w:r>
          <w:rPr>
            <w:sz w:val="20"/>
            <w:szCs w:val="20"/>
          </w:rPr>
          <w:t xml:space="preserve">45일</w:t>
        </w:r>
      </w:ins>
      <w:r>
        <w:rPr>
          <w:sz w:val="20"/>
          <w:szCs w:val="20"/>
        </w:rPr>
        <w:t xml:space="preserve"> 전에 의뢰자에게 초고를 제공하여 기밀 정보 검토 기회를 부여하여야 한다.</w:t>
      </w:r>
    </w:p>
    <w:p>
      <w:pPr>
        <w:spacing w:before="0" w:after="120"/>
      </w:pPr>
      <w:r>
        <w:rPr>
          <w:sz w:val="20"/>
          <w:szCs w:val="20"/>
        </w:rPr>
        <w:t xml:space="preserve"/>
      </w:r>
      <w:commentRangeStart w:id="10"/>
      <w:del w:id="31" w:author="정담당 (아주대병원)" w:date="2024-04-14T11:00:00Z">
        <w:r>
          <w:rPr>
            <w:sz w:val="20"/>
            <w:szCs w:val="20"/>
          </w:rPr>
          <w:delText xml:space="preserve">6.3　기관 연구자가 임상시험 수행 중 발명한 특허 가능한 기술에 대해, 의뢰자는 우선 협상권을 갖는다. 기관은 특허 출원 전 의뢰자에게 사전 통보하여야 하며, 의뢰자의 서면 동의 없이 제3자에게 기술을 이전하거나 라이선스를 부여할 수 없다.</w:delText>
        </w:r>
      </w:del>
      <w:commentRangeEnd w:id="10"/>
      <w:r>
        <w:rPr>
          <w:rStyle w:val="CommentReference"/>
        </w:rPr>
        <w:commentReference w:id="10"/>
      </w:r>
      <w:r>
        <w:rPr>
          <w:sz w:val="20"/>
          <w:szCs w:val="20"/>
        </w:rPr>
        <w:t xml:space="preserve"/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제7조. 비밀유지</w:t>
      </w:r>
    </w:p>
    <w:p>
      <w:pPr>
        <w:spacing w:before="0" w:after="120"/>
      </w:pPr>
      <w:r>
        <w:rPr>
          <w:sz w:val="20"/>
          <w:szCs w:val="20"/>
        </w:rPr>
        <w:t xml:space="preserve">7.1　양 당사자는 계약 종료 후 </w:t>
      </w:r>
      <w:del w:id="32" w:author="정담당 (아주대병원)" w:date="2024-03-11T09:00:00Z">
        <w:r>
          <w:rPr>
            <w:sz w:val="20"/>
            <w:szCs w:val="20"/>
          </w:rPr>
          <w:delText xml:space="preserve">10년</w:delText>
        </w:r>
      </w:del>
      <w:ins w:id="33" w:author="정담당 (아주대병원)" w:date="2024-03-11T09:00:00Z">
        <w:r>
          <w:rPr>
            <w:sz w:val="20"/>
            <w:szCs w:val="20"/>
          </w:rPr>
          <w:t xml:space="preserve">5년</w:t>
        </w:r>
      </w:ins>
      <w:r>
        <w:rPr>
          <w:sz w:val="20"/>
          <w:szCs w:val="20"/>
        </w:rPr>
        <w:t xml:space="preserve"> 간 상대방의 기밀 정보를 제3자에게 공개하거나 계약 목적 외로 사용하지 않을 의무를 진다.</w:t>
      </w:r>
    </w:p>
    <w:p>
      <w:pPr>
        <w:spacing w:before="0" w:after="120"/>
      </w:pPr>
      <w:r>
        <w:rPr>
          <w:sz w:val="20"/>
          <w:szCs w:val="20"/>
        </w:rPr>
        <w:t xml:space="preserve">7.2　기밀 정보의 예외: 공개 당시 이미 공지된 정보, 독자적으로 개발된 정보, 법령에 의한 공개 요구 정보.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제8조. 면책 및 배상</w:t>
      </w:r>
    </w:p>
    <w:p>
      <w:pPr>
        <w:spacing w:before="0" w:after="120"/>
      </w:pPr>
      <w:r>
        <w:rPr>
          <w:sz w:val="20"/>
          <w:szCs w:val="20"/>
        </w:rPr>
        <w:t xml:space="preserve">8.1　의뢰자는 기관이 프로토콜을 준수하는 중 발생한 피험자 상해에 대해 배상 책임을 진다.</w:t>
      </w:r>
    </w:p>
    <w:p>
      <w:pPr>
        <w:spacing w:before="0" w:after="120"/>
      </w:pPr>
      <w:r>
        <w:rPr>
          <w:sz w:val="20"/>
          <w:szCs w:val="20"/>
        </w:rPr>
        <w:t xml:space="preserve">8.2　기관이 프로토콜 위반, 과실 또는 고의로 인해 발생한 상해의 경우 기관이 배상 책임을 진다.</w:t>
      </w:r>
    </w:p>
    <w:p>
      <w:pPr>
        <w:spacing w:before="0" w:after="120"/>
      </w:pPr>
      <w:r>
        <w:rPr>
          <w:sz w:val="20"/>
          <w:szCs w:val="20"/>
        </w:rPr>
        <w:t xml:space="preserve"/>
      </w:r>
      <w:commentRangeStart w:id="12"/>
      <w:del w:id="34" w:author="정담당 (아주대병원)" w:date="2024-06-18T16:00:00Z">
        <w:r>
          <w:rPr>
            <w:sz w:val="20"/>
            <w:szCs w:val="20"/>
          </w:rPr>
          <w:delText xml:space="preserve">8.3　어느 한 당사자의 본 계약 위반으로 인한 배상 총액은 계약 체결 후 최근 12개월간 실제 지급된 연구비의 200%를 초과할 수 없다. 단, 피험자 신체 상해, 사망, 또는 사기·고의 행위로 인한 손해는 상기 한도 적용 대상에서 제외된다.</w:delText>
        </w:r>
      </w:del>
      <w:commentRangeEnd w:id="12"/>
      <w:r>
        <w:rPr>
          <w:rStyle w:val="CommentReference"/>
        </w:rPr>
        <w:commentReference w:id="12"/>
      </w:r>
      <w:r>
        <w:rPr>
          <w:sz w:val="20"/>
          <w:szCs w:val="20"/>
        </w:rPr>
        <w:t xml:space="preserve"/>
      </w:r>
    </w:p>
    <w:p>
      <w:pPr>
        <w:spacing w:before="0" w:after="120"/>
      </w:pPr>
      <w:r>
        <w:rPr>
          <w:sz w:val="20"/>
          <w:szCs w:val="20"/>
        </w:rPr>
        <w:t xml:space="preserve">8.4　의뢰자는 임상시험 관련 제3자 소송에 대해 기관을 방어(방소)할 의무를 진다. 기관은 소송 통보 후 14일 이내에 의뢰자에게 서면으로 알려야 한다.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제9조. 계약 해지</w:t>
      </w:r>
    </w:p>
    <w:p>
      <w:pPr>
        <w:spacing w:before="0" w:after="120"/>
      </w:pPr>
      <w:r>
        <w:rPr>
          <w:sz w:val="20"/>
          <w:szCs w:val="20"/>
        </w:rPr>
        <w:t xml:space="preserve">9.1　어느 한 당사자는 30일 전 서면 통보로 본 계약을 해지할 수 있다. 단, 피험자 안전에 관한 사항은 즉시 효력을 갖는다.</w:t>
      </w:r>
    </w:p>
    <w:p>
      <w:pPr>
        <w:spacing w:before="0" w:after="120"/>
      </w:pPr>
      <w:r>
        <w:rPr>
          <w:sz w:val="20"/>
          <w:szCs w:val="20"/>
        </w:rPr>
        <w:t xml:space="preserve">9.2　계약 해지 시, 의뢰자는 해지 통보일까지 완료된 방문 비용 및 발생한 직접 비용을 기관에 지급하여야 한다. </w:t>
      </w:r>
      <w:commentRangeStart w:id="14"/>
      <w:r>
        <w:rPr>
          <w:sz w:val="20"/>
          <w:szCs w:val="20"/>
        </w:rPr>
        <w:t xml:space="preserve">미완료 피험자 방문 비용은 지급하지 않는다.</w:t>
      </w:r>
      <w:commentRangeEnd w:id="14"/>
      <w:r>
        <w:rPr>
          <w:rStyle w:val="CommentReference"/>
        </w:rPr>
        <w:commentReference w:id="14"/>
      </w:r>
      <w:r>
        <w:rPr>
          <w:sz w:val="20"/>
          <w:szCs w:val="20"/>
        </w:rPr>
        <w:t xml:space="preserve"> 잔여 물품의 반납은 제3.3조에 따른다.</w:t>
      </w:r>
    </w:p>
    <w:p>
      <w:pPr>
        <w:pStyle w:val="Heading1"/>
        <w:spacing w:before="200" w:after="100"/>
      </w:pPr>
      <w:r>
        <w:rPr>
          <w:b/>
          <w:sz w:val="28"/>
          <w:szCs w:val="28"/>
        </w:rPr>
        <w:t>제10조. 서명란</w:t>
      </w:r>
    </w:p>
    <w:p>
      <w:pPr>
        <w:spacing w:before="0" w:after="120"/>
      </w:pPr>
      <w:r>
        <w:rPr>
          <w:sz w:val="20"/>
          <w:szCs w:val="20"/>
        </w:rPr>
        <w:t xml:space="preserve">본 계약의 효력은 양 당사자의 권한 있는 대표자가 서명한 날로부터 발생한다.</w:t>
      </w:r>
    </w:p>
    <w:p>
      <w:pPr>
        <w:spacing w:before="300" w:after="100"/>
      </w:pPr>
      <w:r>
        <w:rPr>
          <w:b/>
          <w:sz w:val="20"/>
          <w:szCs w:val="20"/>
        </w:rPr>
        <w:t>의뢰자 (삼성바이오로직스)</w:t>
      </w:r>
    </w:p>
    <w:p>
      <w:pPr>
        <w:spacing w:before="0" w:after="120"/>
      </w:pPr>
      <w:r>
        <w:rPr>
          <w:sz w:val="20"/>
          <w:szCs w:val="20"/>
        </w:rPr>
        <w:t xml:space="preserve">성명: _______________________　　서명: _______________________</w:t>
      </w:r>
    </w:p>
    <w:p>
      <w:pPr>
        <w:spacing w:before="0" w:after="120"/>
      </w:pPr>
      <w:r>
        <w:rPr>
          <w:sz w:val="20"/>
          <w:szCs w:val="20"/>
        </w:rPr>
        <w:t xml:space="preserve">직위: _______________________　　날짜: _______________________</w:t>
      </w:r>
    </w:p>
    <w:p>
      <w:pPr>
        <w:spacing w:before="200" w:after="100"/>
      </w:pPr>
      <w:r>
        <w:rPr>
          <w:b/>
          <w:sz w:val="20"/>
          <w:szCs w:val="20"/>
        </w:rPr>
        <w:t>수탁기관 (아주대학교병원)</w:t>
      </w:r>
    </w:p>
    <w:p>
      <w:pPr>
        <w:spacing w:before="0" w:after="120"/>
      </w:pPr>
      <w:r>
        <w:rPr>
          <w:sz w:val="20"/>
          <w:szCs w:val="20"/>
        </w:rPr>
        <w:t xml:space="preserve">성명: _______________________　　서명: _______________________</w:t>
      </w:r>
    </w:p>
    <w:p>
      <w:pPr>
        <w:spacing w:before="0" w:after="120"/>
      </w:pPr>
      <w:r>
        <w:rPr>
          <w:sz w:val="20"/>
          <w:szCs w:val="20"/>
        </w:rPr>
        <w:t xml:space="preserve">직위: _______________________　　날짜: _______________________</w:t>
      </w:r>
    </w:p>
    <w:sectPr>
      <w:pgSz w:w="11906" w:h="16838"/>
      <w:pgMar w:top="1440" w:right="1440" w:bottom="1440" w:left="1800" w:header="708" w:footer="708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>
  <w:comment w:id="0" w:author="정담당 (아주대병원)" w:date="2024-03-26T14:00:00Z" w:initials="정">
    <w:p w14:paraId="B9D2A9CC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2.2조 삭제 및 대체: 기존 '24시간 이내 유선 통보 + 72시간 서면' 조항은 당원의 이상반응 보고 SOP와 충돌합니다. 48시간 내 전자메일 + 7영업일 내 서면으로 대체하였습니다. 확인 및 동의 요청드립니다.</w:t>
      </w:r>
    </w:p>
  </w:comment>
  <w:comment w:id="1" w:author="박연구 (삼성바이오로직스)" w:date="2024-04-01T10:00:00Z" w:initials="박">
    <w:p w14:paraId="DCEBB82D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대체 문안 검토 결과, 48시간 내 통보는 수용 가능합니다. 다만 SUSAR의 경우 규정상 즉시 보고(24h)가 필수입니다. 2.2(개정) 내 '별도 규정에 따른다' 문구로 커버되므로 현재안으로 수용합니다.</w:t>
      </w:r>
    </w:p>
  </w:comment>
  <w:comment w:id="2" w:author="정담당 (아주대병원)" w:date="2024-04-14T11:00:00Z" w:initials="정">
    <w:p w14:paraId="B6DFE453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3.3조 '반납 비용은 의뢰자가 부담한다' 문구 확인 요청: 물류 비용 부담 주체가 불명확하여 당원 측에서 추가하였습니다. 동의 시 확정 처리 바랍니다.</w:t>
      </w:r>
    </w:p>
  </w:comment>
  <w:comment w:id="3" w:author="박연구 (삼성바이오로직스)" w:date="2024-04-18T09:00:00Z" w:initials="박">
    <w:p w14:paraId="37DFEAFB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반납 비용 의뢰자 부담 동의합니다. 단, 기관 과실로 인한 파손 시 수리비는 기관 부담임을 확인 바랍니다. v6에서 8.2조에 관련 문구 추가하겠습니다.</w:t>
      </w:r>
    </w:p>
  </w:comment>
  <w:comment w:id="4" w:author="박연구 (삼성바이오로직스)" w:date="2024-07-10T15:00:00Z" w:initials="박">
    <w:p w14:paraId="ACCE5F39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4.1조 첫 등록 기한 30일→45일 수정: IRB 심의 일정 및 SIV 준비 기간을 고려하여 45일로 조정하였습니다. 기관 확인 바랍니다.</w:t>
      </w:r>
    </w:p>
  </w:comment>
  <w:comment w:id="5" w:author="정담당 (아주대병원)" w:date="2024-07-11T10:00:00Z" w:initials="정">
    <w:p w14:paraId="4F1A1018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45일 조정 수용합니다. 다만 IRB 일정 지연 시 재협의가 필요할 수 있음을 사전 고지합니다.</w:t>
      </w:r>
    </w:p>
  </w:comment>
  <w:comment w:id="6" w:author="정담당 (아주대병원)" w:date="2024-04-14T11:00:00Z" w:initials="정">
    <w:p w14:paraId="47D4D036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4.3조 신설: 의뢰자 귀책 조기종료 시 피험자 1인당 500,000원 위약금 조항을 법무팀 요청으로 추가하였습니다. 삭제 시 반드시 이유를 명시해 주십시오.</w:t>
      </w:r>
    </w:p>
  </w:comment>
  <w:comment w:id="7" w:author="박연구 (삼성바이오로직스)" w:date="2024-04-21T14:00:00Z" w:initials="박">
    <w:p w14:paraId="ADC81E7E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위약금 개념 수용하나 1인당 500,000원은 당사 기준 초과입니다. 300,000원으로 조정하는 대안을 v7에 제시하겠습니다.</w:t>
      </w:r>
    </w:p>
  </w:comment>
  <w:comment w:id="8" w:author="정담당 (아주대병원)" w:date="2024-03-11T09:00:00Z" w:initials="정">
    <w:p w14:paraId="A41A20F5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5.2조 간접비 15% 신설: 2024년 3월부터 당원 연구처 방침에 따라 모든 임상시험 계약에 간접비 15% 조항이 의무화되었습니다. 삭제 요청 시 연구처장 서면 이의제기가 필요합니다.</w:t>
      </w:r>
    </w:p>
  </w:comment>
  <w:comment w:id="9" w:author="박연구 (삼성바이오로직스)" w:date="2024-03-18T16:00:00Z" w:initials="박">
    <w:p w14:paraId="8B279BBA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간접비 15%는 당사 예산 상한(10%) 초과입니다. 10%로 조정 또는 직접비 항목별 분리 산정 방식을 제안합니다. 차기 미팅에서 협의 예정입니다.</w:t>
      </w:r>
    </w:p>
  </w:comment>
  <w:comment w:id="10" w:author="정담당 (아주대병원)" w:date="2024-04-14T11:00:00Z" w:initials="정">
    <w:p w14:paraId="D57E4569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6.3조 삭제: 법무팀·기술이전센터 검토 결과 '특허 우선협상권 + 서면동의 없이 제3자 이전 불가' 조항은 당원 지식재산권 정책과 정면 충돌합니다. 복원 원하시면 법무팀 간 공식 협의가 필요합니다.</w:t>
      </w:r>
    </w:p>
  </w:comment>
  <w:comment w:id="11" w:author="박연구 (삼성바이오로직스)" w:date="2024-04-22T13:00:00Z" w:initials="박">
    <w:p w14:paraId="39AC4927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6.3조 삭제에 강력 이의 제기합니다. 스폰서 계약 표준 필수항목입니다. 삭제 불가하며, 우선협상 기간 단축(180→90일) 또는 범위 완화 타협안을 v8에 제시하겠습니다.</w:t>
      </w:r>
    </w:p>
  </w:comment>
  <w:comment w:id="12" w:author="정담당 (아주대병원)" w:date="2024-06-18T16:00:00Z" w:initials="정">
    <w:p w14:paraId="D76A7E15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8.3조 면책 한도 삭제: 법인 정책상 손해배상 상한금액 명시 조항을 계약서에 포함할 수 없습니다. 감사실·법무팀 공동 검토 결과로 삭제하였습니다. 귀사 대안 제시 바랍니다.</w:t>
      </w:r>
    </w:p>
  </w:comment>
  <w:comment w:id="13" w:author="박연구 (삼성바이오로직스)" w:date="2024-06-25T11:00:00Z" w:initials="박">
    <w:p w14:paraId="6E50A3C7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8.3조 완전 삭제는 수용 불가합니다. 한도를 '최근 12개월 지급 연구비의 300%'로 상향하는 대안을 제시합니다. 기관 법무팀과 직접 협의 자리를 마련해 주십시오. 현재 v8 서명 보류 중입니다.</w:t>
      </w:r>
    </w:p>
  </w:comment>
  <w:comment w:id="14" w:author="정담당 (아주대병원)" w:date="2024-07-01T09:00:00Z" w:initials="정">
    <w:p w14:paraId="515B41C6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9.2조 '미완료 방문 비용 미지급' 기준 불명확: 방문 착수 후 완료 전 해지 시 처리 기준을 명확히 해주십시오. '착수 비용 50% 지급' 등 구체적 기준 추가를 요청합니다.</w:t>
      </w:r>
    </w:p>
  </w:comment>
  <w:comment w:id="15" w:author="박연구 (삼성바이오로직스)" w:date="2024-07-08T14:00:00Z" w:initials="박">
    <w:p w14:paraId="2B29D214" w14:textId="77777777">
      <w:r>
        <w:rPr>
          <w:rStyle w:val="CommentReference"/>
        </w:rPr>
        <w:annotationRef/>
      </w:r>
      <w:r>
        <w:rPr>
          <w:color w:val="000000"/>
          <w:sz w:val="18"/>
          <w:szCs w:val="18"/>
        </w:rPr>
        <w:t xml:space="preserve">'방문 완료' = 해당 방문의 모든 CRF 항목 입력 완료로 정의하겠습니다. 착수만 된 방문은 원칙 0% 지급이나, 스크리닝 방문에 한해 50% 지급을 v8 최종안에 포함하겠습니다.</w:t>
      </w:r>
    </w:p>
  </w:comment>
</w:comments>
</file>

<file path=word/commentsExtended.xml><?xml version="1.0" encoding="utf-8"?>
<w15:commentsEx xmlns:w15="http://schemas.microsoft.com/office/word/2012/wordml">
  <w15:commentEx w15:paraId="B9D2A9CC" w15:done="0"/>
  <w15:commentEx w15:paraId="DCEBB82D" w15:done="0" w15:paraIdParent="B9D2A9CC"/>
  <w15:commentEx w15:paraId="B6DFE453" w15:done="0"/>
  <w15:commentEx w15:paraId="37DFEAFB" w15:done="0" w15:paraIdParent="B6DFE453"/>
  <w15:commentEx w15:paraId="ACCE5F39" w15:done="0"/>
  <w15:commentEx w15:paraId="4F1A1018" w15:done="0" w15:paraIdParent="ACCE5F39"/>
  <w15:commentEx w15:paraId="47D4D036" w15:done="0"/>
  <w15:commentEx w15:paraId="ADC81E7E" w15:done="0" w15:paraIdParent="47D4D036"/>
  <w15:commentEx w15:paraId="A41A20F5" w15:done="0"/>
  <w15:commentEx w15:paraId="8B279BBA" w15:done="0" w15:paraIdParent="A41A20F5"/>
  <w15:commentEx w15:paraId="D57E4569" w15:done="0"/>
  <w15:commentEx w15:paraId="39AC4927" w15:done="0" w15:paraIdParent="D57E4569"/>
  <w15:commentEx w15:paraId="D76A7E15" w15:done="0"/>
  <w15:commentEx w15:paraId="6E50A3C7" w15:done="0" w15:paraIdParent="D76A7E15"/>
  <w15:commentEx w15:paraId="515B41C6" w15:done="0"/>
  <w15:commentEx w15:paraId="2B29D214" w15:done="0" w15:paraIdParent="2B29D214"/>
</w15:commentsEx>
</file>

<file path=word/commentsIds.xml><?xml version="1.0" encoding="utf-8"?>
<w16cid:commentsIds xmlns:w16cid="http://schemas.microsoft.com/office/word/2016/wordml/cid">
  <w16cid:commentId w16cid:id="0" w16cid:durableId="3634504"/>
  <w16cid:commentId w16cid:id="1" w16cid:durableId="9210997"/>
  <w16cid:commentId w16cid:id="2" w16cid:durableId="9391457"/>
  <w16cid:commentId w16cid:id="3" w16cid:durableId="4616972"/>
  <w16cid:commentId w16cid:id="4" w16cid:durableId="8776666"/>
  <w16cid:commentId w16cid:id="5" w16cid:durableId="4463912"/>
  <w16cid:commentId w16cid:id="6" w16cid:durableId="4909086"/>
  <w16cid:commentId w16cid:id="7" w16cid:durableId="7323947"/>
  <w16cid:commentId w16cid:id="8" w16cid:durableId="9805785"/>
  <w16cid:commentId w16cid:id="9" w16cid:durableId="6878715"/>
  <w16cid:commentId w16cid:id="10" w16cid:durableId="1115241"/>
  <w16cid:commentId w16cid:id="11" w16cid:durableId="6792786"/>
  <w16cid:commentId w16cid:id="12" w16cid:durableId="3051511"/>
  <w16cid:commentId w16cid:id="13" w16cid:durableId="6267814"/>
  <w16cid:commentId w16cid:id="14" w16cid:durableId="6721386"/>
  <w16cid:commentId w16cid:id="15" w16cid:durableId="7325090"/>
</w16cid:commentsIds>
</file>

<file path=word/settings.xml><?xml version="1.0" encoding="utf-8"?>
<w:settings xmlns:w="http://schemas.openxmlformats.org/wordprocessingml/2006/main">
  <w:trackChanges/>
  <w:showDel/>
  <w:showIns/>
  <w:defaultTabStop w:val="720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맑은 고딕" w:hAnsi="맑은 고딕" w:cs="맑은 고딕"/>
        <w:sz w:val="20"/>
        <w:szCs w:val="20"/>
      </w:rPr>
    </w:rPrDefault>
  </w:docDefaults>
  <w:style w:type="paragraph" w:styleId="Normal" w:default="1">
    <w:name w:val="Normal"/>
  </w:style>
  <w:style w:type="paragraph" w:styleId="Heading1">
    <w:name w:val="heading 1"/>
    <w:pPr>
      <w:outlineLvl w:val="0"/>
    </w:pPr>
    <w:rPr>
      <w:b/>
      <w:sz w:val="28"/>
      <w:szCs w:val="28"/>
      <w:color w:val="1F3864"/>
    </w:rPr>
  </w:style>
  <w:style w:type="character" w:styleId="CommentReference">
    <w:name w:val="Comment Reference"/>
    <w:rPr>
      <w:sz w:val="16"/>
    </w:rPr>
  </w:style>
  <w:style w:type="character" w:styleId="CommentText">
    <w:name w:val="Comment Tex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microsoft.com/office/2011/relationships/commentsExtended" Target="commentsExtended.xml"/>
  <Relationship Id="rId5" Type="http://schemas.microsoft.com/office/2016/09/relationships/commentsIds" Target="commentsIds.xml"/>
</Relationships>
</file>