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0" w:after="120"/>
        <w:jc w:val="center"/>
      </w:pPr>
      <w:r>
        <w:t>{{标题}}</w:t>
      </w:r>
    </w:p>
    <w:p>
      <w:pPr>
        <w:pStyle w:val="FirstParagraph"/>
        <w:spacing w:after="120"/>
        <w:jc w:val="right"/>
      </w:pPr>
      <w:r>
        <w:t>中关村支部：李智</w:t>
      </w:r>
    </w:p>
    <w:p>
      <w:pPr>
        <w:pStyle w:val="Heading2"/>
      </w:pPr>
      <w:r>
        <w:t>一、现状</w:t>
      </w:r>
    </w:p>
    <w:p>
      <w:pPr>
        <w:pStyle w:val="FirstParagraph"/>
        <w:ind w:firstLine="480"/>
      </w:pPr>
      <w:r>
        <w:t>{{现状}}</w:t>
      </w:r>
    </w:p>
    <w:p>
      <w:pPr>
        <w:pStyle w:val="Heading2"/>
      </w:pPr>
      <w:r>
        <w:t>二、问题和分析</w:t>
      </w:r>
    </w:p>
    <w:p>
      <w:pPr>
        <w:pStyle w:val="FirstParagraph"/>
        <w:ind w:firstLine="480"/>
      </w:pPr>
      <w:r>
        <w:t>{{问题和分析}}</w:t>
      </w:r>
    </w:p>
    <w:p>
      <w:pPr>
        <w:pStyle w:val="Heading2"/>
      </w:pPr>
      <w:r>
        <w:t>三、政策建议</w:t>
      </w:r>
    </w:p>
    <w:p>
      <w:pPr>
        <w:pStyle w:val="FirstParagraph"/>
        <w:ind w:firstLine="480"/>
      </w:pPr>
      <w:r>
        <w:t>{{政策建议}}</w:t>
      </w:r>
    </w:p>
    <w:sectPr>
      <w:footnotePr>
        <w:numRestart w:val="eachSect"/>
      </w:footnotePr>
      <w:pgSz w:w="11906" w:h="16838"/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</w:pPr>
    <w:rPr>
      <w:rFonts w:ascii="Songti SC" w:hAnsi="Songti SC" w:eastAsia="Songti SC"/>
      <w:b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Songti SC" w:hAnsi="Songti SC" w:eastAsia="Songti SC"/>
      <w:b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</w:pPr>
    <w:rPr>
      <w:rFonts w:ascii="Songti SC" w:hAnsi="Songti SC" w:eastAsia="Songti SC"/>
      <w:b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Songti SC" w:hAnsi="Songti SC" w:eastAsia="Songti SC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Songti SC" w:hAnsi="Songti SC" w:eastAsia="Songti SC"/>
      <w:b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2026-07-10T22:53:05Z</dcterms:created>
  <dcterms:modified xsi:type="dcterms:W3CDTF">2026-07-10T22:53:05Z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