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6E" w:rsidRPr="002C216E" w:rsidRDefault="002C216E" w:rsidP="002C216E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微软雅黑" w:eastAsia="微软雅黑" w:hAnsi="微软雅黑"/>
          <w:color w:val="2B2B2B"/>
          <w:sz w:val="28"/>
          <w:szCs w:val="28"/>
        </w:rPr>
      </w:pPr>
      <w:r w:rsidRPr="002C216E">
        <w:rPr>
          <w:rFonts w:ascii="微软雅黑" w:eastAsia="微软雅黑" w:hAnsi="微软雅黑"/>
          <w:color w:val="2B2B2B"/>
          <w:sz w:val="28"/>
          <w:szCs w:val="28"/>
        </w:rPr>
        <w:t>html5新增的</w:t>
      </w:r>
      <w:r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input类型</w:t>
      </w:r>
    </w:p>
    <w:p w:rsidR="002C216E" w:rsidRPr="00A5726A" w:rsidRDefault="002C216E" w:rsidP="00A572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  <w:color w:val="2B2B2B"/>
        </w:rPr>
      </w:pPr>
      <w:r w:rsidRPr="00A5726A">
        <w:rPr>
          <w:rFonts w:ascii="微软雅黑" w:eastAsia="微软雅黑" w:hAnsi="微软雅黑" w:hint="eastAsia"/>
          <w:color w:val="2B2B2B"/>
        </w:rPr>
        <w:t>你可能已经听说过</w:t>
      </w:r>
      <w:r w:rsidR="0001436B" w:rsidRPr="00A5726A">
        <w:rPr>
          <w:rFonts w:ascii="微软雅黑" w:eastAsia="微软雅黑" w:hAnsi="微软雅黑" w:hint="eastAsia"/>
          <w:color w:val="2B2B2B"/>
        </w:rPr>
        <w:t>现在</w:t>
      </w:r>
      <w:r w:rsidRPr="00A5726A">
        <w:rPr>
          <w:rFonts w:ascii="微软雅黑" w:eastAsia="微软雅黑" w:hAnsi="微软雅黑" w:hint="eastAsia"/>
          <w:color w:val="2B2B2B"/>
        </w:rPr>
        <w:t>HTML5里引入了几种新的input类型</w:t>
      </w:r>
      <w:r w:rsidR="00137E2A" w:rsidRPr="00A5726A">
        <w:rPr>
          <w:rFonts w:ascii="微软雅黑" w:eastAsia="微软雅黑" w:hAnsi="微软雅黑" w:hint="eastAsia"/>
          <w:color w:val="2B2B2B"/>
        </w:rPr>
        <w:t>，</w:t>
      </w:r>
      <w:r w:rsidRPr="00A5726A">
        <w:rPr>
          <w:rFonts w:ascii="微软雅黑" w:eastAsia="微软雅黑" w:hAnsi="微软雅黑" w:hint="eastAsia"/>
          <w:color w:val="2B2B2B"/>
        </w:rPr>
        <w:t>在HTML5之前，大家熟知的input类型包括：text(</w:t>
      </w:r>
      <w:r w:rsidR="002A255F" w:rsidRPr="00A5726A">
        <w:rPr>
          <w:rFonts w:ascii="微软雅黑" w:eastAsia="微软雅黑" w:hAnsi="微软雅黑" w:hint="eastAsia"/>
          <w:color w:val="2B2B2B"/>
        </w:rPr>
        <w:t>文本</w:t>
      </w:r>
      <w:r w:rsidRPr="00A5726A">
        <w:rPr>
          <w:rFonts w:ascii="微软雅黑" w:eastAsia="微软雅黑" w:hAnsi="微软雅黑" w:hint="eastAsia"/>
          <w:color w:val="2B2B2B"/>
        </w:rPr>
        <w:t>输入框)，hidden(隐藏域)，submit(提交按钮)等。而HTML5到来之后，新增的input类型包括：</w:t>
      </w:r>
      <w:r w:rsidR="005C17CC" w:rsidRPr="00A5726A">
        <w:rPr>
          <w:rFonts w:ascii="微软雅黑" w:eastAsia="微软雅黑" w:hAnsi="微软雅黑" w:hint="eastAsia"/>
          <w:color w:val="2B2B2B"/>
        </w:rPr>
        <w:t xml:space="preserve"> </w:t>
      </w:r>
      <w:r w:rsidR="00853769" w:rsidRPr="00A5726A">
        <w:rPr>
          <w:rFonts w:ascii="微软雅黑" w:eastAsia="微软雅黑" w:hAnsi="微软雅黑" w:cs="Times New Roman"/>
          <w:color w:val="000000"/>
        </w:rPr>
        <w:t>email</w:t>
      </w:r>
      <w:r w:rsidR="00853769" w:rsidRPr="00A5726A">
        <w:rPr>
          <w:rFonts w:ascii="微软雅黑" w:eastAsia="微软雅黑" w:hAnsi="微软雅黑" w:hint="eastAsia"/>
          <w:color w:val="2B2B2B"/>
        </w:rPr>
        <w:t xml:space="preserve"> （e-mail 地址），</w:t>
      </w:r>
      <w:r w:rsidR="004E19EB" w:rsidRPr="00A5726A">
        <w:rPr>
          <w:rFonts w:ascii="微软雅黑" w:eastAsia="微软雅黑" w:hAnsi="微软雅黑" w:hint="eastAsia"/>
          <w:color w:val="2B2B2B"/>
        </w:rPr>
        <w:t>date(日期)，</w:t>
      </w:r>
      <w:r w:rsidRPr="00A5726A">
        <w:rPr>
          <w:rFonts w:ascii="微软雅黑" w:eastAsia="微软雅黑" w:hAnsi="微软雅黑" w:hint="eastAsia"/>
          <w:color w:val="2B2B2B"/>
        </w:rPr>
        <w:t>number(数字)等等。</w:t>
      </w:r>
      <w:r w:rsidR="009454CE" w:rsidRPr="00A5726A">
        <w:rPr>
          <w:rFonts w:ascii="微软雅黑" w:eastAsia="微软雅黑" w:hAnsi="微软雅黑" w:hint="eastAsia"/>
          <w:color w:val="2B2B2B"/>
        </w:rPr>
        <w:t>下面我们来看看</w:t>
      </w:r>
      <w:r w:rsidR="00F4088D" w:rsidRPr="00A5726A">
        <w:rPr>
          <w:rFonts w:ascii="微软雅黑" w:eastAsia="微软雅黑" w:hAnsi="微软雅黑" w:hint="eastAsia"/>
          <w:color w:val="2B2B2B"/>
        </w:rPr>
        <w:t>HTML5中</w:t>
      </w:r>
      <w:r w:rsidR="00F4088D" w:rsidRPr="00A5726A">
        <w:rPr>
          <w:rFonts w:ascii="微软雅黑" w:eastAsia="微软雅黑" w:hAnsi="微软雅黑"/>
          <w:color w:val="2B2B2B"/>
        </w:rPr>
        <w:t>新增input类型</w:t>
      </w:r>
      <w:r w:rsidR="00F4088D" w:rsidRPr="00A5726A">
        <w:rPr>
          <w:rFonts w:ascii="微软雅黑" w:eastAsia="微软雅黑" w:hAnsi="微软雅黑" w:hint="eastAsia"/>
          <w:color w:val="2B2B2B"/>
        </w:rPr>
        <w:t>都有哪些吧~~~</w:t>
      </w:r>
    </w:p>
    <w:p w:rsidR="006914D9" w:rsidRPr="00A5726A" w:rsidRDefault="006914D9" w:rsidP="00A572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  <w:color w:val="2B2B2B"/>
        </w:rPr>
      </w:pPr>
      <w:r w:rsidRPr="00A5726A">
        <w:rPr>
          <w:rFonts w:ascii="微软雅黑" w:eastAsia="微软雅黑" w:hAnsi="微软雅黑"/>
          <w:color w:val="2B2B2B"/>
        </w:rPr>
        <w:t>新增input类型的属性值如下表所示</w:t>
      </w:r>
      <w:r w:rsidRPr="00A5726A">
        <w:rPr>
          <w:rFonts w:ascii="微软雅黑" w:eastAsia="微软雅黑" w:hAnsi="微软雅黑" w:hint="eastAsia"/>
          <w:color w:val="2B2B2B"/>
        </w:rPr>
        <w:t>：</w:t>
      </w:r>
    </w:p>
    <w:tbl>
      <w:tblPr>
        <w:tblStyle w:val="GridTable4Accent3"/>
        <w:tblW w:w="0" w:type="auto"/>
        <w:tblLook w:val="04A0"/>
      </w:tblPr>
      <w:tblGrid>
        <w:gridCol w:w="2093"/>
        <w:gridCol w:w="6203"/>
      </w:tblGrid>
      <w:tr w:rsidR="00C07ABD" w:rsidTr="000F32CC">
        <w:trPr>
          <w:cnfStyle w:val="100000000000"/>
        </w:trPr>
        <w:tc>
          <w:tcPr>
            <w:cnfStyle w:val="001000000000"/>
            <w:tcW w:w="2093" w:type="dxa"/>
          </w:tcPr>
          <w:p w:rsidR="00C07ABD" w:rsidRPr="00327CD0" w:rsidRDefault="00C07ABD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/>
              </w:rPr>
            </w:pPr>
            <w:r w:rsidRPr="00327CD0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6203" w:type="dxa"/>
          </w:tcPr>
          <w:p w:rsidR="00C07ABD" w:rsidRPr="00327CD0" w:rsidRDefault="00C07ABD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100000000000"/>
              <w:rPr>
                <w:rFonts w:ascii="微软雅黑" w:eastAsia="微软雅黑" w:hAnsi="微软雅黑"/>
              </w:rPr>
            </w:pPr>
            <w:r w:rsidRPr="00327CD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email</w:t>
            </w:r>
          </w:p>
        </w:tc>
        <w:tc>
          <w:tcPr>
            <w:tcW w:w="6203" w:type="dxa"/>
          </w:tcPr>
          <w:p w:rsidR="00C07ABD" w:rsidRDefault="00F934E4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F934E4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 e-mail 地址的文本字段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url</w:t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 URL 的文本字段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控件）</w:t>
            </w:r>
            <w:r w:rsidR="00A92395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A92395" w:rsidRPr="00A92395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选取日、月、年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time</w:t>
            </w:r>
          </w:p>
        </w:tc>
        <w:tc>
          <w:tcPr>
            <w:tcW w:w="6203" w:type="dxa"/>
          </w:tcPr>
          <w:p w:rsidR="00C07ABD" w:rsidRDefault="00986737" w:rsidP="004C5074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定义日期字段的时、分（带有 time 控件）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datetime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和 time 控件</w:t>
            </w:r>
            <w:r w:rsid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E910F6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</w:t>
            </w:r>
            <w:r w:rsidR="001C248B" w:rsidRP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UTC 时间</w:t>
            </w: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）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datetime-local</w:t>
            </w:r>
          </w:p>
        </w:tc>
        <w:tc>
          <w:tcPr>
            <w:tcW w:w="6203" w:type="dxa"/>
          </w:tcPr>
          <w:p w:rsidR="00C07ABD" w:rsidRDefault="00986737" w:rsidP="00E910F6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和 time 控件</w:t>
            </w:r>
            <w:r w:rsid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E910F6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</w:t>
            </w:r>
            <w:r w:rsidR="001C248B" w:rsidRP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本地时间</w:t>
            </w: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46232A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month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定义日期字段的月（带有 calendar 控件）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week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定义日期字段的周（带有 calendar 控件）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number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定义带有 spinner 控件的数字字段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range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</w:t>
            </w:r>
            <w:r w:rsidR="00532F8A" w:rsidRPr="00532F8A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用于应该包含一定范围内数字值的输入域,显示为滑动条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search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定义用于搜索的文本字段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tel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定义用于电话号码的文本字段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color</w:t>
            </w:r>
          </w:p>
        </w:tc>
        <w:tc>
          <w:tcPr>
            <w:tcW w:w="6203" w:type="dxa"/>
          </w:tcPr>
          <w:p w:rsidR="00C07ABD" w:rsidRDefault="00986737" w:rsidP="00986737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定义拾色器</w:t>
            </w:r>
          </w:p>
        </w:tc>
      </w:tr>
    </w:tbl>
    <w:p w:rsidR="00266F67" w:rsidRDefault="00266F67" w:rsidP="00266F67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textAlignment w:val="baseline"/>
        <w:rPr>
          <w:rFonts w:ascii="微软雅黑" w:eastAsia="微软雅黑" w:hAnsi="微软雅黑"/>
          <w:color w:val="2B2B2B"/>
          <w:sz w:val="21"/>
          <w:szCs w:val="21"/>
        </w:rPr>
      </w:pPr>
      <w:r>
        <w:rPr>
          <w:rFonts w:ascii="微软雅黑" w:eastAsia="微软雅黑" w:hAnsi="微软雅黑" w:hint="eastAsia"/>
          <w:color w:val="2B2B2B"/>
          <w:sz w:val="21"/>
          <w:szCs w:val="21"/>
        </w:rPr>
        <w:t>下面是这几种新型input类型的实例演示</w:t>
      </w:r>
    </w:p>
    <w:p w:rsidR="00C07ABD" w:rsidRDefault="00DC1A40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lastRenderedPageBreak/>
        <w:t>email</w:t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</w:t>
      </w:r>
      <w:r w:rsidR="002F1BED">
        <w:rPr>
          <w:rFonts w:ascii="微软雅黑" w:eastAsia="微软雅黑" w:hAnsi="微软雅黑" w:cs="Times New Roman" w:hint="eastAsia"/>
          <w:color w:val="000000"/>
        </w:rPr>
        <w:t>IOS</w:t>
      </w:r>
      <w:r>
        <w:rPr>
          <w:rFonts w:ascii="微软雅黑" w:eastAsia="微软雅黑" w:hAnsi="微软雅黑" w:cs="Times New Roman" w:hint="eastAsia"/>
          <w:color w:val="000000"/>
        </w:rPr>
        <w:t>下效果</w:t>
      </w:r>
      <w:r w:rsidR="00FF104E">
        <w:rPr>
          <w:rFonts w:ascii="微软雅黑" w:eastAsia="微软雅黑" w:hAnsi="微软雅黑" w:cs="Times New Roman" w:hint="eastAsia"/>
          <w:color w:val="000000"/>
        </w:rPr>
        <w:t>分别</w:t>
      </w:r>
      <w:r w:rsidR="001C37B4">
        <w:rPr>
          <w:rFonts w:ascii="微软雅黑" w:eastAsia="微软雅黑" w:hAnsi="微软雅黑" w:cs="Times New Roman" w:hint="eastAsia"/>
          <w:color w:val="000000"/>
        </w:rPr>
        <w:t>为</w:t>
      </w:r>
      <w:r>
        <w:rPr>
          <w:rFonts w:ascii="微软雅黑" w:eastAsia="微软雅黑" w:hAnsi="微软雅黑" w:cs="Times New Roman" w:hint="eastAsia"/>
          <w:color w:val="000000"/>
        </w:rPr>
        <w:t>：</w:t>
      </w:r>
    </w:p>
    <w:p w:rsidR="00D06B19" w:rsidRDefault="00A87B0A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962430" cy="3381375"/>
            <wp:effectExtent l="19050" t="0" r="0" b="0"/>
            <wp:docPr id="12" name="图片 11" descr="01-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emai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448" cy="33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D" w:rsidRDefault="0081534D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D61648" w:rsidRDefault="00ED4714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>url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="00D61648">
        <w:rPr>
          <w:rFonts w:ascii="微软雅黑" w:eastAsia="微软雅黑" w:hAnsi="微软雅黑" w:cs="Times New Roman" w:hint="eastAsia"/>
          <w:color w:val="000000"/>
        </w:rPr>
        <w:t>类型，</w:t>
      </w:r>
      <w:r w:rsidR="00D06B19">
        <w:rPr>
          <w:rFonts w:ascii="微软雅黑" w:eastAsia="微软雅黑" w:hAnsi="微软雅黑" w:cs="Times New Roman" w:hint="eastAsia"/>
          <w:color w:val="000000"/>
        </w:rPr>
        <w:t>在</w:t>
      </w:r>
      <w:r w:rsidR="00D06B19" w:rsidRPr="00DC1A40">
        <w:rPr>
          <w:rFonts w:ascii="微软雅黑" w:eastAsia="微软雅黑" w:hAnsi="微软雅黑" w:cs="Times New Roman"/>
          <w:color w:val="000000"/>
        </w:rPr>
        <w:t>Android</w:t>
      </w:r>
      <w:r w:rsidR="00D06B19">
        <w:rPr>
          <w:rFonts w:ascii="微软雅黑" w:eastAsia="微软雅黑" w:hAnsi="微软雅黑" w:cs="Times New Roman" w:hint="eastAsia"/>
          <w:color w:val="000000"/>
        </w:rPr>
        <w:t>和IOS下效果分别为</w:t>
      </w:r>
      <w:r w:rsidR="00D61648">
        <w:rPr>
          <w:rFonts w:ascii="微软雅黑" w:eastAsia="微软雅黑" w:hAnsi="微软雅黑" w:cs="Times New Roman" w:hint="eastAsia"/>
          <w:color w:val="000000"/>
        </w:rPr>
        <w:t>：</w:t>
      </w:r>
    </w:p>
    <w:p w:rsidR="00553AB0" w:rsidRDefault="003C2CCD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876675" cy="3308194"/>
            <wp:effectExtent l="19050" t="0" r="0" b="0"/>
            <wp:docPr id="13" name="图片 12" descr="02-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ur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606" cy="33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DD3B54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>date</w:t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3C2CCD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819525" cy="3259426"/>
            <wp:effectExtent l="19050" t="0" r="9525" b="0"/>
            <wp:docPr id="14" name="图片 13" descr="03-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a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DD3B54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time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314700" cy="2828629"/>
            <wp:effectExtent l="19050" t="0" r="0" b="0"/>
            <wp:docPr id="15" name="图片 14" descr="04-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ti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datetime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359694" cy="2867025"/>
            <wp:effectExtent l="19050" t="0" r="0" b="0"/>
            <wp:docPr id="16" name="图片 15" descr="05-date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ateti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69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datetime-local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819525" cy="3259426"/>
            <wp:effectExtent l="19050" t="0" r="9525" b="0"/>
            <wp:docPr id="17" name="图片 16" descr="06-datetime-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datetime-loc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month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476625" cy="2966809"/>
            <wp:effectExtent l="19050" t="0" r="9525" b="0"/>
            <wp:docPr id="18" name="图片 17" descr="07-mo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mont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3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week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981450" cy="3397606"/>
            <wp:effectExtent l="19050" t="0" r="0" b="0"/>
            <wp:docPr id="19" name="图片 18" descr="08-w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week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13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number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209925" cy="2739218"/>
            <wp:effectExtent l="19050" t="0" r="9525" b="0"/>
            <wp:docPr id="20" name="图片 19" descr="09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numb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7D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 xml:space="preserve">range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429000" cy="2926168"/>
            <wp:effectExtent l="19050" t="0" r="0" b="0"/>
            <wp:docPr id="21" name="图片 20" descr="10-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ran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7D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>search</w:t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080649" cy="2628900"/>
            <wp:effectExtent l="19050" t="0" r="5451" b="0"/>
            <wp:docPr id="22" name="图片 21" descr="11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search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64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7D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>tel</w:t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276600" cy="2796116"/>
            <wp:effectExtent l="19050" t="0" r="0" b="0"/>
            <wp:docPr id="23" name="图片 22" descr="12-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te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45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 w:rsidRPr="00B90C0E">
        <w:rPr>
          <w:rFonts w:ascii="微软雅黑" w:eastAsia="微软雅黑" w:hAnsi="微软雅黑" w:cs="Times New Roman"/>
          <w:color w:val="000000"/>
        </w:rPr>
        <w:t>color</w:t>
      </w:r>
      <w:r>
        <w:rPr>
          <w:rFonts w:ascii="微软雅黑" w:eastAsia="微软雅黑" w:hAnsi="微软雅黑" w:cs="Times New Roman" w:hint="eastAsia"/>
          <w:color w:val="000000"/>
        </w:rPr>
        <w:t>类型，在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649900" cy="3114675"/>
            <wp:effectExtent l="19050" t="0" r="7700" b="0"/>
            <wp:docPr id="24" name="图片 23" descr="13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colo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3B6A8F" w:rsidRPr="00C07ABD" w:rsidRDefault="003B6A8F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  <w:color w:val="2B2B2B"/>
          <w:sz w:val="21"/>
          <w:szCs w:val="21"/>
        </w:rPr>
      </w:pPr>
    </w:p>
    <w:p w:rsidR="00DD72A1" w:rsidRPr="002C216E" w:rsidRDefault="00DD72A1">
      <w:bookmarkStart w:id="0" w:name="_GoBack"/>
      <w:bookmarkEnd w:id="0"/>
    </w:p>
    <w:sectPr w:rsidR="00DD72A1" w:rsidRPr="002C216E" w:rsidSect="007C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2098"/>
    <w:rsid w:val="0001436B"/>
    <w:rsid w:val="00033799"/>
    <w:rsid w:val="000E3826"/>
    <w:rsid w:val="000F32CC"/>
    <w:rsid w:val="00102C83"/>
    <w:rsid w:val="00137E2A"/>
    <w:rsid w:val="00140433"/>
    <w:rsid w:val="00162098"/>
    <w:rsid w:val="001C248B"/>
    <w:rsid w:val="001C37B4"/>
    <w:rsid w:val="001D5C29"/>
    <w:rsid w:val="00266F67"/>
    <w:rsid w:val="002A255F"/>
    <w:rsid w:val="002C216E"/>
    <w:rsid w:val="002F1BED"/>
    <w:rsid w:val="00327CD0"/>
    <w:rsid w:val="003B45DA"/>
    <w:rsid w:val="003B6A8F"/>
    <w:rsid w:val="003C2569"/>
    <w:rsid w:val="003C2CCD"/>
    <w:rsid w:val="0046232A"/>
    <w:rsid w:val="00473E11"/>
    <w:rsid w:val="004A05C9"/>
    <w:rsid w:val="004C5074"/>
    <w:rsid w:val="004E19EB"/>
    <w:rsid w:val="00532F8A"/>
    <w:rsid w:val="00553AB0"/>
    <w:rsid w:val="005C17CC"/>
    <w:rsid w:val="00631CC1"/>
    <w:rsid w:val="00651813"/>
    <w:rsid w:val="00681803"/>
    <w:rsid w:val="006914D9"/>
    <w:rsid w:val="006A3545"/>
    <w:rsid w:val="006C3A7D"/>
    <w:rsid w:val="006F7A66"/>
    <w:rsid w:val="007C3FDA"/>
    <w:rsid w:val="0081534D"/>
    <w:rsid w:val="00853769"/>
    <w:rsid w:val="008C5747"/>
    <w:rsid w:val="009454CE"/>
    <w:rsid w:val="009774D4"/>
    <w:rsid w:val="00986737"/>
    <w:rsid w:val="009B64AF"/>
    <w:rsid w:val="00A5726A"/>
    <w:rsid w:val="00A73911"/>
    <w:rsid w:val="00A87B0A"/>
    <w:rsid w:val="00A92211"/>
    <w:rsid w:val="00A92395"/>
    <w:rsid w:val="00AA3295"/>
    <w:rsid w:val="00AD1704"/>
    <w:rsid w:val="00B61447"/>
    <w:rsid w:val="00B90C0E"/>
    <w:rsid w:val="00C07ABD"/>
    <w:rsid w:val="00CB282B"/>
    <w:rsid w:val="00D06B19"/>
    <w:rsid w:val="00D20B56"/>
    <w:rsid w:val="00D61648"/>
    <w:rsid w:val="00DC1A40"/>
    <w:rsid w:val="00DD3B54"/>
    <w:rsid w:val="00DD72A1"/>
    <w:rsid w:val="00E910F6"/>
    <w:rsid w:val="00ED4714"/>
    <w:rsid w:val="00EF4117"/>
    <w:rsid w:val="00F259F7"/>
    <w:rsid w:val="00F4088D"/>
    <w:rsid w:val="00F448DF"/>
    <w:rsid w:val="00F502B6"/>
    <w:rsid w:val="00F934E4"/>
    <w:rsid w:val="00FB2CDB"/>
    <w:rsid w:val="00FF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07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B90C0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a1"/>
    <w:uiPriority w:val="49"/>
    <w:rsid w:val="00327CD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02C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2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71</cp:revision>
  <dcterms:created xsi:type="dcterms:W3CDTF">2016-05-12T16:14:00Z</dcterms:created>
  <dcterms:modified xsi:type="dcterms:W3CDTF">2016-05-13T08:17:00Z</dcterms:modified>
</cp:coreProperties>
</file>