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3A2" w:rsidRDefault="00DD53A2" w:rsidP="00DD53A2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imes New Roman" w:hAnsi="Times New Roman"/>
          <w:sz w:val="17"/>
          <w:szCs w:val="17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21590</wp:posOffset>
                </wp:positionV>
                <wp:extent cx="4076700" cy="619125"/>
                <wp:effectExtent l="0" t="3810" r="0" b="5715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619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CF0551" id="Rectángulo redondeado 2" o:spid="_x0000_s1026" style="position:absolute;margin-left:70.25pt;margin-top:1.7pt;width:32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" fillcolor="red" stroked="f"/>
            </w:pict>
          </mc:Fallback>
        </mc:AlternateContent>
      </w:r>
    </w:p>
    <w:p w:rsidR="00DD53A2" w:rsidRDefault="00F62E4C" w:rsidP="00DD53A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8.45pt;margin-top:.9pt;width:285.95pt;height:29.6pt;z-index:251660288">
            <v:fill r:id="rId6" o:title=""/>
            <v:stroke r:id="rId6" o:title=""/>
            <v:shadow color="#868686"/>
            <v:textpath style="font-family:&quot;Arial Black&quot;;v-text-kern:t" trim="t" fitpath="t" string="Delinear"/>
          </v:shape>
        </w:pict>
      </w: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zCs w:val="24"/>
        </w:rPr>
      </w:pPr>
    </w:p>
    <w:p w:rsidR="00DD53A2" w:rsidRDefault="00DD53A2" w:rsidP="00DD53A2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zCs w:val="24"/>
        </w:rPr>
      </w:pPr>
    </w:p>
    <w:p w:rsidR="00DD53A2" w:rsidRPr="00642ACA" w:rsidRDefault="00DD53A2" w:rsidP="00DD53A2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Blackadder ITC" w:hAnsi="Blackadder ITC"/>
          <w:b/>
          <w:spacing w:val="-1"/>
          <w:sz w:val="44"/>
          <w:szCs w:val="44"/>
        </w:rPr>
      </w:pPr>
      <w:r w:rsidRPr="00642ACA">
        <w:rPr>
          <w:rFonts w:ascii="Blackadder ITC" w:hAnsi="Blackadder ITC"/>
          <w:b/>
          <w:sz w:val="44"/>
          <w:szCs w:val="44"/>
        </w:rPr>
        <w:t>Deli</w:t>
      </w:r>
      <w:r w:rsidRPr="00642ACA">
        <w:rPr>
          <w:rFonts w:ascii="Blackadder ITC" w:hAnsi="Blackadder ITC"/>
          <w:b/>
          <w:spacing w:val="1"/>
          <w:sz w:val="44"/>
          <w:szCs w:val="44"/>
        </w:rPr>
        <w:t>n</w:t>
      </w:r>
      <w:r>
        <w:rPr>
          <w:rFonts w:ascii="Blackadder ITC" w:hAnsi="Blackadder ITC"/>
          <w:b/>
          <w:sz w:val="44"/>
          <w:szCs w:val="44"/>
        </w:rPr>
        <w:t>ea</w:t>
      </w:r>
      <w:r w:rsidRPr="00642ACA">
        <w:rPr>
          <w:rFonts w:ascii="Blackadder ITC" w:hAnsi="Blackadder ITC"/>
          <w:b/>
          <w:spacing w:val="-12"/>
          <w:sz w:val="44"/>
          <w:szCs w:val="44"/>
        </w:rPr>
        <w:t xml:space="preserve"> </w:t>
      </w:r>
      <w:r w:rsidRPr="00642ACA">
        <w:rPr>
          <w:rFonts w:ascii="Blackadder ITC" w:hAnsi="Blackadder ITC"/>
          <w:b/>
          <w:sz w:val="44"/>
          <w:szCs w:val="44"/>
        </w:rPr>
        <w:t>y</w:t>
      </w:r>
      <w:r w:rsidRPr="00642ACA">
        <w:rPr>
          <w:rFonts w:ascii="Blackadder ITC" w:hAnsi="Blackadder ITC"/>
          <w:b/>
          <w:spacing w:val="-3"/>
          <w:sz w:val="44"/>
          <w:szCs w:val="44"/>
        </w:rPr>
        <w:t xml:space="preserve"> </w:t>
      </w:r>
      <w:r w:rsidRPr="00642ACA">
        <w:rPr>
          <w:rFonts w:ascii="Blackadder ITC" w:hAnsi="Blackadder ITC"/>
          <w:b/>
          <w:sz w:val="44"/>
          <w:szCs w:val="44"/>
        </w:rPr>
        <w:t>c</w:t>
      </w:r>
      <w:r w:rsidRPr="00642ACA">
        <w:rPr>
          <w:rFonts w:ascii="Blackadder ITC" w:hAnsi="Blackadder ITC"/>
          <w:b/>
          <w:spacing w:val="1"/>
          <w:sz w:val="44"/>
          <w:szCs w:val="44"/>
        </w:rPr>
        <w:t>o</w:t>
      </w:r>
      <w:r w:rsidRPr="00642ACA">
        <w:rPr>
          <w:rFonts w:ascii="Blackadder ITC" w:hAnsi="Blackadder ITC"/>
          <w:b/>
          <w:sz w:val="44"/>
          <w:szCs w:val="44"/>
        </w:rPr>
        <w:t>l</w:t>
      </w:r>
      <w:r w:rsidRPr="00642ACA">
        <w:rPr>
          <w:rFonts w:ascii="Blackadder ITC" w:hAnsi="Blackadder ITC"/>
          <w:b/>
          <w:spacing w:val="1"/>
          <w:sz w:val="44"/>
          <w:szCs w:val="44"/>
        </w:rPr>
        <w:t>o</w:t>
      </w:r>
      <w:r w:rsidRPr="00642ACA">
        <w:rPr>
          <w:rFonts w:ascii="Blackadder ITC" w:hAnsi="Blackadder ITC"/>
          <w:b/>
          <w:spacing w:val="-1"/>
          <w:sz w:val="44"/>
          <w:szCs w:val="44"/>
        </w:rPr>
        <w:t>r</w:t>
      </w:r>
      <w:r w:rsidRPr="00642ACA">
        <w:rPr>
          <w:rFonts w:ascii="Blackadder ITC" w:hAnsi="Blackadder ITC"/>
          <w:b/>
          <w:sz w:val="44"/>
          <w:szCs w:val="44"/>
        </w:rPr>
        <w:t>ea</w:t>
      </w:r>
      <w:r w:rsidRPr="00642ACA">
        <w:rPr>
          <w:rFonts w:ascii="Blackadder ITC" w:hAnsi="Blackadder ITC"/>
          <w:b/>
          <w:spacing w:val="-1"/>
          <w:sz w:val="44"/>
          <w:szCs w:val="44"/>
        </w:rPr>
        <w:t>.</w:t>
      </w:r>
    </w:p>
    <w:p w:rsidR="00DD53A2" w:rsidRDefault="00DD53A2" w:rsidP="00DD53A2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pacing w:val="-1"/>
          <w:sz w:val="28"/>
          <w:szCs w:val="32"/>
        </w:rPr>
      </w:pPr>
    </w:p>
    <w:p w:rsidR="00DD53A2" w:rsidRPr="00642ACA" w:rsidRDefault="00DD53A2" w:rsidP="00DD53A2">
      <w:pPr>
        <w:widowControl w:val="0"/>
        <w:autoSpaceDE w:val="0"/>
        <w:autoSpaceDN w:val="0"/>
        <w:adjustRightInd w:val="0"/>
        <w:spacing w:before="29" w:after="0" w:line="240" w:lineRule="auto"/>
        <w:ind w:left="120" w:right="-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-311520</wp:posOffset>
            </wp:positionH>
            <wp:positionV relativeFrom="paragraph">
              <wp:posOffset>90805</wp:posOffset>
            </wp:positionV>
            <wp:extent cx="5796915" cy="54521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3A2" w:rsidRDefault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Pr="00DD53A2" w:rsidRDefault="00DD53A2" w:rsidP="00DD53A2"/>
    <w:p w:rsidR="00DD53A2" w:rsidRDefault="00DD53A2" w:rsidP="00DD53A2"/>
    <w:p w:rsidR="00DD53A2" w:rsidRPr="00DD53A2" w:rsidRDefault="00DD53A2" w:rsidP="00DD53A2"/>
    <w:p w:rsidR="00DD53A2" w:rsidRDefault="00DD53A2" w:rsidP="00DD53A2">
      <w:pPr>
        <w:widowControl w:val="0"/>
        <w:autoSpaceDE w:val="0"/>
        <w:autoSpaceDN w:val="0"/>
        <w:adjustRightInd w:val="0"/>
        <w:spacing w:after="0" w:line="200" w:lineRule="exact"/>
        <w:jc w:val="right"/>
      </w:pPr>
      <w:r>
        <w:tab/>
      </w:r>
    </w:p>
    <w:p w:rsidR="00602495" w:rsidRPr="00DD53A2" w:rsidRDefault="00F62E4C" w:rsidP="00DD53A2">
      <w:pPr>
        <w:tabs>
          <w:tab w:val="left" w:pos="5583"/>
        </w:tabs>
      </w:pPr>
      <w:bookmarkStart w:id="0" w:name="_GoBack"/>
      <w:bookmarkEnd w:id="0"/>
    </w:p>
    <w:sectPr w:rsidR="00602495" w:rsidRPr="00DD53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4C" w:rsidRDefault="00F62E4C" w:rsidP="00DD53A2">
      <w:pPr>
        <w:spacing w:after="0" w:line="240" w:lineRule="auto"/>
      </w:pPr>
      <w:r>
        <w:separator/>
      </w:r>
    </w:p>
  </w:endnote>
  <w:endnote w:type="continuationSeparator" w:id="0">
    <w:p w:rsidR="00F62E4C" w:rsidRDefault="00F62E4C" w:rsidP="00DD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4C" w:rsidRDefault="00F62E4C" w:rsidP="00DD53A2">
      <w:pPr>
        <w:spacing w:after="0" w:line="240" w:lineRule="auto"/>
      </w:pPr>
      <w:r>
        <w:separator/>
      </w:r>
    </w:p>
  </w:footnote>
  <w:footnote w:type="continuationSeparator" w:id="0">
    <w:p w:rsidR="00F62E4C" w:rsidRDefault="00F62E4C" w:rsidP="00DD5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3A2" w:rsidRPr="00642ACA" w:rsidRDefault="00F62E4C" w:rsidP="00DD53A2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eastAsia="Calibri" w:hAnsi="Berlin Sans FB Demi"/>
        <w:sz w:val="36"/>
        <w:szCs w:val="36"/>
        <w:lang w:val="es-ES" w:eastAsia="en-US"/>
      </w:rPr>
    </w:pPr>
    <w:r>
      <w:rPr>
        <w:noProof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69.25pt;margin-top:13.5pt;width:82.7pt;height:28.7pt;z-index:251660288" fillcolor="black" strokecolor="red">
          <v:fill r:id="rId1" o:title=""/>
          <v:shadow color="#868686"/>
          <v:textpath style="font-family:&quot;Arial Black&quot;;font-size:16pt;v-text-kern:t" trim="t" fitpath="t" string="COMUNICACIÓN"/>
        </v:shape>
      </w:pict>
    </w:r>
    <w:r w:rsidR="00DD53A2" w:rsidRPr="00642ACA">
      <w:rPr>
        <w:rFonts w:ascii="Berlin Sans FB Demi" w:eastAsia="Calibri" w:hAnsi="Berlin Sans FB Demi"/>
        <w:sz w:val="36"/>
        <w:szCs w:val="36"/>
        <w:lang w:val="es-ES" w:eastAsia="en-US"/>
      </w:rPr>
      <w:t xml:space="preserve">Institución Educativa Privada </w:t>
    </w:r>
    <w:r w:rsidR="00DD53A2" w:rsidRPr="00642ACA">
      <w:rPr>
        <w:rFonts w:ascii="Berlin Sans FB Demi" w:eastAsia="Calibri" w:hAnsi="Berlin Sans FB Demi"/>
        <w:sz w:val="28"/>
        <w:szCs w:val="28"/>
        <w:lang w:val="es-ES" w:eastAsia="en-US"/>
      </w:rPr>
      <w:t>“JUAN PABLO II”</w:t>
    </w:r>
  </w:p>
  <w:p w:rsidR="00DD53A2" w:rsidRPr="00DD53A2" w:rsidRDefault="00F62E4C" w:rsidP="00DD53A2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eastAsia="Calibri" w:hAnsi="Blackadder ITC"/>
        <w:sz w:val="40"/>
        <w:szCs w:val="40"/>
      </w:rPr>
    </w:pPr>
    <w:r>
      <w:rPr>
        <w:rFonts w:ascii="Blackadder ITC" w:eastAsia="Calibri" w:hAnsi="Blackadder ITC"/>
        <w:b/>
        <w:noProof/>
        <w:color w:val="C00000"/>
        <w:sz w:val="40"/>
        <w:szCs w:val="40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3" type="#_x0000_t156" style="position:absolute;left:0;text-align:left;margin-left:423.7pt;margin-top:2.7pt;width:37.35pt;height:17.05pt;z-index:251661312" fillcolor="black" strokecolor="yellow">
          <v:fill r:id="rId1" o:title=""/>
          <v:shadow color="#868686"/>
          <v:textpath style="font-family:&quot;Arial Black&quot;;font-size:16pt;v-text-kern:t" trim="t" fitpath="t" xscale="f" string="3 años"/>
        </v:shape>
      </w:pict>
    </w:r>
    <w:r w:rsidR="00DD53A2" w:rsidRPr="00642ACA">
      <w:rPr>
        <w:rFonts w:ascii="Blackadder ITC" w:eastAsia="Calibri" w:hAnsi="Blackadder ITC"/>
        <w:b/>
        <w:color w:val="C00000"/>
        <w:sz w:val="40"/>
        <w:szCs w:val="40"/>
        <w:lang w:val="es-ES" w:eastAsia="en-US"/>
      </w:rPr>
      <w:t>El Arte de Enseñar con Amor</w:t>
    </w:r>
    <w:r>
      <w:rPr>
        <w:rFonts w:ascii="Blackadder ITC" w:eastAsia="Calibri" w:hAnsi="Blackadder ITC"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51" type="#_x0000_t75" style="position:absolute;left:0;text-align:left;margin-left:-52.5pt;margin-top:80.05pt;width:532.85pt;height:532.85pt;z-index:-251658240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3A2"/>
    <w:rsid w:val="00295896"/>
    <w:rsid w:val="006E1B3D"/>
    <w:rsid w:val="00A813E8"/>
    <w:rsid w:val="00B6006C"/>
    <w:rsid w:val="00DD53A2"/>
    <w:rsid w:val="00F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D141B6A0-7008-4A66-B163-7C4F61F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3A2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5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3A2"/>
    <w:rPr>
      <w:rFonts w:ascii="Tahoma" w:eastAsia="Times New Roman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3A2"/>
    <w:rPr>
      <w:rFonts w:ascii="Calibri" w:eastAsia="Times New Roman" w:hAnsi="Calibri" w:cs="Times New Roman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DD5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3A2"/>
    <w:rPr>
      <w:rFonts w:ascii="Calibri" w:eastAsia="Times New Roman" w:hAnsi="Calibri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4</cp:revision>
  <dcterms:created xsi:type="dcterms:W3CDTF">2020-04-03T22:35:00Z</dcterms:created>
  <dcterms:modified xsi:type="dcterms:W3CDTF">2020-04-04T13:41:00Z</dcterms:modified>
</cp:coreProperties>
</file>