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61A74" w14:textId="77777777" w:rsidR="007022E3" w:rsidRPr="00AC7724" w:rsidRDefault="007022E3" w:rsidP="00AC77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2"/>
        <w:tblW w:w="94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88"/>
      </w:tblGrid>
      <w:tr w:rsidR="007022E3" w:rsidRPr="00AC7724" w14:paraId="032992B5" w14:textId="77777777">
        <w:tc>
          <w:tcPr>
            <w:tcW w:w="9488" w:type="dxa"/>
          </w:tcPr>
          <w:p w14:paraId="3C41842C" w14:textId="77777777" w:rsidR="007022E3" w:rsidRPr="00AC7724" w:rsidRDefault="007022E3" w:rsidP="00AC7724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8785006" w14:textId="099C18D4" w:rsidR="007022E3" w:rsidRPr="00AC7724" w:rsidRDefault="00186EA1" w:rsidP="00AC7724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A74F0">
              <w:rPr>
                <w:noProof/>
                <w:lang w:eastAsia="es-CO"/>
              </w:rPr>
              <w:drawing>
                <wp:inline distT="0" distB="0" distL="0" distR="0" wp14:anchorId="447132BD" wp14:editId="45B45F91">
                  <wp:extent cx="592455" cy="561340"/>
                  <wp:effectExtent l="0" t="0" r="0" b="0"/>
                  <wp:docPr id="7" name="Imagen 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2BDF5" w14:textId="77777777" w:rsidR="007022E3" w:rsidRPr="00AC7724" w:rsidRDefault="005038A8" w:rsidP="00AC7724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sz w:val="20"/>
                <w:szCs w:val="20"/>
              </w:rPr>
              <w:t>Estrategia de aprendizaje: mapa mental</w:t>
            </w:r>
          </w:p>
          <w:p w14:paraId="505E60A8" w14:textId="77777777" w:rsidR="007022E3" w:rsidRPr="00AC7724" w:rsidRDefault="005038A8" w:rsidP="00AC7724">
            <w:pPr>
              <w:spacing w:before="60" w:after="6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sz w:val="20"/>
                <w:szCs w:val="20"/>
              </w:rPr>
              <w:t>Guía del aprendiz</w:t>
            </w:r>
          </w:p>
          <w:p w14:paraId="4FAEE239" w14:textId="77777777" w:rsidR="007022E3" w:rsidRPr="00AC7724" w:rsidRDefault="007022E3" w:rsidP="00AC7724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022E3" w:rsidRPr="00AC7724" w14:paraId="7A478962" w14:textId="77777777">
        <w:tc>
          <w:tcPr>
            <w:tcW w:w="9488" w:type="dxa"/>
            <w:shd w:val="clear" w:color="auto" w:fill="BDD7EE"/>
          </w:tcPr>
          <w:p w14:paraId="6CEDCFBD" w14:textId="77777777" w:rsidR="007022E3" w:rsidRPr="00AC7724" w:rsidRDefault="005038A8" w:rsidP="00AC7724">
            <w:pPr>
              <w:spacing w:before="60" w:after="60"/>
              <w:ind w:left="-113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sz w:val="20"/>
                <w:szCs w:val="20"/>
              </w:rPr>
              <w:t>Definición</w:t>
            </w:r>
          </w:p>
        </w:tc>
      </w:tr>
      <w:tr w:rsidR="007022E3" w:rsidRPr="00AC7724" w14:paraId="50CA8932" w14:textId="77777777" w:rsidTr="00B15DD4">
        <w:trPr>
          <w:trHeight w:val="2733"/>
        </w:trPr>
        <w:tc>
          <w:tcPr>
            <w:tcW w:w="9488" w:type="dxa"/>
            <w:shd w:val="clear" w:color="auto" w:fill="auto"/>
          </w:tcPr>
          <w:p w14:paraId="3B52F5CF" w14:textId="2619F3EE" w:rsidR="007022E3" w:rsidRPr="00AC7724" w:rsidRDefault="005038A8" w:rsidP="00B15DD4">
            <w:pPr>
              <w:spacing w:before="60" w:after="60"/>
              <w:ind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 acuerdo con </w:t>
            </w:r>
            <w:proofErr w:type="spellStart"/>
            <w:r w:rsidRPr="00AC7724">
              <w:rPr>
                <w:rFonts w:ascii="Arial" w:eastAsia="Arial" w:hAnsi="Arial" w:cs="Arial"/>
                <w:sz w:val="20"/>
                <w:szCs w:val="20"/>
              </w:rPr>
              <w:t>Caffaro</w:t>
            </w:r>
            <w:proofErr w:type="spellEnd"/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(2017):</w:t>
            </w:r>
            <w:r w:rsidR="00B15DD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C7724">
              <w:rPr>
                <w:rFonts w:ascii="Arial" w:eastAsia="Arial" w:hAnsi="Arial" w:cs="Arial"/>
                <w:sz w:val="20"/>
                <w:szCs w:val="20"/>
              </w:rPr>
              <w:t>“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 mapa mental es una estrategia para el aprendizaje, la cual dispone el pensamiento abstracto y libre, en juego con las propiedades de la asociación. 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>Ya en su evolución, se ve al mapa mental como una estrategia para el aprendizaje</w:t>
            </w:r>
            <w:r w:rsidR="00AC7724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que permite activar el pensamiento holístico y despertar los potenciales latentes en el cerebro</w:t>
            </w:r>
            <w:r w:rsidR="00AC7724">
              <w:rPr>
                <w:rFonts w:ascii="Arial" w:eastAsia="Arial" w:hAnsi="Arial" w:cs="Arial"/>
                <w:sz w:val="20"/>
                <w:szCs w:val="20"/>
              </w:rPr>
              <w:t>”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14:paraId="6CDB8D79" w14:textId="6D311385" w:rsidR="007022E3" w:rsidRPr="00AC7724" w:rsidRDefault="005038A8" w:rsidP="00AC7724">
            <w:pPr>
              <w:spacing w:before="60" w:after="60"/>
              <w:ind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Según Buzan (2011): </w:t>
            </w:r>
            <w:r w:rsidR="00AC7724"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>n su diseño, “la lógica y la fantasía se unen para formar el flujo del pensamiento perfecto, el mapa mental es analítico, de asociación lógica, multidimensional y colorido donde las palabras se combinan con imágenes”</w:t>
            </w:r>
            <w:r w:rsidR="00AC7724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543A0479" w14:textId="4860BD04" w:rsidR="007022E3" w:rsidRPr="00AC7724" w:rsidRDefault="005038A8" w:rsidP="00AC7724">
            <w:pPr>
              <w:spacing w:before="60" w:after="60"/>
              <w:ind w:right="255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sz w:val="20"/>
                <w:szCs w:val="20"/>
              </w:rPr>
              <w:t>En la actualidad, Buzan (2019), define al mapa mental como una “poderosa herramienta para el aprendizaje, la cual permite focalizar y procesar información, elaborar un plan de acción e iniciar nuevos proyectos</w:t>
            </w:r>
            <w:r w:rsidR="003B07DF">
              <w:rPr>
                <w:rFonts w:ascii="Arial" w:eastAsia="Arial" w:hAnsi="Arial" w:cs="Arial"/>
                <w:sz w:val="20"/>
                <w:szCs w:val="20"/>
              </w:rPr>
              <w:t>”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7022E3" w:rsidRPr="00AC7724" w14:paraId="25C228FC" w14:textId="77777777">
        <w:tc>
          <w:tcPr>
            <w:tcW w:w="9488" w:type="dxa"/>
            <w:shd w:val="clear" w:color="auto" w:fill="BDD7EE"/>
          </w:tcPr>
          <w:p w14:paraId="04FE2AF2" w14:textId="77777777" w:rsidR="007022E3" w:rsidRPr="00AC7724" w:rsidRDefault="005038A8" w:rsidP="00AC7724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Elementos que componen el mapa mental</w:t>
            </w:r>
          </w:p>
        </w:tc>
      </w:tr>
      <w:tr w:rsidR="007022E3" w:rsidRPr="00AC7724" w14:paraId="65D8A22B" w14:textId="77777777" w:rsidTr="006E77CB">
        <w:trPr>
          <w:trHeight w:val="3361"/>
        </w:trPr>
        <w:tc>
          <w:tcPr>
            <w:tcW w:w="9488" w:type="dxa"/>
            <w:shd w:val="clear" w:color="auto" w:fill="FFFFFF"/>
          </w:tcPr>
          <w:p w14:paraId="33711582" w14:textId="1452DC12" w:rsidR="00C52D37" w:rsidRDefault="00C52D37" w:rsidP="00AC7724">
            <w:pPr>
              <w:spacing w:before="60" w:after="60"/>
              <w:ind w:left="142" w:right="255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Adjuntos o enlaces: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son ayudas para ampliar la idea o el concepto.</w:t>
            </w:r>
          </w:p>
          <w:p w14:paraId="4F11DA55" w14:textId="10BCBB7B" w:rsidR="007022E3" w:rsidRPr="00AC7724" w:rsidRDefault="005038A8" w:rsidP="00AC7724">
            <w:pPr>
              <w:spacing w:before="60" w:after="60"/>
              <w:ind w:left="142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sz w:val="20"/>
                <w:szCs w:val="20"/>
              </w:rPr>
              <w:t xml:space="preserve">Tema central: 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>está formado por un dibujo, idea/palabra/concepto clave o la fusión de los mismos. El contenido central es protagónico, por lo tanto, es la parte más llamativa del mapa.</w:t>
            </w:r>
          </w:p>
          <w:p w14:paraId="7AF1DE25" w14:textId="25FA0E2E" w:rsidR="007022E3" w:rsidRPr="00AC7724" w:rsidRDefault="005038A8" w:rsidP="00AC7724">
            <w:pPr>
              <w:spacing w:before="60" w:after="60"/>
              <w:ind w:left="142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sz w:val="20"/>
                <w:szCs w:val="20"/>
              </w:rPr>
              <w:t>Dibujos, imágenes, símbolos: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son ayudas visuales para que el cerebro mapee</w:t>
            </w:r>
            <w:r w:rsidR="00705DED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de manera más rápida</w:t>
            </w:r>
            <w:r w:rsidR="00705DED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que con el texto. Por lo general, son imágenes o símbolos representativos de datos, conceptos o ideas.</w:t>
            </w:r>
          </w:p>
          <w:p w14:paraId="2BE42788" w14:textId="77777777" w:rsidR="007022E3" w:rsidRPr="00AC7724" w:rsidRDefault="005038A8" w:rsidP="00AC7724">
            <w:pPr>
              <w:spacing w:before="60" w:after="60"/>
              <w:ind w:left="142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sz w:val="20"/>
                <w:szCs w:val="20"/>
              </w:rPr>
              <w:t>Nubes: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concentran o destacan ideas o ramas que tienen algo en común.</w:t>
            </w:r>
          </w:p>
          <w:p w14:paraId="6ACD4A12" w14:textId="04FEB3E3" w:rsidR="007022E3" w:rsidRPr="00AC7724" w:rsidRDefault="005038A8" w:rsidP="00AC7724">
            <w:pPr>
              <w:spacing w:before="60" w:after="60"/>
              <w:ind w:left="142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sz w:val="20"/>
                <w:szCs w:val="20"/>
              </w:rPr>
              <w:t>Palabras clave</w:t>
            </w:r>
            <w:r w:rsidR="00705DED">
              <w:rPr>
                <w:rFonts w:ascii="Arial" w:eastAsia="Arial" w:hAnsi="Arial" w:cs="Arial"/>
                <w:b/>
                <w:sz w:val="20"/>
                <w:szCs w:val="20"/>
              </w:rPr>
              <w:t>s</w:t>
            </w:r>
            <w:r w:rsidRPr="00AC7724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son las palabras que acompañan o se sitúan a un lado de la imagen del tema o que se sitúan encima de la rama que une conceptos.</w:t>
            </w:r>
          </w:p>
          <w:p w14:paraId="609F812F" w14:textId="77777777" w:rsidR="007022E3" w:rsidRPr="00AC7724" w:rsidRDefault="005038A8" w:rsidP="00AC7724">
            <w:pPr>
              <w:spacing w:before="60" w:after="60"/>
              <w:ind w:left="142" w:right="25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sz w:val="20"/>
                <w:szCs w:val="20"/>
              </w:rPr>
              <w:t>Ramas y bifurcaciones: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representan los componentes generales y específicos del mapa. Cada rama y sus bifurcaciones son de un grosor distinto, pero mantienen su mismo color. </w:t>
            </w:r>
          </w:p>
          <w:p w14:paraId="622BD099" w14:textId="77777777" w:rsidR="007022E3" w:rsidRPr="00AC7724" w:rsidRDefault="005038A8" w:rsidP="00AC7724">
            <w:pPr>
              <w:spacing w:before="60" w:after="60"/>
              <w:ind w:left="171" w:right="255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sz w:val="20"/>
                <w:szCs w:val="20"/>
              </w:rPr>
              <w:t>Adjuntos o enlaces: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son ayudas para ampliar la idea o el concepto.</w:t>
            </w:r>
          </w:p>
          <w:p w14:paraId="45EE6655" w14:textId="77777777" w:rsidR="007022E3" w:rsidRPr="00AC7724" w:rsidRDefault="005038A8" w:rsidP="00AC7724">
            <w:pPr>
              <w:spacing w:before="60" w:after="60"/>
              <w:ind w:left="29" w:firstLine="141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sz w:val="20"/>
                <w:szCs w:val="20"/>
              </w:rPr>
              <w:t>Referencias: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último detalle de las ramas principales. Permite ir a la fuente primaria.</w:t>
            </w:r>
          </w:p>
        </w:tc>
      </w:tr>
      <w:tr w:rsidR="007022E3" w:rsidRPr="00AC7724" w14:paraId="1677A910" w14:textId="77777777">
        <w:tc>
          <w:tcPr>
            <w:tcW w:w="9488" w:type="dxa"/>
            <w:shd w:val="clear" w:color="auto" w:fill="BDD7EE"/>
          </w:tcPr>
          <w:p w14:paraId="42D23CEA" w14:textId="77777777" w:rsidR="007022E3" w:rsidRPr="00AC7724" w:rsidRDefault="005038A8" w:rsidP="00AC7724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Pasos para elaborar el mapa mental</w:t>
            </w:r>
          </w:p>
        </w:tc>
      </w:tr>
      <w:tr w:rsidR="007022E3" w:rsidRPr="00AC7724" w14:paraId="16FBB685" w14:textId="77777777" w:rsidTr="00B15DD4">
        <w:trPr>
          <w:trHeight w:val="1828"/>
        </w:trPr>
        <w:tc>
          <w:tcPr>
            <w:tcW w:w="9488" w:type="dxa"/>
            <w:shd w:val="clear" w:color="auto" w:fill="FFFFFF"/>
          </w:tcPr>
          <w:p w14:paraId="421C365F" w14:textId="2BCC84A6" w:rsidR="007022E3" w:rsidRPr="00AC7724" w:rsidRDefault="005038A8" w:rsidP="00AC77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Definir el contenido central: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es un tema, idea o concepto para desarrollar</w:t>
            </w:r>
            <w:r w:rsidR="0077417A">
              <w:rPr>
                <w:rFonts w:ascii="Arial" w:eastAsia="Arial" w:hAnsi="Arial" w:cs="Arial"/>
                <w:color w:val="000000"/>
                <w:sz w:val="20"/>
                <w:szCs w:val="20"/>
              </w:rPr>
              <w:t>;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se debe</w:t>
            </w: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ubicar en el centro de la pantalla o papel y distinguir</w:t>
            </w:r>
            <w:r w:rsidR="0077417A">
              <w:rPr>
                <w:rFonts w:ascii="Arial" w:eastAsia="Arial" w:hAnsi="Arial" w:cs="Arial"/>
                <w:color w:val="000000"/>
                <w:sz w:val="20"/>
                <w:szCs w:val="20"/>
              </w:rPr>
              <w:t>lo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con una imagen o ícono que lo represente. </w:t>
            </w:r>
          </w:p>
          <w:p w14:paraId="4F5EB087" w14:textId="3FDDD4E7" w:rsidR="007022E3" w:rsidRPr="00AC7724" w:rsidRDefault="005038A8" w:rsidP="00AC77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567" w:right="136" w:hanging="42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Identificar </w:t>
            </w:r>
            <w:r w:rsidR="0077417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una cantidad</w:t>
            </w: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limitad</w:t>
            </w:r>
            <w:r w:rsidR="0077417A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</w:t>
            </w: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de características del contenido central: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hacer las bifurcaciones a trav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és de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ideas principales</w:t>
            </w:r>
            <w:r w:rsidR="0077417A">
              <w:rPr>
                <w:rFonts w:ascii="Arial" w:eastAsia="Arial" w:hAnsi="Arial" w:cs="Arial"/>
                <w:color w:val="000000"/>
                <w:sz w:val="20"/>
                <w:szCs w:val="20"/>
              </w:rPr>
              <w:t>;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posteriormente</w:t>
            </w:r>
            <w:r w:rsidR="0077417A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en agrupaciones y asociaciones. 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>Previo, se sugiere tener una lluvia de ideas. Es importante el uso de colores, uno solo por bifurcación, teniendo especial cuidado en su grosor.</w:t>
            </w:r>
          </w:p>
          <w:p w14:paraId="7EA718F6" w14:textId="1C548393" w:rsidR="007022E3" w:rsidRPr="00AC7724" w:rsidRDefault="005038A8" w:rsidP="00AC77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567" w:right="136" w:hanging="42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Jerarquizar ideas: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establecer el tamaño de las ramificaciones, letras, colores, categorías y subcategorías, estableciendo un tamaño determinado para las ramas y las imágenes, para que, en la lectura, se entienda que el tamaño de las ramas e imágenes principales, es mayor al de las ramas secundarias, y de estas últimas</w:t>
            </w:r>
            <w:r w:rsidR="0077417A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mayor al de las terciarias</w:t>
            </w:r>
            <w:r w:rsidR="0077417A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y así sucesivamente. </w:t>
            </w:r>
          </w:p>
          <w:p w14:paraId="6B75811D" w14:textId="021A6CA4" w:rsidR="007022E3" w:rsidRPr="00AC7724" w:rsidRDefault="005038A8" w:rsidP="00AC77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567" w:right="136" w:hanging="42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Unir asociaciones: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mediante ramificaciones y líneas</w:t>
            </w:r>
            <w:r w:rsidR="0077417A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se irradian las ideas secundarias y las asociaciones entre ideas. </w:t>
            </w:r>
          </w:p>
          <w:p w14:paraId="15E7172B" w14:textId="74A27311" w:rsidR="007022E3" w:rsidRPr="00AC7724" w:rsidRDefault="005038A8" w:rsidP="00AC772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544" w:right="1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>Ampliar hacia afuera: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>priorizar las ideas</w:t>
            </w:r>
            <w:r w:rsidR="0077417A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7417A">
              <w:rPr>
                <w:rFonts w:ascii="Arial" w:eastAsia="Arial" w:hAnsi="Arial" w:cs="Arial"/>
                <w:sz w:val="20"/>
                <w:szCs w:val="20"/>
              </w:rPr>
              <w:t>en el sentido de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las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manecillas del reloj. En cada bifurcación, incluir una imagen digital o elaborada a mano. </w:t>
            </w:r>
          </w:p>
          <w:p w14:paraId="70B2AA8A" w14:textId="77777777" w:rsidR="006E77CB" w:rsidRDefault="005038A8" w:rsidP="006E77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544" w:right="1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Ubicar imágenes: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apoyos visuales y colores determinarán 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>la calidad de la presentación</w:t>
            </w:r>
            <w:r w:rsidR="0077417A">
              <w:rPr>
                <w:rFonts w:ascii="Arial" w:eastAsia="Arial" w:hAnsi="Arial" w:cs="Arial"/>
                <w:sz w:val="20"/>
                <w:szCs w:val="20"/>
              </w:rPr>
              <w:t>;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por esta razón</w:t>
            </w:r>
            <w:r w:rsidR="0077417A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se recomienda tener especial cuidado en la calidad y el tamaño de la imagen</w:t>
            </w:r>
            <w:r w:rsidR="0077417A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para acentuar las ideas a recordar. </w:t>
            </w:r>
          </w:p>
          <w:p w14:paraId="49CB4AA7" w14:textId="34425B3B" w:rsidR="007022E3" w:rsidRPr="00AC7724" w:rsidRDefault="005038A8" w:rsidP="006E77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544" w:right="136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7417A">
              <w:rPr>
                <w:rFonts w:ascii="Arial" w:eastAsia="Arial" w:hAnsi="Arial" w:cs="Arial"/>
                <w:b/>
                <w:sz w:val="20"/>
                <w:szCs w:val="20"/>
              </w:rPr>
              <w:t>Diseñar nodos:</w:t>
            </w:r>
            <w:r w:rsidRPr="0077417A">
              <w:rPr>
                <w:rFonts w:ascii="Arial" w:eastAsia="Arial" w:hAnsi="Arial" w:cs="Arial"/>
                <w:sz w:val="20"/>
                <w:szCs w:val="20"/>
              </w:rPr>
              <w:t xml:space="preserve"> para asegurar las conexiones entre las bifurcaciones.</w:t>
            </w:r>
          </w:p>
        </w:tc>
      </w:tr>
      <w:tr w:rsidR="007022E3" w:rsidRPr="00AC7724" w14:paraId="7D16106F" w14:textId="77777777">
        <w:tc>
          <w:tcPr>
            <w:tcW w:w="9488" w:type="dxa"/>
            <w:shd w:val="clear" w:color="auto" w:fill="BDD7EE"/>
          </w:tcPr>
          <w:p w14:paraId="5195DB97" w14:textId="77777777" w:rsidR="007022E3" w:rsidRPr="00AC7724" w:rsidRDefault="005038A8" w:rsidP="00AC7724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>Recomendaciones para desarrollar el mapa mental</w:t>
            </w:r>
          </w:p>
        </w:tc>
      </w:tr>
      <w:tr w:rsidR="007022E3" w:rsidRPr="00AC7724" w14:paraId="23D176FE" w14:textId="77777777" w:rsidTr="006E77CB">
        <w:trPr>
          <w:trHeight w:val="5582"/>
        </w:trPr>
        <w:tc>
          <w:tcPr>
            <w:tcW w:w="9488" w:type="dxa"/>
            <w:shd w:val="clear" w:color="auto" w:fill="FFFFFF"/>
          </w:tcPr>
          <w:p w14:paraId="4BD9CDCA" w14:textId="706A2DED" w:rsidR="007022E3" w:rsidRPr="00AC7724" w:rsidRDefault="005038A8" w:rsidP="00AC772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Se recomienda que</w:t>
            </w:r>
            <w:r w:rsidR="00B319E7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B319E7">
              <w:rPr>
                <w:rFonts w:ascii="Arial" w:eastAsia="Arial" w:hAnsi="Arial" w:cs="Arial"/>
                <w:color w:val="000000"/>
                <w:sz w:val="20"/>
                <w:szCs w:val="20"/>
              </w:rPr>
              <w:t>anterior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 la elaboración del mapa mental, se cuente con una lluvia de ideas previa</w:t>
            </w:r>
            <w:r w:rsidR="00B319E7">
              <w:rPr>
                <w:rFonts w:ascii="Arial" w:eastAsia="Arial" w:hAnsi="Arial" w:cs="Arial"/>
                <w:color w:val="000000"/>
                <w:sz w:val="20"/>
                <w:szCs w:val="20"/>
              </w:rPr>
              <w:t>s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para que</w:t>
            </w:r>
            <w:r w:rsidR="00B319E7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B319E7">
              <w:rPr>
                <w:rFonts w:ascii="Arial" w:eastAsia="Arial" w:hAnsi="Arial" w:cs="Arial"/>
                <w:color w:val="000000"/>
                <w:sz w:val="20"/>
                <w:szCs w:val="20"/>
              </w:rPr>
              <w:t>de esta manera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r w:rsidR="00B319E7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pueda</w:t>
            </w:r>
            <w:r w:rsidR="00B319E7">
              <w:rPr>
                <w:rFonts w:ascii="Arial" w:eastAsia="Arial" w:hAnsi="Arial" w:cs="Arial"/>
                <w:color w:val="000000"/>
                <w:sz w:val="20"/>
                <w:szCs w:val="20"/>
              </w:rPr>
              <w:t>n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tener claras las ideas principales y </w:t>
            </w:r>
            <w:r w:rsidR="00B319E7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las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secundarias.</w:t>
            </w:r>
          </w:p>
          <w:p w14:paraId="7DB8AE52" w14:textId="02456AAF" w:rsidR="007022E3" w:rsidRPr="00AC7724" w:rsidRDefault="005038A8" w:rsidP="00AC772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Usar la hoja de </w:t>
            </w:r>
            <w:r w:rsidR="00B319E7">
              <w:rPr>
                <w:rFonts w:ascii="Arial" w:eastAsia="Arial" w:hAnsi="Arial" w:cs="Arial"/>
                <w:color w:val="000000"/>
                <w:sz w:val="20"/>
                <w:szCs w:val="20"/>
              </w:rPr>
              <w:t>forma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horizontal</w:t>
            </w:r>
            <w:r w:rsidR="00B319E7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en el centro la idea, concepto o situación a trabajar; posterior</w:t>
            </w:r>
            <w:r w:rsidR="00B319E7">
              <w:rPr>
                <w:rFonts w:ascii="Arial" w:eastAsia="Arial" w:hAnsi="Arial" w:cs="Arial"/>
                <w:color w:val="000000"/>
                <w:sz w:val="20"/>
                <w:szCs w:val="20"/>
              </w:rPr>
              <w:t>mente,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las ideas principales en el sentido de las manecillas del reloj, luego ideas secundarias y terciarias</w:t>
            </w:r>
            <w:r w:rsidR="006818E7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hacia el exterior.</w:t>
            </w:r>
          </w:p>
          <w:p w14:paraId="31048E3B" w14:textId="77777777" w:rsidR="007022E3" w:rsidRPr="00AC7724" w:rsidRDefault="005038A8" w:rsidP="00AC772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Organizar bien el espacio, garantiza la presentación de todas las ideas y una correcta distribución de bifurcaciones, ramas, imágenes, nodos, nubes.</w:t>
            </w:r>
          </w:p>
          <w:p w14:paraId="16D12C73" w14:textId="76D42C32" w:rsidR="007022E3" w:rsidRPr="00AC7724" w:rsidRDefault="005038A8" w:rsidP="00AC772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Si la elaboración del mapa mental se va a realizar en digital, en el momento de elaboración es importante que se cuente con las imágenes </w:t>
            </w:r>
            <w:r w:rsidR="006818E7">
              <w:rPr>
                <w:rFonts w:ascii="Arial" w:eastAsia="Arial" w:hAnsi="Arial" w:cs="Arial"/>
                <w:color w:val="000000"/>
                <w:sz w:val="20"/>
                <w:szCs w:val="20"/>
              </w:rPr>
              <w:t>en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un mismo tamaño, de acuerdo con la clasificación de ideas principales, secundarias</w:t>
            </w:r>
            <w:r w:rsidR="006818E7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y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terciarias.</w:t>
            </w:r>
          </w:p>
          <w:p w14:paraId="71A30866" w14:textId="0D8C6645" w:rsidR="007022E3" w:rsidRPr="00AC7724" w:rsidRDefault="005038A8" w:rsidP="00AC772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Hacer uso de</w:t>
            </w:r>
            <w:r w:rsidR="006818E7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l</w:t>
            </w:r>
            <w:r w:rsidR="006818E7"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menor </w:t>
            </w:r>
            <w:r w:rsidR="006818E7">
              <w:rPr>
                <w:rFonts w:ascii="Arial" w:eastAsia="Arial" w:hAnsi="Arial" w:cs="Arial"/>
                <w:color w:val="000000"/>
                <w:sz w:val="20"/>
                <w:szCs w:val="20"/>
              </w:rPr>
              <w:t>cantidad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palabras posible, el uso de códigos, imágenes, emoticon</w:t>
            </w:r>
            <w:r w:rsidR="006818E7">
              <w:rPr>
                <w:rFonts w:ascii="Arial" w:eastAsia="Arial" w:hAnsi="Arial" w:cs="Arial"/>
                <w:color w:val="000000"/>
                <w:sz w:val="20"/>
                <w:szCs w:val="20"/>
              </w:rPr>
              <w:t>e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s, símbolos</w:t>
            </w:r>
            <w:r w:rsidR="006818E7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es más creativo y ayuda a recordar más fácil</w:t>
            </w:r>
            <w:r w:rsidR="006C1217">
              <w:rPr>
                <w:rFonts w:ascii="Arial" w:eastAsia="Arial" w:hAnsi="Arial" w:cs="Arial"/>
                <w:color w:val="000000"/>
                <w:sz w:val="20"/>
                <w:szCs w:val="20"/>
              </w:rPr>
              <w:t>mente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16861BFB" w14:textId="5E3C24D4" w:rsidR="007022E3" w:rsidRPr="00AC7724" w:rsidRDefault="005038A8" w:rsidP="00AC772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Las imágenes refuerzan el concepto. Para las ramificaciones</w:t>
            </w:r>
            <w:r w:rsidR="006C1217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se aconseja utilizar palabras o ideas cortas, acompañadas de su respectiva imagen.</w:t>
            </w:r>
          </w:p>
          <w:p w14:paraId="31EC2774" w14:textId="77777777" w:rsidR="007022E3" w:rsidRPr="00AC7724" w:rsidRDefault="005038A8" w:rsidP="00AC772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Para todo ser humano es más fácil recordar imágenes, íconos, símbolos y colores, que palabras o contenidos. De ahí la importancia del uso de colores vivos en el mapa mental.</w:t>
            </w:r>
          </w:p>
          <w:p w14:paraId="4BB25A9E" w14:textId="445DC8F5" w:rsidR="007022E3" w:rsidRPr="00AC7724" w:rsidRDefault="005038A8" w:rsidP="00AC772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Es importante adaptar el tamaño de las letras</w:t>
            </w:r>
            <w:r w:rsidR="006C1217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 la importancia relativa de cada bifurcación, rama o nodo.</w:t>
            </w:r>
          </w:p>
          <w:p w14:paraId="144B3232" w14:textId="5CF34714" w:rsidR="007022E3" w:rsidRPr="00AC7724" w:rsidRDefault="005038A8" w:rsidP="00AC772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Evitar la saturación de colores. Uno para cada bifurcación. Lo que cambia</w:t>
            </w:r>
            <w:r w:rsidR="006C1217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es el grosor de la rama.</w:t>
            </w:r>
          </w:p>
        </w:tc>
      </w:tr>
      <w:tr w:rsidR="007022E3" w:rsidRPr="00AC7724" w14:paraId="539E8EBB" w14:textId="77777777">
        <w:tc>
          <w:tcPr>
            <w:tcW w:w="9488" w:type="dxa"/>
            <w:shd w:val="clear" w:color="auto" w:fill="BDD7EE"/>
          </w:tcPr>
          <w:p w14:paraId="35CEA50C" w14:textId="77777777" w:rsidR="007022E3" w:rsidRPr="00AC7724" w:rsidRDefault="005038A8" w:rsidP="00AC7724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Herramientas digitales se pueden utilizar para la elaboración de mapas mentales</w:t>
            </w:r>
          </w:p>
        </w:tc>
      </w:tr>
      <w:tr w:rsidR="007022E3" w:rsidRPr="00AC7724" w14:paraId="27BB19BF" w14:textId="77777777" w:rsidTr="006E77CB">
        <w:trPr>
          <w:trHeight w:val="4433"/>
        </w:trPr>
        <w:tc>
          <w:tcPr>
            <w:tcW w:w="9488" w:type="dxa"/>
            <w:shd w:val="clear" w:color="auto" w:fill="FFFFFF"/>
          </w:tcPr>
          <w:p w14:paraId="04D67FD1" w14:textId="77777777" w:rsidR="007022E3" w:rsidRPr="00AC7724" w:rsidRDefault="005038A8" w:rsidP="00AC77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0" w:name="_heading=h.1fob9te" w:colFirst="0" w:colLast="0"/>
            <w:bookmarkEnd w:id="0"/>
            <w:proofErr w:type="spellStart"/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Ayoa</w:t>
            </w:r>
            <w:proofErr w:type="spellEnd"/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: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lluvia de ideas, diagrama de araña, mapas mentales, planificación de proyectos, presentación de información, toma de notas, ejercicios para la memoria. Plan gratuito, de pago y empresarial. </w:t>
            </w:r>
            <w:hyperlink r:id="rId9">
              <w:r w:rsidRPr="00AC7724"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https://www.ayoa.com/mind-mapping/</w:t>
              </w:r>
            </w:hyperlink>
          </w:p>
          <w:p w14:paraId="33F22D46" w14:textId="77777777" w:rsidR="007022E3" w:rsidRPr="00AC7724" w:rsidRDefault="005038A8" w:rsidP="00AC77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FF"/>
                <w:sz w:val="20"/>
                <w:szCs w:val="20"/>
                <w:u w:val="single"/>
              </w:rPr>
            </w:pPr>
            <w:proofErr w:type="spellStart"/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Goconqr</w:t>
            </w:r>
            <w:proofErr w:type="spellEnd"/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mapas mentales, aprendizaje personalizado para estudiantes, profesores, instituciones y empresas. Registro gratuito. </w:t>
            </w:r>
            <w:hyperlink r:id="rId10">
              <w:r w:rsidRPr="00AC7724"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https://www.goconqr.com/es/mapas-mentales/</w:t>
              </w:r>
            </w:hyperlink>
          </w:p>
          <w:p w14:paraId="6CBFA0AE" w14:textId="77777777" w:rsidR="007022E3" w:rsidRPr="00AC7724" w:rsidRDefault="005038A8" w:rsidP="00AC77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FF"/>
                <w:sz w:val="20"/>
                <w:szCs w:val="20"/>
                <w:u w:val="single"/>
              </w:rPr>
            </w:pPr>
            <w:proofErr w:type="spellStart"/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Imindmap</w:t>
            </w:r>
            <w:proofErr w:type="spellEnd"/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mapas mentales, lluvia de ideas, gestión de proyectos. Gratuito, descargable para Windows o MAC. </w:t>
            </w:r>
            <w:hyperlink r:id="rId11">
              <w:r w:rsidRPr="00AC7724"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https://buzanlat.com/imindmap/</w:t>
              </w:r>
            </w:hyperlink>
          </w:p>
          <w:p w14:paraId="0E8433A4" w14:textId="7BFAAF91" w:rsidR="007022E3" w:rsidRPr="00AC7724" w:rsidRDefault="005038A8" w:rsidP="00AC77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Litpen</w:t>
            </w:r>
            <w:proofErr w:type="spellEnd"/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destinada para crear mapas mentales en forma de panal, fue lanzada en 2013</w:t>
            </w:r>
            <w:r w:rsidR="006C1217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forma rápida y creativa. </w:t>
            </w:r>
            <w:hyperlink r:id="rId12">
              <w:r w:rsidRPr="00AC7724"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www.litpen.com</w:t>
              </w:r>
            </w:hyperlink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00BDDAF2" w14:textId="77777777" w:rsidR="007022E3" w:rsidRPr="00AC7724" w:rsidRDefault="005038A8" w:rsidP="00AC77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MindNode</w:t>
            </w:r>
            <w:proofErr w:type="spellEnd"/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funciona en dispositivos táctiles y está diseñada para IOS. Mapas mentales y lluvia de ideas. </w:t>
            </w:r>
            <w:hyperlink r:id="rId13">
              <w:r w:rsidRPr="00AC7724"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https://mindnode.com/</w:t>
              </w:r>
            </w:hyperlink>
          </w:p>
          <w:p w14:paraId="0E852A84" w14:textId="77777777" w:rsidR="007022E3" w:rsidRPr="00AC7724" w:rsidRDefault="005038A8" w:rsidP="00AC772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rPr>
                <w:rFonts w:ascii="Arial" w:eastAsia="Arial" w:hAnsi="Arial" w:cs="Arial"/>
                <w:color w:val="0000FF"/>
                <w:sz w:val="20"/>
                <w:szCs w:val="20"/>
                <w:u w:val="single"/>
              </w:rPr>
            </w:pPr>
            <w:proofErr w:type="spellStart"/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Mindmeister</w:t>
            </w:r>
            <w:proofErr w:type="spellEnd"/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genera mapas mentales en línea. Plan gratuito, personal, pro y empresarial. </w:t>
            </w:r>
            <w:hyperlink r:id="rId14">
              <w:r w:rsidRPr="00AC7724"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www.mindmeister.com</w:t>
              </w:r>
            </w:hyperlink>
          </w:p>
          <w:p w14:paraId="57AD2040" w14:textId="4BDDE341" w:rsidR="007022E3" w:rsidRPr="00AC7724" w:rsidRDefault="005038A8" w:rsidP="006C121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255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Mind42: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herramienta online para diseñar mapas mentales que permite incorporar imágenes al trabajo</w:t>
            </w:r>
            <w:r w:rsidR="006C1217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tomándolas de una fuente local, y </w:t>
            </w:r>
            <w:r w:rsidR="006C1217">
              <w:rPr>
                <w:rFonts w:ascii="Arial" w:eastAsia="Arial" w:hAnsi="Arial" w:cs="Arial"/>
                <w:color w:val="000000"/>
                <w:sz w:val="20"/>
                <w:szCs w:val="20"/>
              </w:rPr>
              <w:t>autoriza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previsualizar enlaces web que formen parte del esquema. </w:t>
            </w:r>
            <w:hyperlink r:id="rId15">
              <w:r w:rsidRPr="00AC7724"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https://mind42.com/</w:t>
              </w:r>
            </w:hyperlink>
          </w:p>
        </w:tc>
      </w:tr>
      <w:tr w:rsidR="007022E3" w:rsidRPr="00AC7724" w14:paraId="1742293E" w14:textId="77777777">
        <w:tc>
          <w:tcPr>
            <w:tcW w:w="9488" w:type="dxa"/>
            <w:shd w:val="clear" w:color="auto" w:fill="BDD7EE"/>
          </w:tcPr>
          <w:p w14:paraId="4FD77221" w14:textId="53D85FD4" w:rsidR="007022E3" w:rsidRPr="00AC7724" w:rsidRDefault="005038A8" w:rsidP="00AC7724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Ejemplo</w:t>
            </w:r>
            <w:r w:rsidR="003B07D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</w:t>
            </w: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de un mapa mental</w:t>
            </w:r>
          </w:p>
        </w:tc>
      </w:tr>
      <w:tr w:rsidR="007022E3" w:rsidRPr="00AC7724" w14:paraId="6C2B91FC" w14:textId="77777777" w:rsidTr="003B07DF">
        <w:trPr>
          <w:trHeight w:val="841"/>
        </w:trPr>
        <w:tc>
          <w:tcPr>
            <w:tcW w:w="9488" w:type="dxa"/>
            <w:shd w:val="clear" w:color="auto" w:fill="FFFFFF"/>
          </w:tcPr>
          <w:p w14:paraId="6034ED6A" w14:textId="77777777" w:rsidR="007022E3" w:rsidRPr="00AC7724" w:rsidRDefault="005038A8" w:rsidP="00AC7724">
            <w:pPr>
              <w:spacing w:before="60" w:after="60"/>
              <w:ind w:left="99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>Figura 1</w:t>
            </w:r>
          </w:p>
          <w:p w14:paraId="6984D6B1" w14:textId="77777777" w:rsidR="007022E3" w:rsidRPr="00AC7724" w:rsidRDefault="005038A8" w:rsidP="00AC7724">
            <w:pPr>
              <w:spacing w:before="60" w:after="60"/>
              <w:ind w:left="992"/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Mapa mental</w:t>
            </w:r>
            <w:r w:rsidRPr="00AC7724"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  <w:t xml:space="preserve"> </w:t>
            </w:r>
          </w:p>
          <w:p w14:paraId="282D46AE" w14:textId="77777777" w:rsidR="007022E3" w:rsidRPr="00AC7724" w:rsidRDefault="005038A8" w:rsidP="00AC7724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noProof/>
                <w:color w:val="000000"/>
                <w:sz w:val="20"/>
                <w:szCs w:val="20"/>
              </w:rPr>
              <w:drawing>
                <wp:inline distT="0" distB="0" distL="0" distR="0" wp14:anchorId="6C1D09E4" wp14:editId="31115AE7">
                  <wp:extent cx="4772025" cy="3400425"/>
                  <wp:effectExtent l="0" t="0" r="0" b="0"/>
                  <wp:docPr id="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3400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E04DE6C" w14:textId="77777777" w:rsidR="007022E3" w:rsidRDefault="005038A8" w:rsidP="00AC7724">
            <w:pPr>
              <w:spacing w:before="60" w:after="60"/>
              <w:ind w:left="99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Nota. SENA (2020)</w:t>
            </w:r>
          </w:p>
          <w:p w14:paraId="7CB35FB6" w14:textId="77777777" w:rsidR="003B07DF" w:rsidRDefault="003B07DF" w:rsidP="00AC7724">
            <w:pPr>
              <w:spacing w:before="60" w:after="60"/>
              <w:ind w:left="99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C1C8942" w14:textId="0394D188" w:rsidR="003B07DF" w:rsidRDefault="003B07DF" w:rsidP="00AC7724">
            <w:pPr>
              <w:spacing w:before="60" w:after="60"/>
              <w:ind w:left="99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787">
              <w:rPr>
                <w:rFonts w:ascii="Arial" w:eastAsia="Arial" w:hAnsi="Arial" w:cs="Arial"/>
                <w:b/>
                <w:noProof/>
                <w:color w:val="000000"/>
                <w:sz w:val="20"/>
                <w:szCs w:val="20"/>
              </w:rPr>
              <w:drawing>
                <wp:inline distT="0" distB="0" distL="0" distR="0" wp14:anchorId="7F36FD15" wp14:editId="7B98150C">
                  <wp:extent cx="5515859" cy="3362864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859" cy="33628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C150897" w14:textId="2781CC60" w:rsidR="003B07DF" w:rsidRDefault="003B07DF" w:rsidP="00AC7724">
            <w:pPr>
              <w:spacing w:before="60" w:after="60"/>
              <w:ind w:left="99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787">
              <w:rPr>
                <w:rFonts w:ascii="Arial" w:eastAsia="Arial" w:hAnsi="Arial" w:cs="Arial"/>
                <w:color w:val="000000"/>
                <w:sz w:val="20"/>
                <w:szCs w:val="20"/>
              </w:rPr>
              <w:t>Tomado de:</w:t>
            </w:r>
            <w:r w:rsidRPr="0097678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hyperlink r:id="rId18">
              <w:r w:rsidRPr="00976787"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https://commons.wikimedia.org/wiki/File:Mapa_mental_1.jpg</w:t>
              </w:r>
            </w:hyperlink>
          </w:p>
          <w:p w14:paraId="1C1FCEA9" w14:textId="42E81898" w:rsidR="003B07DF" w:rsidRDefault="003B07DF" w:rsidP="00AC7724">
            <w:pPr>
              <w:spacing w:before="60" w:after="60"/>
              <w:ind w:left="99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6BFD36C8" w14:textId="7016A2B4" w:rsidR="003B07DF" w:rsidRPr="00AC7724" w:rsidRDefault="003B07DF" w:rsidP="003B07DF">
            <w:pPr>
              <w:spacing w:before="60" w:after="60"/>
              <w:ind w:left="99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976787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Incluya en el desarrollo de la actividad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976787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sus datos de identificación como: nombres, apellidos y fecha de elaboración del mapa mental.</w:t>
            </w:r>
          </w:p>
        </w:tc>
      </w:tr>
      <w:tr w:rsidR="007022E3" w:rsidRPr="00AC7724" w14:paraId="2E66645F" w14:textId="77777777">
        <w:tc>
          <w:tcPr>
            <w:tcW w:w="9488" w:type="dxa"/>
            <w:shd w:val="clear" w:color="auto" w:fill="BDD7EE"/>
          </w:tcPr>
          <w:p w14:paraId="4CB74888" w14:textId="31C0FB54" w:rsidR="007022E3" w:rsidRPr="00AC7724" w:rsidRDefault="005038A8" w:rsidP="006E77CB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>Lineamientos generales para la entrega del producto</w:t>
            </w:r>
          </w:p>
        </w:tc>
      </w:tr>
      <w:tr w:rsidR="007022E3" w:rsidRPr="00AC7724" w14:paraId="5E682BB7" w14:textId="77777777" w:rsidTr="00B15DD4">
        <w:trPr>
          <w:trHeight w:val="1316"/>
        </w:trPr>
        <w:tc>
          <w:tcPr>
            <w:tcW w:w="9488" w:type="dxa"/>
            <w:shd w:val="clear" w:color="auto" w:fill="FFFFFF"/>
          </w:tcPr>
          <w:p w14:paraId="189F30B4" w14:textId="77777777" w:rsidR="007022E3" w:rsidRPr="00AC7724" w:rsidRDefault="005038A8" w:rsidP="00AC7724">
            <w:pPr>
              <w:spacing w:before="60" w:after="60"/>
              <w:ind w:left="11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Producto específico a entregar: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mapa mental en formato digital. </w:t>
            </w:r>
          </w:p>
          <w:p w14:paraId="2E1C16E0" w14:textId="77777777" w:rsidR="007022E3" w:rsidRPr="00AC7724" w:rsidRDefault="005038A8" w:rsidP="00AC7724">
            <w:pPr>
              <w:spacing w:before="60" w:after="60"/>
              <w:ind w:left="11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Formato: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si el mapa mental se gestiona manualmente, digitalizar con extensión PDF. Si se usa herramienta digital, exportar a PDF.</w:t>
            </w: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34D805ED" w14:textId="75D206E4" w:rsidR="007022E3" w:rsidRPr="00AC7724" w:rsidRDefault="005038A8" w:rsidP="006E77CB">
            <w:pPr>
              <w:spacing w:before="60" w:after="60"/>
              <w:ind w:left="11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Extensión: </w:t>
            </w: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>1 hoja.</w:t>
            </w:r>
          </w:p>
        </w:tc>
      </w:tr>
      <w:tr w:rsidR="007022E3" w:rsidRPr="00AC7724" w14:paraId="0F84CE04" w14:textId="77777777">
        <w:tc>
          <w:tcPr>
            <w:tcW w:w="9488" w:type="dxa"/>
            <w:shd w:val="clear" w:color="auto" w:fill="BDD7EE"/>
          </w:tcPr>
          <w:p w14:paraId="5D61E46B" w14:textId="77777777" w:rsidR="007022E3" w:rsidRPr="00AC7724" w:rsidRDefault="005038A8" w:rsidP="00AC7724">
            <w:pPr>
              <w:spacing w:before="60" w:after="60"/>
              <w:ind w:left="119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Referentes bibliográficos </w:t>
            </w:r>
          </w:p>
        </w:tc>
      </w:tr>
      <w:tr w:rsidR="007022E3" w:rsidRPr="00AC7724" w14:paraId="0056570C" w14:textId="77777777">
        <w:tc>
          <w:tcPr>
            <w:tcW w:w="9488" w:type="dxa"/>
            <w:shd w:val="clear" w:color="auto" w:fill="FFFFFF"/>
          </w:tcPr>
          <w:p w14:paraId="574103C4" w14:textId="77777777" w:rsidR="007022E3" w:rsidRPr="00AC7724" w:rsidRDefault="005038A8" w:rsidP="00AC7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720" w:hanging="72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AC7724">
              <w:rPr>
                <w:rFonts w:ascii="Arial" w:eastAsia="Arial" w:hAnsi="Arial" w:cs="Arial"/>
                <w:sz w:val="20"/>
                <w:szCs w:val="20"/>
              </w:rPr>
              <w:t>Caffaro</w:t>
            </w:r>
            <w:proofErr w:type="spellEnd"/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, A. (2017). Mapas mentales y su incidencia en la comprensión lectora [Tesis de pregrado, Universidad Rafael Landívar]. </w:t>
            </w:r>
            <w:hyperlink r:id="rId19">
              <w:r w:rsidRPr="00AC7724"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http://recursosbiblio.url.edu.gt/tesisjrcd/2017/05/09/Caffaro-Anna.pdf</w:t>
              </w:r>
            </w:hyperlink>
            <w:r w:rsidRPr="00AC772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5E84A4A4" w14:textId="77777777" w:rsidR="007022E3" w:rsidRDefault="005038A8" w:rsidP="00AC7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720" w:hanging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C772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Buzan, T. (2013). Como crear mapas mentales. Argentina: Urano. </w:t>
            </w:r>
          </w:p>
          <w:p w14:paraId="21ACFD4C" w14:textId="77777777" w:rsidR="003B07DF" w:rsidRPr="00976787" w:rsidRDefault="003B07DF" w:rsidP="003B07DF">
            <w:pPr>
              <w:spacing w:before="160" w:after="160"/>
              <w:ind w:left="720" w:hanging="7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787">
              <w:rPr>
                <w:rFonts w:ascii="Arial" w:eastAsia="Arial" w:hAnsi="Arial" w:cs="Arial"/>
                <w:color w:val="000000"/>
                <w:sz w:val="20"/>
                <w:szCs w:val="20"/>
              </w:rPr>
              <w:t>Buzan, T. (1996). </w:t>
            </w:r>
            <w:r w:rsidRPr="00976787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El libro de los Mapas mentales</w:t>
            </w:r>
            <w:r w:rsidRPr="00976787">
              <w:rPr>
                <w:rFonts w:ascii="Arial" w:eastAsia="Arial" w:hAnsi="Arial" w:cs="Arial"/>
                <w:color w:val="000000"/>
                <w:sz w:val="20"/>
                <w:szCs w:val="20"/>
              </w:rPr>
              <w:t>. Barcelona: Ediciones Urano.</w:t>
            </w:r>
          </w:p>
          <w:p w14:paraId="047E1EA9" w14:textId="77777777" w:rsidR="003B07DF" w:rsidRPr="00976787" w:rsidRDefault="003B07DF" w:rsidP="003B07DF">
            <w:pPr>
              <w:spacing w:before="160" w:after="160"/>
              <w:ind w:left="720" w:hanging="7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56AE8E5" w14:textId="77777777" w:rsidR="003B07DF" w:rsidRPr="00976787" w:rsidRDefault="003B07DF" w:rsidP="003B07DF">
            <w:pPr>
              <w:spacing w:before="160" w:after="160"/>
              <w:ind w:left="720" w:hanging="7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787">
              <w:rPr>
                <w:rFonts w:ascii="Arial" w:eastAsia="Arial" w:hAnsi="Arial" w:cs="Arial"/>
                <w:color w:val="000000"/>
                <w:sz w:val="20"/>
                <w:szCs w:val="20"/>
              </w:rPr>
              <w:t>Buzan, T., &amp; Griffiths, C. (2011). </w:t>
            </w:r>
            <w:r w:rsidRPr="00976787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Mapas mentales para la empresa: saca el máximo rendimiento a tus capacidades</w:t>
            </w:r>
            <w:r w:rsidRPr="00976787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21759F8A" w14:textId="77777777" w:rsidR="003B07DF" w:rsidRPr="00976787" w:rsidRDefault="003B07DF" w:rsidP="003B07DF">
            <w:pPr>
              <w:spacing w:before="160" w:after="160"/>
              <w:ind w:left="720" w:hanging="7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8763ED6" w14:textId="77777777" w:rsidR="003B07DF" w:rsidRPr="00976787" w:rsidRDefault="003B07DF" w:rsidP="003B07DF">
            <w:pPr>
              <w:spacing w:before="160" w:after="160"/>
              <w:ind w:left="720" w:hanging="7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787">
              <w:rPr>
                <w:rFonts w:ascii="Arial" w:eastAsia="Arial" w:hAnsi="Arial" w:cs="Arial"/>
                <w:color w:val="000000"/>
                <w:sz w:val="20"/>
                <w:szCs w:val="20"/>
              </w:rPr>
              <w:t>Buzan, T. (2019). </w:t>
            </w:r>
            <w:r w:rsidRPr="00976787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Mapas mentales (Edición española): La guía definitiva para aprender a utilizar la herramienta de pensamiento más efectiva jamás inventada</w:t>
            </w:r>
            <w:r w:rsidRPr="00976787">
              <w:rPr>
                <w:rFonts w:ascii="Arial" w:eastAsia="Arial" w:hAnsi="Arial" w:cs="Arial"/>
                <w:color w:val="000000"/>
                <w:sz w:val="20"/>
                <w:szCs w:val="20"/>
              </w:rPr>
              <w:t>. Alienta Editorial.</w:t>
            </w:r>
          </w:p>
          <w:p w14:paraId="2B555915" w14:textId="77777777" w:rsidR="003B07DF" w:rsidRPr="00976787" w:rsidRDefault="003B07DF" w:rsidP="003B07DF">
            <w:pPr>
              <w:spacing w:before="160" w:after="160"/>
              <w:ind w:left="720" w:hanging="7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43A6C36" w14:textId="04473D18" w:rsidR="003B07DF" w:rsidRPr="00AC7724" w:rsidRDefault="003B07DF" w:rsidP="003B07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720" w:hanging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976787">
              <w:rPr>
                <w:rFonts w:ascii="Arial" w:eastAsia="Arial" w:hAnsi="Arial" w:cs="Arial"/>
                <w:color w:val="000000"/>
                <w:sz w:val="20"/>
                <w:szCs w:val="20"/>
              </w:rPr>
              <w:t>Jäschke</w:t>
            </w:r>
            <w:proofErr w:type="spellEnd"/>
            <w:r w:rsidRPr="00976787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D. (2017). </w:t>
            </w:r>
            <w:r w:rsidRPr="00976787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Mapas mentales: organice sus proyectos</w:t>
            </w:r>
            <w:r w:rsidRPr="00976787">
              <w:rPr>
                <w:rFonts w:ascii="Arial" w:eastAsia="Arial" w:hAnsi="Arial" w:cs="Arial"/>
                <w:color w:val="000000"/>
                <w:sz w:val="20"/>
                <w:szCs w:val="20"/>
              </w:rPr>
              <w:t>. Bogotá, Panamericana Editorial.</w:t>
            </w:r>
          </w:p>
        </w:tc>
      </w:tr>
    </w:tbl>
    <w:p w14:paraId="0B560B8E" w14:textId="1B2E14B6" w:rsidR="007022E3" w:rsidRDefault="007022E3" w:rsidP="00AC7724">
      <w:pPr>
        <w:spacing w:before="60" w:after="60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sectPr w:rsidR="007022E3">
      <w:headerReference w:type="default" r:id="rId20"/>
      <w:footerReference w:type="default" r:id="rId21"/>
      <w:pgSz w:w="12240" w:h="15840"/>
      <w:pgMar w:top="1417" w:right="1041" w:bottom="1417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C30F7" w14:textId="77777777" w:rsidR="005D78B1" w:rsidRDefault="005D78B1">
      <w:r>
        <w:separator/>
      </w:r>
    </w:p>
  </w:endnote>
  <w:endnote w:type="continuationSeparator" w:id="0">
    <w:p w14:paraId="560A177B" w14:textId="77777777" w:rsidR="005D78B1" w:rsidRDefault="005D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roman"/>
    <w:notTrueType/>
    <w:pitch w:val="default"/>
  </w:font>
  <w:font w:name="DejaVu Sans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4EAD6" w14:textId="77777777" w:rsidR="007022E3" w:rsidRDefault="005038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1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B7DFC" w14:textId="77777777" w:rsidR="005D78B1" w:rsidRDefault="005D78B1">
      <w:r>
        <w:separator/>
      </w:r>
    </w:p>
  </w:footnote>
  <w:footnote w:type="continuationSeparator" w:id="0">
    <w:p w14:paraId="0ECB206F" w14:textId="77777777" w:rsidR="005D78B1" w:rsidRDefault="005D7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96893" w14:textId="77777777" w:rsidR="007022E3" w:rsidRDefault="007022E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B25E8"/>
    <w:multiLevelType w:val="multilevel"/>
    <w:tmpl w:val="FCB8C9C0"/>
    <w:lvl w:ilvl="0">
      <w:start w:val="1"/>
      <w:numFmt w:val="bullet"/>
      <w:lvlText w:val="●"/>
      <w:lvlJc w:val="left"/>
      <w:pPr>
        <w:ind w:left="839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5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7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1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3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5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7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9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B592B94"/>
    <w:multiLevelType w:val="multilevel"/>
    <w:tmpl w:val="2780DC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8D4E75"/>
    <w:multiLevelType w:val="multilevel"/>
    <w:tmpl w:val="47B41A22"/>
    <w:lvl w:ilvl="0">
      <w:start w:val="1"/>
      <w:numFmt w:val="decimal"/>
      <w:lvlText w:val="%1."/>
      <w:lvlJc w:val="left"/>
      <w:pPr>
        <w:ind w:left="502" w:hanging="360"/>
      </w:pPr>
      <w:rPr>
        <w:b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B406EA0"/>
    <w:multiLevelType w:val="multilevel"/>
    <w:tmpl w:val="7D5A5ADE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num w:numId="1" w16cid:durableId="458036762">
    <w:abstractNumId w:val="3"/>
  </w:num>
  <w:num w:numId="2" w16cid:durableId="674186014">
    <w:abstractNumId w:val="1"/>
  </w:num>
  <w:num w:numId="3" w16cid:durableId="2070378292">
    <w:abstractNumId w:val="2"/>
  </w:num>
  <w:num w:numId="4" w16cid:durableId="108927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2E3"/>
    <w:rsid w:val="00186EA1"/>
    <w:rsid w:val="002142F4"/>
    <w:rsid w:val="003B07DF"/>
    <w:rsid w:val="00432603"/>
    <w:rsid w:val="005038A8"/>
    <w:rsid w:val="005326E4"/>
    <w:rsid w:val="005D78B1"/>
    <w:rsid w:val="006818E7"/>
    <w:rsid w:val="006C1217"/>
    <w:rsid w:val="006E77CB"/>
    <w:rsid w:val="007022E3"/>
    <w:rsid w:val="00705DED"/>
    <w:rsid w:val="0077417A"/>
    <w:rsid w:val="00961669"/>
    <w:rsid w:val="00A37925"/>
    <w:rsid w:val="00AC7724"/>
    <w:rsid w:val="00B15DD4"/>
    <w:rsid w:val="00B319E7"/>
    <w:rsid w:val="00C52D37"/>
    <w:rsid w:val="00DE504F"/>
    <w:rsid w:val="00F51A0A"/>
    <w:rsid w:val="00FD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56D6C"/>
  <w15:docId w15:val="{950E08B8-9AE7-4944-89B1-349147A2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kern w:val="1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5760"/>
      </w:tabs>
      <w:spacing w:line="480" w:lineRule="auto"/>
      <w:outlineLvl w:val="0"/>
    </w:pPr>
    <w:rPr>
      <w:rFonts w:ascii="Arial" w:hAnsi="Arial" w:cs="Arial"/>
      <w:i/>
      <w:i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BF2E23"/>
    <w:pPr>
      <w:suppressAutoHyphens w:val="0"/>
      <w:spacing w:before="100" w:beforeAutospacing="1" w:after="100" w:afterAutospacing="1"/>
      <w:outlineLvl w:val="2"/>
    </w:pPr>
    <w:rPr>
      <w:b/>
      <w:bCs/>
      <w:color w:val="auto"/>
      <w:kern w:val="0"/>
      <w:sz w:val="27"/>
      <w:szCs w:val="27"/>
      <w:lang w:eastAsia="es-CO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Wingdings" w:hAnsi="Wingdings" w:cs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Wingdings" w:hAnsi="Wingdings" w:cs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Fuentedeprrafopredeter1">
    <w:name w:val="Fuente de párrafo predeter.1"/>
  </w:style>
  <w:style w:type="character" w:customStyle="1" w:styleId="Textoindependiente3Car">
    <w:name w:val="Texto independiente 3 Car"/>
    <w:rPr>
      <w:rFonts w:ascii="Arial" w:eastAsia="Times New Roman" w:hAnsi="Arial" w:cs="Arial"/>
      <w:sz w:val="24"/>
      <w:szCs w:val="24"/>
    </w:rPr>
  </w:style>
  <w:style w:type="character" w:customStyle="1" w:styleId="SangradetextonormalCar">
    <w:name w:val="Sangría de texto normal Car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rPr>
      <w:rFonts w:ascii="Arial" w:eastAsia="Times New Roman" w:hAnsi="Arial" w:cs="Arial"/>
      <w:i/>
      <w:iCs/>
      <w:sz w:val="24"/>
      <w:szCs w:val="24"/>
    </w:rPr>
  </w:style>
  <w:style w:type="character" w:customStyle="1" w:styleId="EncabezadoCar">
    <w:name w:val="Encabezado Ca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har">
    <w:name w:val="normal__char"/>
    <w:basedOn w:val="Fuentedeprrafopredeter1"/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</w:rPr>
  </w:style>
  <w:style w:type="character" w:customStyle="1" w:styleId="AsuntodelcomentarioCar">
    <w:name w:val="Asunto del comentario Car"/>
    <w:rPr>
      <w:rFonts w:ascii="Times New Roman" w:eastAsia="Times New Roman" w:hAnsi="Times New Roman" w:cs="Times New Roman"/>
      <w:b/>
      <w:bCs/>
    </w:rPr>
  </w:style>
  <w:style w:type="character" w:customStyle="1" w:styleId="TextodegloboCar">
    <w:name w:val="Texto de globo Car"/>
    <w:rPr>
      <w:rFonts w:ascii="Tahoma" w:eastAsia="Times New Roman" w:hAnsi="Tahoma" w:cs="Tahoma"/>
      <w:sz w:val="16"/>
      <w:szCs w:val="16"/>
    </w:rPr>
  </w:style>
  <w:style w:type="character" w:customStyle="1" w:styleId="PiedepginaCar">
    <w:name w:val="Pie de página Car"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itlePage">
    <w:name w:val="TitlePage"/>
    <w:basedOn w:val="Normal"/>
    <w:pPr>
      <w:spacing w:line="480" w:lineRule="atLeast"/>
      <w:jc w:val="center"/>
      <w:textAlignment w:val="baseline"/>
    </w:pPr>
    <w:rPr>
      <w:szCs w:val="20"/>
    </w:rPr>
  </w:style>
  <w:style w:type="paragraph" w:customStyle="1" w:styleId="Textoindependiente31">
    <w:name w:val="Texto independiente 31"/>
    <w:basedOn w:val="Normal"/>
    <w:pPr>
      <w:jc w:val="center"/>
    </w:pPr>
    <w:rPr>
      <w:rFonts w:ascii="Arial" w:hAnsi="Arial" w:cs="Arial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Header">
    <w:name w:val="header"/>
    <w:basedOn w:val="Normal"/>
    <w:uiPriority w:val="99"/>
    <w:pPr>
      <w:tabs>
        <w:tab w:val="center" w:pos="4320"/>
        <w:tab w:val="right" w:pos="8640"/>
      </w:tabs>
    </w:pPr>
  </w:style>
  <w:style w:type="paragraph" w:customStyle="1" w:styleId="LO-normal">
    <w:name w:val="LO-normal"/>
    <w:basedOn w:val="Normal"/>
    <w:pPr>
      <w:spacing w:before="280" w:after="280"/>
    </w:pPr>
  </w:style>
  <w:style w:type="paragraph" w:styleId="NoSpacing">
    <w:name w:val="No Spacing"/>
    <w:qFormat/>
    <w:pPr>
      <w:suppressAutoHyphens/>
    </w:pPr>
    <w:rPr>
      <w:rFonts w:eastAsia="Calibri"/>
      <w:kern w:val="1"/>
      <w:szCs w:val="22"/>
      <w:lang w:eastAsia="zh-CN"/>
    </w:rPr>
  </w:style>
  <w:style w:type="paragraph" w:customStyle="1" w:styleId="Textocomentario1">
    <w:name w:val="Texto comentario1"/>
    <w:basedOn w:val="Normal"/>
    <w:rPr>
      <w:sz w:val="20"/>
      <w:szCs w:val="20"/>
    </w:rPr>
  </w:style>
  <w:style w:type="paragraph" w:styleId="CommentSubject">
    <w:name w:val="annotation subject"/>
    <w:basedOn w:val="Textocomentario1"/>
    <w:rPr>
      <w:b/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customStyle="1" w:styleId="Default">
    <w:name w:val="Default"/>
    <w:rsid w:val="00CA2A22"/>
    <w:pPr>
      <w:autoSpaceDE w:val="0"/>
      <w:autoSpaceDN w:val="0"/>
      <w:adjustRightInd w:val="0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302926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8F3F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3F1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8F3F14"/>
    <w:rPr>
      <w:color w:val="00000A"/>
      <w:kern w:val="1"/>
      <w:lang w:val="en-US" w:eastAsia="zh-CN"/>
    </w:rPr>
  </w:style>
  <w:style w:type="character" w:styleId="Hyperlink">
    <w:name w:val="Hyperlink"/>
    <w:uiPriority w:val="99"/>
    <w:unhideWhenUsed/>
    <w:rsid w:val="009865DF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BF2E23"/>
    <w:rPr>
      <w:b/>
      <w:bCs/>
      <w:sz w:val="27"/>
      <w:szCs w:val="27"/>
    </w:rPr>
  </w:style>
  <w:style w:type="table" w:styleId="TableGrid">
    <w:name w:val="Table Grid"/>
    <w:basedOn w:val="TableNormal"/>
    <w:uiPriority w:val="39"/>
    <w:rsid w:val="00BF2E23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semiHidden/>
    <w:unhideWhenUsed/>
    <w:rsid w:val="00BF2E23"/>
    <w:rPr>
      <w:i/>
      <w:iCs/>
    </w:rPr>
  </w:style>
  <w:style w:type="paragraph" w:customStyle="1" w:styleId="body-paragraph">
    <w:name w:val="body-paragraph"/>
    <w:basedOn w:val="Normal"/>
    <w:rsid w:val="00BF2E23"/>
    <w:pPr>
      <w:suppressAutoHyphens w:val="0"/>
      <w:spacing w:before="100" w:beforeAutospacing="1" w:after="100" w:afterAutospacing="1"/>
    </w:pPr>
    <w:rPr>
      <w:color w:val="auto"/>
      <w:kern w:val="0"/>
      <w:lang w:eastAsia="es-CO"/>
    </w:rPr>
  </w:style>
  <w:style w:type="character" w:styleId="Strong">
    <w:name w:val="Strong"/>
    <w:uiPriority w:val="22"/>
    <w:qFormat/>
    <w:rsid w:val="00BF2E23"/>
    <w:rPr>
      <w:b/>
      <w:bCs/>
    </w:rPr>
  </w:style>
  <w:style w:type="paragraph" w:customStyle="1" w:styleId="ciarticulocompletop">
    <w:name w:val="ciarticulocompletop"/>
    <w:basedOn w:val="Normal"/>
    <w:rsid w:val="005B1807"/>
    <w:pPr>
      <w:suppressAutoHyphens w:val="0"/>
      <w:spacing w:before="100" w:beforeAutospacing="1" w:after="100" w:afterAutospacing="1"/>
    </w:pPr>
    <w:rPr>
      <w:color w:val="auto"/>
      <w:kern w:val="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502D59"/>
    <w:pPr>
      <w:suppressAutoHyphens w:val="0"/>
      <w:spacing w:before="100" w:beforeAutospacing="1" w:after="100" w:afterAutospacing="1"/>
    </w:pPr>
    <w:rPr>
      <w:color w:val="auto"/>
      <w:kern w:val="0"/>
      <w:lang w:val="es-ES" w:eastAsia="es-ES"/>
    </w:rPr>
  </w:style>
  <w:style w:type="character" w:customStyle="1" w:styleId="FooterChar">
    <w:name w:val="Footer Char"/>
    <w:link w:val="Footer"/>
    <w:uiPriority w:val="99"/>
    <w:rsid w:val="00044740"/>
    <w:rPr>
      <w:color w:val="00000A"/>
      <w:kern w:val="1"/>
      <w:sz w:val="24"/>
      <w:szCs w:val="24"/>
      <w:lang w:val="en-US" w:eastAsia="zh-CN"/>
    </w:rPr>
  </w:style>
  <w:style w:type="character" w:customStyle="1" w:styleId="FormatoNOVACar">
    <w:name w:val="Formato NOVA Car"/>
    <w:link w:val="FormatoNOVA"/>
    <w:locked/>
    <w:rsid w:val="00044740"/>
    <w:rPr>
      <w:rFonts w:eastAsia="Calibri"/>
      <w:sz w:val="24"/>
      <w:lang w:val="es-ES"/>
    </w:rPr>
  </w:style>
  <w:style w:type="paragraph" w:customStyle="1" w:styleId="FormatoNOVA">
    <w:name w:val="Formato NOVA"/>
    <w:basedOn w:val="Normal"/>
    <w:link w:val="FormatoNOVACar"/>
    <w:qFormat/>
    <w:rsid w:val="00044740"/>
    <w:pPr>
      <w:suppressAutoHyphens w:val="0"/>
      <w:spacing w:after="160" w:line="480" w:lineRule="auto"/>
    </w:pPr>
    <w:rPr>
      <w:rFonts w:eastAsia="Calibri"/>
      <w:color w:val="auto"/>
      <w:kern w:val="0"/>
      <w:szCs w:val="20"/>
      <w:lang w:val="es-ES" w:eastAsia="es-DO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87D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color w:val="auto"/>
      <w:kern w:val="0"/>
      <w:sz w:val="20"/>
      <w:szCs w:val="20"/>
      <w:lang w:val="es-ES" w:eastAsia="es-ES"/>
    </w:rPr>
  </w:style>
  <w:style w:type="character" w:customStyle="1" w:styleId="HTMLPreformattedChar">
    <w:name w:val="HTML Preformatted Char"/>
    <w:link w:val="HTMLPreformatted"/>
    <w:uiPriority w:val="99"/>
    <w:rsid w:val="00187D5F"/>
    <w:rPr>
      <w:rFonts w:ascii="Courier New" w:hAnsi="Courier New" w:cs="Courier New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indnode.com/" TargetMode="External"/><Relationship Id="rId18" Type="http://schemas.openxmlformats.org/officeDocument/2006/relationships/hyperlink" Target="https://commons.wikimedia.org/wiki/File:Mapa_mental_1.jpg" TargetMode="External"/><Relationship Id="rId26" Type="http://schemas.openxmlformats.org/officeDocument/2006/relationships/customXml" Target="../customXml/item4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litpen.com" TargetMode="External"/><Relationship Id="rId17" Type="http://schemas.openxmlformats.org/officeDocument/2006/relationships/image" Target="media/image3.jpg"/><Relationship Id="rId25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uzanlat.com/imindmap/" TargetMode="External"/><Relationship Id="rId24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hyperlink" Target="https://mind42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conqr.com/es/mapas-mentales/" TargetMode="External"/><Relationship Id="rId19" Type="http://schemas.openxmlformats.org/officeDocument/2006/relationships/hyperlink" Target="http://recursosbiblio.url.edu.gt/tesisjrcd/2017/05/09/Caffaro-Anna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yoa.com/mind-mapping/" TargetMode="External"/><Relationship Id="rId14" Type="http://schemas.openxmlformats.org/officeDocument/2006/relationships/hyperlink" Target="http://www.mindmeister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CGNON/RB74ZKk8QKbJuNrKiCMw==">AMUW2mXSRtMSysFJEci4tREVZYkYR9Px3xlCe5DxfVErAiJYKFpOO3oFQont9V/hgSmpWt7BDCa9QeUxJbkCIK3Mdp8hhuUVOWUEg92fOfOjmgMxcB9whs4YN266ThNinTWtwQaIRTSzQrgY1TBDC7HnERsmKsxT0w==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282E1EDBE9234EA9E6D38F720E265F" ma:contentTypeVersion="15" ma:contentTypeDescription="Create a new document." ma:contentTypeScope="" ma:versionID="d74b11659fba189f3e84ecbf6606621e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9a83cb40efc763857d49d6ce4ef9b78f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4194B17-DA0A-4369-B6A1-3309F99C0A4B}"/>
</file>

<file path=customXml/itemProps3.xml><?xml version="1.0" encoding="utf-8"?>
<ds:datastoreItem xmlns:ds="http://schemas.openxmlformats.org/officeDocument/2006/customXml" ds:itemID="{2F7E0F0B-923B-4BB9-ACBB-AEBA20450661}"/>
</file>

<file path=customXml/itemProps4.xml><?xml version="1.0" encoding="utf-8"?>
<ds:datastoreItem xmlns:ds="http://schemas.openxmlformats.org/officeDocument/2006/customXml" ds:itemID="{8C323E32-5778-47A4-BD4E-77BED33D9E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 Mila P</dc:creator>
  <cp:lastModifiedBy>Microsoft Office User</cp:lastModifiedBy>
  <cp:revision>6</cp:revision>
  <dcterms:created xsi:type="dcterms:W3CDTF">2022-11-21T01:49:00Z</dcterms:created>
  <dcterms:modified xsi:type="dcterms:W3CDTF">2024-04-30T23:14:00Z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