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Times New Roman" w:hAnsi="Times New Roman" w:eastAsia="宋体" w:cs="Times New Roman"/>
          <w:b/>
          <w:kern w:val="0"/>
          <w:sz w:val="36"/>
          <w:szCs w:val="36"/>
        </w:rPr>
      </w:pPr>
    </w:p>
    <w:p w14:paraId="6D5FDFA9">
      <w:pPr>
        <w:widowControl w:val="0"/>
        <w:spacing w:line="360" w:lineRule="auto"/>
        <w:jc w:val="center"/>
        <w:rPr>
          <w:rFonts w:hint="eastAsia" w:ascii="Times New Roman" w:hAnsi="Times New Roman" w:eastAsia="宋体" w:cs="Times New Roman"/>
          <w:b/>
          <w:kern w:val="0"/>
          <w:sz w:val="36"/>
          <w:szCs w:val="36"/>
        </w:rPr>
      </w:pPr>
    </w:p>
    <w:p w14:paraId="39E592E7">
      <w:pPr>
        <w:widowControl w:val="0"/>
        <w:spacing w:line="360" w:lineRule="auto"/>
        <w:jc w:val="center"/>
        <w:rPr>
          <w:rFonts w:hint="eastAsia" w:ascii="Times New Roman" w:hAnsi="Times New Roman" w:eastAsia="宋体" w:cs="Times New Roman"/>
          <w:b/>
          <w:kern w:val="0"/>
          <w:sz w:val="44"/>
          <w:szCs w:val="44"/>
          <w:lang w:eastAsia="zh-CN"/>
        </w:rPr>
      </w:pPr>
      <w:r>
        <w:rPr>
          <w:rFonts w:hint="eastAsia" w:ascii="Times New Roman" w:hAnsi="Times New Roman" w:eastAsia="宋体" w:cs="Times New Roman"/>
          <w:b/>
          <w:kern w:val="0"/>
          <w:sz w:val="44"/>
          <w:szCs w:val="44"/>
        </w:rPr>
        <w:t xml:space="preserve">浙 江 科 技 </w:t>
      </w:r>
      <w:r>
        <w:rPr>
          <w:rFonts w:hint="eastAsia" w:ascii="Times New Roman" w:hAnsi="Times New Roman" w:eastAsia="宋体" w:cs="Times New Roman"/>
          <w:b/>
          <w:kern w:val="0"/>
          <w:sz w:val="44"/>
          <w:szCs w:val="44"/>
          <w:lang w:val="en-US" w:eastAsia="zh-CN"/>
        </w:rPr>
        <w:t>大 学</w:t>
      </w:r>
    </w:p>
    <w:p w14:paraId="18E13AAF">
      <w:pPr>
        <w:widowControl w:val="0"/>
        <w:spacing w:line="360" w:lineRule="auto"/>
        <w:jc w:val="center"/>
        <w:rPr>
          <w:rFonts w:hint="eastAsia" w:ascii="Times New Roman" w:hAnsi="Times New Roman" w:eastAsia="宋体" w:cs="宋体"/>
          <w:b/>
          <w:kern w:val="0"/>
          <w:sz w:val="44"/>
          <w:szCs w:val="44"/>
          <w:shd w:val="clear" w:color="auto" w:fill="auto"/>
          <w:lang w:eastAsia="zh-CN"/>
        </w:rPr>
      </w:pPr>
      <w:r>
        <w:rPr>
          <w:rFonts w:hint="eastAsia" w:ascii="Times New Roman" w:hAnsi="Times New Roman" w:eastAsia="宋体" w:cs="宋体"/>
          <w:b/>
          <w:kern w:val="0"/>
          <w:sz w:val="44"/>
          <w:szCs w:val="44"/>
          <w:lang w:val="en-US" w:eastAsia="zh-CN"/>
        </w:rPr>
        <w:t xml:space="preserve">学 历 继 续 教 育 </w:t>
      </w:r>
      <w:r>
        <w:rPr>
          <w:rFonts w:hint="eastAsia" w:ascii="Times New Roman" w:hAnsi="Times New Roman" w:eastAsia="宋体" w:cs="宋体"/>
          <w:b/>
          <w:kern w:val="0"/>
          <w:sz w:val="44"/>
          <w:szCs w:val="44"/>
        </w:rPr>
        <w:t>毕</w:t>
      </w:r>
      <w:r>
        <w:rPr>
          <w:rFonts w:hint="eastAsia" w:ascii="Times New Roman" w:hAnsi="Times New Roman" w:eastAsia="宋体" w:cs="宋体"/>
          <w:b/>
          <w:kern w:val="0"/>
          <w:sz w:val="44"/>
          <w:szCs w:val="44"/>
          <w:lang w:val="en-US" w:eastAsia="zh-CN"/>
        </w:rPr>
        <w:t xml:space="preserve"> </w:t>
      </w:r>
      <w:r>
        <w:rPr>
          <w:rFonts w:hint="eastAsia" w:ascii="Times New Roman" w:hAnsi="Times New Roman" w:eastAsia="宋体" w:cs="宋体"/>
          <w:b/>
          <w:kern w:val="0"/>
          <w:sz w:val="44"/>
          <w:szCs w:val="44"/>
        </w:rPr>
        <w:t>业</w:t>
      </w:r>
      <w:r>
        <w:rPr>
          <w:rFonts w:hint="eastAsia" w:ascii="Times New Roman" w:hAnsi="Times New Roman" w:eastAsia="宋体" w:cs="宋体"/>
          <w:b/>
          <w:kern w:val="0"/>
          <w:sz w:val="44"/>
          <w:szCs w:val="44"/>
          <w:lang w:val="en-US" w:eastAsia="zh-CN"/>
        </w:rPr>
        <w:t xml:space="preserve"> 论 文</w:t>
      </w:r>
    </w:p>
    <w:p w14:paraId="1BABAEFF">
      <w:pPr>
        <w:widowControl w:val="0"/>
        <w:spacing w:line="360" w:lineRule="auto"/>
        <w:jc w:val="center"/>
        <w:rPr>
          <w:rFonts w:hint="eastAsia" w:ascii="Times New Roman" w:hAnsi="Times New Roman" w:eastAsia="宋体" w:cs="宋体"/>
          <w:b/>
          <w:bCs/>
          <w:color w:val="FF0000"/>
          <w:spacing w:val="80"/>
          <w:w w:val="80"/>
          <w:kern w:val="2"/>
          <w:sz w:val="44"/>
          <w:szCs w:val="44"/>
        </w:rPr>
      </w:pPr>
      <w:r>
        <w:rPr>
          <w:rFonts w:hint="eastAsia" w:ascii="Times New Roman" w:hAnsi="Times New Roman" w:eastAsia="宋体" w:cs="宋体"/>
          <w:b/>
          <w:color w:val="auto"/>
          <w:kern w:val="0"/>
          <w:sz w:val="44"/>
          <w:szCs w:val="44"/>
        </w:rPr>
        <w:t>（20</w:t>
      </w:r>
      <w:r>
        <w:rPr>
          <w:rFonts w:hint="eastAsia" w:ascii="Times New Roman" w:hAnsi="Times New Roman" w:cs="宋体"/>
          <w:b/>
          <w:color w:val="auto"/>
          <w:kern w:val="0"/>
          <w:sz w:val="44"/>
          <w:szCs w:val="44"/>
          <w:lang w:val="en-US" w:eastAsia="zh-CN"/>
        </w:rPr>
        <w:t>26</w:t>
      </w:r>
      <w:r>
        <w:rPr>
          <w:rFonts w:hint="eastAsia" w:ascii="Times New Roman" w:hAnsi="Times New Roman" w:eastAsia="宋体" w:cs="宋体"/>
          <w:b/>
          <w:color w:val="auto"/>
          <w:kern w:val="0"/>
          <w:sz w:val="44"/>
          <w:szCs w:val="44"/>
        </w:rPr>
        <w:t>届）</w:t>
      </w:r>
    </w:p>
    <w:p w14:paraId="3CADB247">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479124F3">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32C3B90C">
      <w:pPr>
        <w:rPr>
          <w:rFonts w:ascii="Times New Roman" w:hAnsi="Times New Roman"/>
        </w:rPr>
      </w:pPr>
    </w:p>
    <w:p w14:paraId="579AA69F">
      <w:pPr>
        <w:autoSpaceDE w:val="0"/>
        <w:autoSpaceDN w:val="0"/>
        <w:rPr>
          <w:rFonts w:ascii="Times New Roman" w:hAnsi="Times New Roman"/>
          <w:color w:val="auto"/>
          <w:szCs w:val="21"/>
        </w:rPr>
      </w:pPr>
      <w:r>
        <w:rPr>
          <w:rFonts w:ascii="Times New Roman" w:hAnsi="Times New Roman"/>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Times New Roman" w:hAnsi="Times New Roman" w:eastAsia="宋体" w:cs="宋体"/>
                <w:b/>
                <w:sz w:val="32"/>
                <w:szCs w:val="32"/>
              </w:rPr>
            </w:pPr>
            <w:r>
              <w:rPr>
                <w:rFonts w:hint="eastAsia" w:ascii="Times New Roman" w:hAnsi="Times New Roman"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Times New Roman" w:hAnsi="Times New Roman" w:eastAsia="宋体" w:cs="宋体"/>
                <w:b/>
                <w:sz w:val="32"/>
                <w:szCs w:val="32"/>
              </w:rPr>
            </w:pPr>
            <w:r>
              <w:rPr>
                <w:rFonts w:hint="eastAsia" w:ascii="Times New Roman" w:hAnsi="Times New Roman" w:eastAsia="宋体" w:cs="宋体"/>
                <w:b/>
                <w:sz w:val="30"/>
                <w:szCs w:val="30"/>
              </w:rPr>
              <w:t>基于VUE的移动端游戏陪玩系统的设计与实现</w:t>
            </w:r>
          </w:p>
        </w:tc>
      </w:tr>
      <w:tr w14:paraId="1450F8CD">
        <w:trPr>
          <w:jc w:val="center"/>
        </w:trPr>
        <w:tc>
          <w:tcPr>
            <w:tcW w:w="1730" w:type="dxa"/>
            <w:noWrap w:val="0"/>
            <w:vAlign w:val="top"/>
          </w:tcPr>
          <w:p w14:paraId="2E8EAA1A">
            <w:pPr>
              <w:rPr>
                <w:rFonts w:hint="eastAsia" w:ascii="Times New Roman" w:hAnsi="Times New Roman" w:eastAsia="宋体" w:cs="宋体"/>
                <w:b/>
                <w:sz w:val="32"/>
                <w:szCs w:val="32"/>
              </w:rPr>
            </w:pPr>
            <w:r>
              <w:rPr>
                <w:rFonts w:hint="eastAsia" w:ascii="Times New Roman" w:hAnsi="Times New Roman"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Times New Roman" w:hAnsi="Times New Roman" w:eastAsia="宋体" w:cs="宋体"/>
                <w:b/>
                <w:sz w:val="32"/>
                <w:szCs w:val="32"/>
                <w:lang w:val="en-US" w:eastAsia="zh-CN"/>
              </w:rPr>
            </w:pPr>
            <w:r>
              <w:rPr>
                <w:rFonts w:hint="eastAsia" w:ascii="Times New Roman" w:hAnsi="Times New Roman"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Times New Roman" w:hAnsi="Times New Roman" w:eastAsia="宋体" w:cs="宋体"/>
                <w:b/>
                <w:sz w:val="32"/>
                <w:szCs w:val="32"/>
              </w:rPr>
            </w:pPr>
            <w:r>
              <w:rPr>
                <w:rFonts w:hint="eastAsia" w:ascii="Times New Roman" w:hAnsi="Times New Roman"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Times New Roman" w:hAnsi="Times New Roman" w:eastAsia="宋体" w:cs="宋体"/>
                <w:b/>
                <w:sz w:val="32"/>
                <w:szCs w:val="32"/>
              </w:rPr>
            </w:pPr>
            <w:r>
              <w:rPr>
                <w:rFonts w:hint="eastAsia" w:ascii="Times New Roman" w:hAnsi="Times New Roman"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2411412018</w:t>
            </w:r>
          </w:p>
        </w:tc>
      </w:tr>
      <w:tr w14:paraId="583A84A7">
        <w:trPr>
          <w:jc w:val="center"/>
        </w:trPr>
        <w:tc>
          <w:tcPr>
            <w:tcW w:w="1730" w:type="dxa"/>
            <w:noWrap w:val="0"/>
            <w:vAlign w:val="top"/>
          </w:tcPr>
          <w:p w14:paraId="50770664">
            <w:pPr>
              <w:rPr>
                <w:rFonts w:hint="eastAsia" w:ascii="Times New Roman" w:hAnsi="Times New Roman" w:eastAsia="宋体" w:cs="宋体"/>
                <w:b/>
                <w:sz w:val="32"/>
                <w:szCs w:val="32"/>
              </w:rPr>
            </w:pPr>
            <w:r>
              <w:rPr>
                <w:rFonts w:hint="eastAsia" w:ascii="Times New Roman" w:hAnsi="Times New Roman"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Times New Roman" w:hAnsi="Times New Roman" w:eastAsia="宋体" w:cs="宋体"/>
                <w:b/>
                <w:sz w:val="32"/>
                <w:szCs w:val="32"/>
                <w:lang w:eastAsia="zh-CN"/>
              </w:rPr>
            </w:pPr>
            <w:r>
              <w:rPr>
                <w:rFonts w:hint="eastAsia" w:ascii="Times New Roman" w:hAnsi="Times New Roman" w:cs="宋体"/>
                <w:b/>
                <w:sz w:val="32"/>
                <w:szCs w:val="32"/>
                <w:lang w:val="en-US" w:eastAsia="zh-CN"/>
              </w:rPr>
              <w:t>王赛</w:t>
            </w:r>
          </w:p>
        </w:tc>
      </w:tr>
      <w:tr w14:paraId="5B95CCCF">
        <w:trPr>
          <w:jc w:val="center"/>
        </w:trPr>
        <w:tc>
          <w:tcPr>
            <w:tcW w:w="1730" w:type="dxa"/>
            <w:noWrap w:val="0"/>
            <w:vAlign w:val="top"/>
          </w:tcPr>
          <w:p w14:paraId="7E0BC9C7">
            <w:pPr>
              <w:rPr>
                <w:rFonts w:hint="eastAsia" w:ascii="Times New Roman" w:hAnsi="Times New Roman" w:eastAsia="宋体" w:cs="宋体"/>
                <w:b/>
                <w:sz w:val="32"/>
                <w:szCs w:val="32"/>
              </w:rPr>
            </w:pPr>
            <w:r>
              <w:rPr>
                <w:rFonts w:hint="eastAsia" w:ascii="Times New Roman" w:hAnsi="Times New Roman"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吴丽娟</w:t>
            </w:r>
          </w:p>
        </w:tc>
      </w:tr>
      <w:tr w14:paraId="28C09AC9">
        <w:trPr>
          <w:jc w:val="center"/>
        </w:trPr>
        <w:tc>
          <w:tcPr>
            <w:tcW w:w="1730" w:type="dxa"/>
            <w:noWrap w:val="0"/>
            <w:vAlign w:val="top"/>
          </w:tcPr>
          <w:p w14:paraId="5BFDFB77">
            <w:pPr>
              <w:rPr>
                <w:rFonts w:hint="eastAsia" w:ascii="Times New Roman" w:hAnsi="Times New Roman" w:eastAsia="宋体" w:cs="宋体"/>
                <w:b/>
                <w:sz w:val="32"/>
                <w:szCs w:val="32"/>
              </w:rPr>
            </w:pPr>
            <w:r>
              <w:rPr>
                <w:rFonts w:hint="eastAsia" w:ascii="Times New Roman" w:hAnsi="Times New Roman" w:eastAsia="宋体" w:cs="宋体"/>
                <w:b/>
                <w:sz w:val="32"/>
                <w:szCs w:val="32"/>
                <w:lang w:eastAsia="zh-CN"/>
              </w:rPr>
              <w:t>完成</w:t>
            </w:r>
            <w:r>
              <w:rPr>
                <w:rFonts w:hint="eastAsia" w:ascii="Times New Roman" w:hAnsi="Times New Roman"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Times New Roman" w:hAnsi="Times New Roman" w:eastAsia="宋体" w:cs="宋体"/>
                <w:b/>
                <w:sz w:val="32"/>
                <w:szCs w:val="32"/>
              </w:rPr>
            </w:pPr>
            <w:r>
              <w:rPr>
                <w:rFonts w:hint="eastAsia" w:ascii="Times New Roman" w:hAnsi="Times New Roman" w:cs="宋体"/>
                <w:b/>
                <w:sz w:val="32"/>
                <w:szCs w:val="32"/>
                <w:lang w:val="en-US" w:eastAsia="zh-CN"/>
              </w:rPr>
              <w:t>2026</w:t>
            </w:r>
            <w:r>
              <w:rPr>
                <w:rFonts w:hint="eastAsia" w:ascii="Times New Roman" w:hAnsi="Times New Roman" w:eastAsia="宋体" w:cs="宋体"/>
                <w:b/>
                <w:sz w:val="32"/>
                <w:szCs w:val="32"/>
              </w:rPr>
              <w:t>年</w:t>
            </w:r>
            <w:r>
              <w:rPr>
                <w:rFonts w:hint="eastAsia" w:ascii="Times New Roman" w:hAnsi="Times New Roman" w:cs="宋体"/>
                <w:b/>
                <w:sz w:val="32"/>
                <w:szCs w:val="32"/>
                <w:lang w:val="en-US" w:eastAsia="zh-CN"/>
              </w:rPr>
              <w:t>4</w:t>
            </w:r>
            <w:r>
              <w:rPr>
                <w:rFonts w:hint="eastAsia" w:ascii="Times New Roman" w:hAnsi="Times New Roman" w:eastAsia="宋体" w:cs="宋体"/>
                <w:b/>
                <w:sz w:val="32"/>
                <w:szCs w:val="32"/>
              </w:rPr>
              <w:t>月</w:t>
            </w:r>
          </w:p>
        </w:tc>
      </w:tr>
    </w:tbl>
    <w:p w14:paraId="6156A766">
      <w:pPr>
        <w:autoSpaceDE w:val="0"/>
        <w:autoSpaceDN w:val="0"/>
        <w:rPr>
          <w:rFonts w:ascii="Times New Roman" w:hAnsi="Times New Roman"/>
          <w:b/>
          <w:bCs/>
          <w:color w:val="auto"/>
          <w:sz w:val="28"/>
          <w:szCs w:val="28"/>
        </w:rPr>
      </w:pPr>
    </w:p>
    <w:p w14:paraId="06B8DE56">
      <w:pPr>
        <w:autoSpaceDE w:val="0"/>
        <w:autoSpaceDN w:val="0"/>
        <w:rPr>
          <w:rFonts w:ascii="Times New Roman" w:hAnsi="Times New Roman"/>
          <w:b/>
          <w:bCs/>
          <w:color w:val="auto"/>
          <w:sz w:val="28"/>
          <w:szCs w:val="28"/>
        </w:rPr>
      </w:pPr>
    </w:p>
    <w:p w14:paraId="0605AA22">
      <w:pPr>
        <w:autoSpaceDE w:val="0"/>
        <w:autoSpaceDN w:val="0"/>
        <w:rPr>
          <w:rFonts w:ascii="Times New Roman" w:hAnsi="Times New Roman"/>
          <w:b/>
          <w:bCs/>
          <w:color w:val="auto"/>
          <w:sz w:val="28"/>
          <w:szCs w:val="28"/>
        </w:rPr>
      </w:pPr>
    </w:p>
    <w:p w14:paraId="2D957447">
      <w:pPr>
        <w:autoSpaceDE w:val="0"/>
        <w:autoSpaceDN w:val="0"/>
        <w:rPr>
          <w:rFonts w:ascii="Times New Roman" w:hAnsi="Times New Roman"/>
          <w:b/>
          <w:bCs/>
          <w:color w:val="auto"/>
          <w:sz w:val="28"/>
          <w:szCs w:val="28"/>
        </w:rPr>
      </w:pPr>
    </w:p>
    <w:p w14:paraId="283A22C5">
      <w:pPr>
        <w:autoSpaceDE w:val="0"/>
        <w:autoSpaceDN w:val="0"/>
        <w:rPr>
          <w:rFonts w:hint="eastAsia" w:ascii="Times New Roman" w:hAnsi="Times New Roman"/>
          <w:b/>
          <w:bCs/>
          <w:color w:val="auto"/>
          <w:sz w:val="28"/>
          <w:szCs w:val="28"/>
        </w:rPr>
      </w:pPr>
    </w:p>
    <w:p w14:paraId="7CBD5CDD">
      <w:pPr>
        <w:autoSpaceDE w:val="0"/>
        <w:autoSpaceDN w:val="0"/>
        <w:ind w:right="-274"/>
        <w:jc w:val="both"/>
        <w:rPr>
          <w:rFonts w:hint="eastAsia" w:ascii="Times New Roman" w:hAnsi="Times New Roman" w:eastAsia="黑体"/>
          <w:color w:val="auto"/>
          <w:sz w:val="32"/>
          <w:szCs w:val="32"/>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hapStyle="2"/>
          <w:cols w:space="720" w:num="1"/>
          <w:docGrid w:type="lines" w:linePitch="312" w:charSpace="0"/>
        </w:sectPr>
      </w:pPr>
    </w:p>
    <w:p w14:paraId="202C4F59">
      <w:pPr>
        <w:autoSpaceDE w:val="0"/>
        <w:autoSpaceDN w:val="0"/>
        <w:ind w:right="-274" w:rightChars="0"/>
        <w:jc w:val="center"/>
        <w:outlineLvl w:val="0"/>
        <w:rPr>
          <w:rFonts w:ascii="Times New Roman" w:hAnsi="Times New Roman" w:eastAsia="黑体"/>
          <w:b/>
          <w:bCs/>
          <w:color w:val="auto"/>
          <w:sz w:val="32"/>
          <w:szCs w:val="32"/>
        </w:rPr>
      </w:pPr>
      <w:bookmarkStart w:id="0" w:name="_Toc12927"/>
      <w:bookmarkStart w:id="1" w:name="_Toc16822"/>
      <w:bookmarkStart w:id="2" w:name="_Toc32562"/>
      <w:bookmarkStart w:id="3" w:name="_Toc1821007743"/>
      <w:r>
        <w:rPr>
          <w:rFonts w:hint="eastAsia" w:ascii="Times New Roman" w:hAnsi="Times New Roman" w:eastAsia="黑体"/>
          <w:b/>
          <w:bCs/>
          <w:color w:val="auto"/>
          <w:sz w:val="32"/>
          <w:szCs w:val="32"/>
        </w:rPr>
        <w:t>摘要</w:t>
      </w:r>
      <w:bookmarkEnd w:id="0"/>
      <w:bookmarkEnd w:id="1"/>
      <w:bookmarkEnd w:id="2"/>
      <w:bookmarkEnd w:id="3"/>
    </w:p>
    <w:p w14:paraId="6124824B">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在移动游戏市场蓬勃发展的当下，玩家对游戏陪玩服务的需求日益增长，但现有陪玩平台存在功能不完善、管理不规范等问题。为满足市场需求，提升陪玩服务质量，本文设计并实现了基于Vue的移动端游戏陪玩系统。</w:t>
      </w:r>
    </w:p>
    <w:p w14:paraId="1CA7B82A">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该系统前端采用</w:t>
      </w:r>
      <w:r>
        <w:rPr>
          <w:rFonts w:hint="eastAsia" w:ascii="Times New Roman" w:hAnsi="Times New Roman"/>
          <w:color w:val="auto"/>
        </w:rPr>
        <w:t>UniApp</w:t>
      </w:r>
      <w:r>
        <w:rPr>
          <w:rFonts w:hint="eastAsia" w:ascii="Times New Roman" w:hAnsi="Times New Roman"/>
          <w:color w:val="auto"/>
          <w:lang w:val="en-US" w:eastAsia="zh-CN"/>
        </w:rPr>
        <w:t>框架结合</w:t>
      </w:r>
      <w:r>
        <w:rPr>
          <w:rFonts w:hint="default" w:ascii="Times New Roman" w:hAnsi="Times New Roman" w:eastAsia="宋体"/>
          <w:color w:val="auto"/>
          <w:szCs w:val="21"/>
          <w:lang w:val="en-US" w:eastAsia="zh-CN"/>
        </w:rPr>
        <w:t>Vue3</w:t>
      </w:r>
      <w:r>
        <w:rPr>
          <w:rFonts w:hint="eastAsia" w:ascii="Times New Roman" w:hAnsi="Times New Roman"/>
          <w:color w:val="auto"/>
          <w:lang w:val="en-US" w:eastAsia="zh-CN"/>
        </w:rPr>
        <w:t>语法</w:t>
      </w:r>
      <w:r>
        <w:rPr>
          <w:rFonts w:hint="default" w:ascii="Times New Roman" w:hAnsi="Times New Roman" w:eastAsia="宋体"/>
          <w:color w:val="auto"/>
          <w:szCs w:val="21"/>
          <w:lang w:val="en-US" w:eastAsia="zh-CN"/>
        </w:rPr>
        <w:t>，实现</w:t>
      </w:r>
      <w:r>
        <w:rPr>
          <w:rFonts w:hint="eastAsia" w:ascii="Times New Roman" w:hAnsi="Times New Roman"/>
          <w:color w:val="auto"/>
        </w:rPr>
        <w:t>移动端</w:t>
      </w:r>
      <w:r>
        <w:rPr>
          <w:rFonts w:hint="default" w:ascii="Times New Roman" w:hAnsi="Times New Roman" w:eastAsia="宋体"/>
          <w:color w:val="auto"/>
          <w:szCs w:val="21"/>
          <w:lang w:val="en-US" w:eastAsia="zh-CN"/>
        </w:rPr>
        <w:t>跨平台开发，一次编写多端运行，提升开发效率；后端使用Node.js构建，具备高并发处理能力；数据库选用</w:t>
      </w:r>
      <w:r>
        <w:rPr>
          <w:rFonts w:hint="eastAsia" w:ascii="Times New Roman" w:hAnsi="Times New Roman"/>
          <w:color w:val="auto"/>
          <w:szCs w:val="21"/>
          <w:lang w:val="en-US" w:eastAsia="zh-CN"/>
        </w:rPr>
        <w:t>MySQL</w:t>
      </w:r>
      <w:r>
        <w:rPr>
          <w:rFonts w:hint="default" w:ascii="Times New Roman" w:hAnsi="Times New Roman" w:eastAsia="宋体"/>
          <w:color w:val="auto"/>
          <w:szCs w:val="21"/>
          <w:lang w:val="en-US" w:eastAsia="zh-CN"/>
        </w:rPr>
        <w:t>，保障数据存储的稳定性和安全性。</w:t>
      </w:r>
    </w:p>
    <w:p w14:paraId="0EA3E3FE">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系统为用户提供便捷的登录注册、丰富的陪玩选择、透明的订单管理等功能；为陪玩人员提供清晰的接单管理和个人展示平台；为管理员提供全面的系统管理功能，实现用户、游戏、订单、资金等的高效管理。</w:t>
      </w:r>
    </w:p>
    <w:p w14:paraId="392978D4">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本系统具有显著的社会价值，一方面为游戏玩家提供优质陪玩服务，提升游戏体验；另一方面为有陪玩技能的人提供就业机会，促进灵活就业。同时，规范的游戏陪玩市场有助于推动游戏产业健康发展。</w:t>
      </w:r>
    </w:p>
    <w:p w14:paraId="643F3F70">
      <w:pPr>
        <w:autoSpaceDE w:val="0"/>
        <w:autoSpaceDN w:val="0"/>
        <w:spacing w:before="156" w:beforeLines="50" w:after="156" w:afterLines="50"/>
        <w:ind w:right="-272" w:firstLine="420" w:firstLineChars="0"/>
        <w:rPr>
          <w:rFonts w:ascii="Times New Roman" w:hAnsi="Times New Roman"/>
          <w:color w:val="auto"/>
          <w:szCs w:val="21"/>
        </w:rPr>
      </w:pPr>
      <w:r>
        <w:rPr>
          <w:rFonts w:hint="eastAsia" w:ascii="Times New Roman" w:hAnsi="Times New Roman"/>
          <w:b/>
          <w:bCs w:val="0"/>
          <w:color w:val="auto"/>
          <w:szCs w:val="21"/>
        </w:rPr>
        <w:t>关键词</w:t>
      </w:r>
      <w:r>
        <w:rPr>
          <w:rFonts w:hint="eastAsia" w:ascii="Times New Roman" w:hAnsi="Times New Roman"/>
          <w:b/>
          <w:bCs w:val="0"/>
          <w:color w:val="auto"/>
          <w:szCs w:val="21"/>
          <w:lang w:eastAsia="zh-CN"/>
        </w:rPr>
        <w:t>：</w:t>
      </w:r>
      <w:r>
        <w:rPr>
          <w:rFonts w:hint="eastAsia" w:ascii="Times New Roman" w:hAnsi="Times New Roman"/>
          <w:b w:val="0"/>
          <w:bCs/>
          <w:color w:val="auto"/>
          <w:szCs w:val="21"/>
          <w:lang w:val="en-US" w:eastAsia="zh-CN"/>
        </w:rPr>
        <w:t>Vue3；Node.js；游戏陪玩系统；移动端开发</w:t>
      </w:r>
    </w:p>
    <w:p w14:paraId="17451F0D">
      <w:pPr>
        <w:autoSpaceDE w:val="0"/>
        <w:autoSpaceDN w:val="0"/>
        <w:ind w:right="-274" w:firstLine="450"/>
        <w:rPr>
          <w:rFonts w:ascii="Times New Roman" w:hAnsi="Times New Roman"/>
          <w:color w:val="auto"/>
          <w:szCs w:val="21"/>
        </w:rPr>
      </w:pPr>
    </w:p>
    <w:p w14:paraId="4E6150CC">
      <w:pPr>
        <w:pStyle w:val="5"/>
        <w:rPr>
          <w:rFonts w:ascii="Times New Roman" w:hAnsi="Times New Roman"/>
          <w:color w:val="auto"/>
        </w:rPr>
      </w:pPr>
    </w:p>
    <w:p w14:paraId="7EB0A7D3">
      <w:pPr>
        <w:autoSpaceDE w:val="0"/>
        <w:autoSpaceDN w:val="0"/>
        <w:ind w:right="-274" w:firstLine="450"/>
        <w:rPr>
          <w:rFonts w:ascii="Times New Roman" w:hAnsi="Times New Roman"/>
          <w:color w:val="auto"/>
          <w:szCs w:val="21"/>
        </w:rPr>
      </w:pPr>
    </w:p>
    <w:p w14:paraId="299561FF">
      <w:pPr>
        <w:autoSpaceDE w:val="0"/>
        <w:autoSpaceDN w:val="0"/>
        <w:ind w:right="-274"/>
        <w:rPr>
          <w:rFonts w:ascii="Times New Roman" w:hAnsi="Times New Roman"/>
          <w:color w:val="auto"/>
          <w:szCs w:val="21"/>
        </w:rPr>
      </w:pPr>
    </w:p>
    <w:p w14:paraId="70F5D2CD">
      <w:pPr>
        <w:rPr>
          <w:rFonts w:ascii="Times New Roman" w:hAnsi="Times New Roman"/>
          <w:color w:val="auto"/>
          <w:szCs w:val="21"/>
        </w:rPr>
      </w:pPr>
      <w:r>
        <w:rPr>
          <w:rFonts w:ascii="Times New Roman" w:hAnsi="Times New Roman"/>
          <w:color w:val="auto"/>
          <w:szCs w:val="21"/>
        </w:rPr>
        <w:br w:type="page"/>
      </w:r>
    </w:p>
    <w:p w14:paraId="5178042D">
      <w:pPr>
        <w:autoSpaceDE w:val="0"/>
        <w:autoSpaceDN w:val="0"/>
        <w:ind w:right="-274" w:rightChars="0"/>
        <w:jc w:val="center"/>
        <w:outlineLvl w:val="0"/>
        <w:rPr>
          <w:rFonts w:ascii="Times New Roman" w:hAnsi="Times New Roman" w:eastAsia="黑体"/>
          <w:b/>
          <w:color w:val="auto"/>
          <w:sz w:val="32"/>
        </w:rPr>
      </w:pPr>
      <w:bookmarkStart w:id="4" w:name="_Toc14163"/>
      <w:bookmarkStart w:id="5" w:name="_Toc3426"/>
      <w:bookmarkStart w:id="6" w:name="_Toc15080"/>
      <w:bookmarkStart w:id="7" w:name="_Toc1887683204"/>
      <w:r>
        <w:rPr>
          <w:rFonts w:hint="eastAsia" w:ascii="Times New Roman" w:hAnsi="Times New Roman" w:eastAsia="黑体"/>
          <w:b/>
          <w:color w:val="auto"/>
          <w:sz w:val="32"/>
        </w:rPr>
        <w:t>ABSTRACT</w:t>
      </w:r>
      <w:bookmarkEnd w:id="4"/>
      <w:bookmarkEnd w:id="5"/>
      <w:bookmarkEnd w:id="6"/>
      <w:bookmarkEnd w:id="7"/>
    </w:p>
    <w:p w14:paraId="67A35C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In the con</w:t>
      </w:r>
      <w:r>
        <w:rPr>
          <w:rFonts w:hint="eastAsia" w:ascii="Times New Roman" w:hAnsi="Times New Roman" w:cs="Times New Roman Regular"/>
          <w:color w:val="auto"/>
          <w:kern w:val="0"/>
          <w:sz w:val="21"/>
          <w:szCs w:val="21"/>
          <w:lang w:val="en-US" w:eastAsia="zh-CN" w:bidi="ar"/>
        </w:rPr>
        <w:t>text</w:t>
      </w:r>
      <w:r>
        <w:rPr>
          <w:rFonts w:hint="default" w:ascii="Times New Roman" w:hAnsi="Times New Roman" w:eastAsia="宋体" w:cs="Times New Roman Regular"/>
          <w:color w:val="auto"/>
          <w:kern w:val="0"/>
          <w:sz w:val="21"/>
          <w:szCs w:val="21"/>
          <w:lang w:val="en-US" w:eastAsia="zh-CN" w:bidi="ar"/>
        </w:rPr>
        <w:t xml:space="preserve"> of the booming mobile game market, players' demand for game companion services is increasing day by day. However, existing companion platforms have problems such as imperfect functions and non-standard management. To meet market demands and improve the quality of companion services, this paper designs and implements a mobile game companion system based on Vue.</w:t>
      </w:r>
    </w:p>
    <w:p w14:paraId="03B0269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The front-end of the system adopts the UniApp framework combined with Vue3 syntax to realize cross-platform development for mobile devices, which supports "write once, run on multiple platforms" and improves development efficiency. The back-end is built with Node.js, which has high concurrency processing capability. MySQL is selected as the database to ensure the stability and security of data storage.</w:t>
      </w:r>
    </w:p>
    <w:p w14:paraId="647585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The system provides users with convenient login and registration, a wealth of companion choices, transparent order management and other functions; it offers game companions a clear order receiving management and personal display platform; it provides administrators with comprehensive system management functions to realize efficient management of users, games, orders, funds and so on.</w:t>
      </w:r>
    </w:p>
    <w:p w14:paraId="42F526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eastAsia" w:ascii="Times New Roman" w:hAnsi="Times New Roman"/>
          <w:b/>
          <w:bCs/>
          <w:color w:val="auto"/>
          <w:szCs w:val="21"/>
        </w:rPr>
      </w:pPr>
      <w:r>
        <w:rPr>
          <w:rFonts w:hint="default" w:ascii="Times New Roman" w:hAnsi="Times New Roman" w:eastAsia="宋体" w:cs="Times New Roman Regular"/>
          <w:color w:val="auto"/>
          <w:kern w:val="0"/>
          <w:sz w:val="21"/>
          <w:szCs w:val="21"/>
          <w:lang w:val="en-US" w:eastAsia="zh-CN" w:bidi="ar"/>
        </w:rPr>
        <w:t>The system has significant social value. On the one hand, it provides high-quality companion services for game players and enhances the gaming experience; on the other hand, it provides employment opportunities for people with game companion skills and promotes flexible employment. Meanwhile, a standardized game companion market is conducive to promoting the healthy development of the game industry.</w:t>
      </w:r>
    </w:p>
    <w:p w14:paraId="1B212575">
      <w:pPr>
        <w:keepNext w:val="0"/>
        <w:keepLines w:val="0"/>
        <w:pageBreakBefore w:val="0"/>
        <w:widowControl w:val="0"/>
        <w:kinsoku/>
        <w:wordWrap/>
        <w:overflowPunct/>
        <w:topLinePunct w:val="0"/>
        <w:autoSpaceDE w:val="0"/>
        <w:autoSpaceDN w:val="0"/>
        <w:bidi w:val="0"/>
        <w:adjustRightInd/>
        <w:snapToGrid/>
        <w:spacing w:before="156" w:beforeLines="50" w:after="156" w:afterLines="50"/>
        <w:ind w:right="-272" w:firstLine="448" w:firstLineChars="0"/>
        <w:textAlignment w:val="auto"/>
        <w:rPr>
          <w:rFonts w:hint="eastAsia" w:ascii="Times New Roman" w:hAnsi="Times New Roman"/>
          <w:color w:val="auto"/>
          <w:szCs w:val="21"/>
          <w:lang w:eastAsia="zh-CN"/>
        </w:rPr>
      </w:pPr>
      <w:r>
        <w:rPr>
          <w:rFonts w:hint="eastAsia" w:ascii="Times New Roman" w:hAnsi="Times New Roman"/>
          <w:b/>
          <w:bCs/>
          <w:color w:val="auto"/>
          <w:szCs w:val="21"/>
        </w:rPr>
        <w:t xml:space="preserve">Key words: </w:t>
      </w:r>
      <w:r>
        <w:rPr>
          <w:rFonts w:hint="eastAsia" w:ascii="Times New Roman" w:hAnsi="Times New Roman"/>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ascii="Times New Roman" w:hAnsi="Times New Roman" w:eastAsia="宋体"/>
          <w:color w:val="auto"/>
          <w:szCs w:val="21"/>
          <w:lang w:val="en-US" w:eastAsia="zh-CN"/>
        </w:rPr>
      </w:pPr>
    </w:p>
    <w:p w14:paraId="5CA494A9">
      <w:pPr>
        <w:autoSpaceDE w:val="0"/>
        <w:autoSpaceDN w:val="0"/>
        <w:ind w:right="-274" w:firstLine="450"/>
        <w:rPr>
          <w:rFonts w:hint="eastAsia" w:ascii="Times New Roman" w:hAnsi="Times New Roman" w:eastAsia="黑体"/>
          <w:b/>
          <w:color w:val="auto"/>
          <w:sz w:val="32"/>
          <w:szCs w:val="32"/>
        </w:rPr>
        <w:sectPr>
          <w:headerReference r:id="rId8" w:type="first"/>
          <w:footerReference r:id="rId10" w:type="first"/>
          <w:headerReference r:id="rId7"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titlePg/>
          <w:docGrid w:type="lines" w:linePitch="312" w:charSpace="0"/>
        </w:sectPr>
      </w:pPr>
      <w:bookmarkStart w:id="8" w:name="_Toc168156537"/>
    </w:p>
    <w:bookmarkEnd w:id="8"/>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62DF624E">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0"/>
            <w:rPr>
              <w:rFonts w:ascii="Times New Roman" w:hAnsi="Times New Roman" w:eastAsia="宋体" w:cs="Times New Roman"/>
              <w:kern w:val="2"/>
              <w:sz w:val="21"/>
              <w:szCs w:val="24"/>
              <w:lang w:val="en-US" w:eastAsia="zh-CN" w:bidi="ar-SA"/>
            </w:rPr>
          </w:pPr>
          <w:bookmarkStart w:id="9" w:name="_Toc1515692497"/>
          <w:bookmarkStart w:id="10" w:name="_Toc20317"/>
          <w:r>
            <w:rPr>
              <w:rFonts w:hint="eastAsia" w:ascii="Times New Roman" w:hAnsi="Times New Roman" w:eastAsia="黑体"/>
              <w:b/>
              <w:color w:val="auto"/>
              <w:sz w:val="32"/>
              <w:szCs w:val="32"/>
            </w:rPr>
            <w:t>目录</w:t>
          </w:r>
          <w:bookmarkEnd w:id="9"/>
          <w:bookmarkEnd w:id="10"/>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63ABB3DE">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_Toc1821007743 </w:instrText>
          </w:r>
          <w:r>
            <w:rPr>
              <w:rFonts w:ascii="Times New Roman" w:hAnsi="Times New Roman"/>
            </w:rPr>
            <w:fldChar w:fldCharType="separate"/>
          </w:r>
          <w:r>
            <w:rPr>
              <w:rFonts w:hint="eastAsia" w:ascii="Times New Roman" w:hAnsi="Times New Roman" w:eastAsia="黑体"/>
              <w:bCs/>
              <w:szCs w:val="32"/>
            </w:rPr>
            <w:t>摘要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_Toc1821007743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08964823">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_Toc1887683204 </w:instrText>
          </w:r>
          <w:r>
            <w:rPr>
              <w:rFonts w:ascii="Times New Roman" w:hAnsi="Times New Roman"/>
            </w:rPr>
            <w:fldChar w:fldCharType="separate"/>
          </w:r>
          <w:r>
            <w:rPr>
              <w:rFonts w:hint="eastAsia" w:ascii="Times New Roman" w:hAnsi="Times New Roman" w:eastAsia="黑体"/>
            </w:rPr>
            <w:t>ABSTRACT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_Toc1887683204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7818F24B">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_Toc1515692497 </w:instrText>
          </w:r>
          <w:r>
            <w:rPr>
              <w:rFonts w:ascii="Times New Roman" w:hAnsi="Times New Roman"/>
            </w:rPr>
            <w:fldChar w:fldCharType="separate"/>
          </w:r>
          <w:r>
            <w:rPr>
              <w:rFonts w:hint="eastAsia" w:ascii="Times New Roman" w:hAnsi="Times New Roman" w:eastAsia="黑体"/>
              <w:szCs w:val="32"/>
            </w:rPr>
            <w:t>目录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_Toc1515692497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E4AE9C1">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_Toc792776365 </w:instrText>
          </w:r>
          <w:r>
            <w:rPr>
              <w:rFonts w:ascii="Times New Roman" w:hAnsi="Times New Roman"/>
            </w:rPr>
            <w:fldChar w:fldCharType="separate"/>
          </w:r>
          <w:r>
            <w:rPr>
              <w:rFonts w:hint="eastAsia" w:ascii="Times New Roman" w:hAnsi="Times New Roman" w:eastAsia="黑体" w:cs="黑体"/>
              <w:bCs/>
              <w:szCs w:val="32"/>
              <w:lang w:val="en-US" w:eastAsia="zh-CN"/>
            </w:rPr>
            <w:t>1</w:t>
          </w:r>
          <w:r>
            <w:rPr>
              <w:rFonts w:hint="eastAsia" w:ascii="Times New Roman" w:hAnsi="Times New Roman" w:eastAsia="黑体" w:cs="黑体"/>
              <w:szCs w:val="32"/>
            </w:rPr>
            <w:t xml:space="preserve">  </w:t>
          </w:r>
          <w:r>
            <w:rPr>
              <w:rFonts w:hint="eastAsia" w:ascii="Times New Roman" w:hAnsi="Times New Roman" w:eastAsia="黑体" w:cs="黑体"/>
              <w:bCs/>
              <w:szCs w:val="32"/>
              <w:lang w:val="en-US" w:eastAsia="zh-CN"/>
            </w:rPr>
            <w:t>引言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_Toc792776365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4AFE1D17">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_Toc1203820567 </w:instrText>
          </w:r>
          <w:r>
            <w:rPr>
              <w:rFonts w:ascii="Times New Roman" w:hAnsi="Times New Roman"/>
            </w:rPr>
            <w:fldChar w:fldCharType="separate"/>
          </w:r>
          <w:r>
            <w:rPr>
              <w:rFonts w:hint="eastAsia" w:ascii="Times New Roman" w:hAnsi="Times New Roman" w:eastAsia="黑体" w:cs="黑体"/>
              <w:bCs/>
              <w:szCs w:val="28"/>
              <w:lang w:val="en-US" w:eastAsia="zh-CN"/>
            </w:rPr>
            <w:t>1.1</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研究背景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_Toc1203820567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20B9E19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_Toc1168831182 </w:instrText>
          </w:r>
          <w:r>
            <w:rPr>
              <w:rFonts w:ascii="Times New Roman" w:hAnsi="Times New Roman"/>
            </w:rPr>
            <w:fldChar w:fldCharType="separate"/>
          </w:r>
          <w:r>
            <w:rPr>
              <w:rFonts w:hint="eastAsia" w:ascii="Times New Roman" w:hAnsi="Times New Roman" w:eastAsia="黑体" w:cs="黑体"/>
              <w:bCs/>
              <w:szCs w:val="28"/>
              <w:lang w:val="en-US" w:eastAsia="zh-CN"/>
            </w:rPr>
            <w:t>1.2</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研究意义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_Toc1168831182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CA954A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_Toc1512756765 </w:instrText>
          </w:r>
          <w:r>
            <w:rPr>
              <w:rFonts w:ascii="Times New Roman" w:hAnsi="Times New Roman"/>
            </w:rPr>
            <w:fldChar w:fldCharType="separate"/>
          </w:r>
          <w:r>
            <w:rPr>
              <w:rFonts w:hint="eastAsia" w:ascii="Times New Roman" w:hAnsi="Times New Roman" w:eastAsia="黑体" w:cs="黑体"/>
              <w:bCs/>
              <w:szCs w:val="28"/>
              <w:lang w:val="en-US" w:eastAsia="zh-CN"/>
            </w:rPr>
            <w:t>1.3</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国内外研究现状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_Toc1512756765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9EAFC67">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_Toc844052522 </w:instrText>
          </w:r>
          <w:r>
            <w:rPr>
              <w:rFonts w:ascii="Times New Roman" w:hAnsi="Times New Roman"/>
            </w:rPr>
            <w:fldChar w:fldCharType="separate"/>
          </w:r>
          <w:r>
            <w:rPr>
              <w:rFonts w:hint="eastAsia" w:ascii="Times New Roman" w:hAnsi="Times New Roman" w:eastAsia="黑体" w:cs="黑体"/>
              <w:szCs w:val="21"/>
              <w:lang w:val="en-US" w:eastAsia="zh-CN"/>
            </w:rPr>
            <w:t>1.3.1  国内研究现状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_Toc844052522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A9E4C8D">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_Toc1861248819 </w:instrText>
          </w:r>
          <w:r>
            <w:rPr>
              <w:rFonts w:ascii="Times New Roman" w:hAnsi="Times New Roman"/>
            </w:rPr>
            <w:fldChar w:fldCharType="separate"/>
          </w:r>
          <w:r>
            <w:rPr>
              <w:rFonts w:hint="eastAsia" w:ascii="Times New Roman" w:hAnsi="Times New Roman" w:eastAsia="黑体" w:cs="黑体"/>
              <w:szCs w:val="21"/>
              <w:lang w:val="en-US" w:eastAsia="zh-CN"/>
            </w:rPr>
            <w:t>1.3.2  国外研究现状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_Toc1861248819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1F1ABF16">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_Toc1762098731 </w:instrText>
          </w:r>
          <w:r>
            <w:rPr>
              <w:rFonts w:ascii="Times New Roman" w:hAnsi="Times New Roman"/>
            </w:rPr>
            <w:fldChar w:fldCharType="separate"/>
          </w:r>
          <w:r>
            <w:rPr>
              <w:rFonts w:hint="eastAsia" w:ascii="Times New Roman" w:hAnsi="Times New Roman" w:eastAsia="黑体" w:cs="黑体"/>
              <w:bCs/>
              <w:szCs w:val="28"/>
              <w:lang w:val="en-US" w:eastAsia="zh-CN"/>
            </w:rPr>
            <w:t>1.4</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论文研究内容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_Toc1762098731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455DEF52">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_Toc1793879787 </w:instrText>
          </w:r>
          <w:r>
            <w:rPr>
              <w:rFonts w:ascii="Times New Roman" w:hAnsi="Times New Roman"/>
            </w:rPr>
            <w:fldChar w:fldCharType="separate"/>
          </w:r>
          <w:r>
            <w:rPr>
              <w:rFonts w:hint="eastAsia" w:ascii="Times New Roman" w:hAnsi="Times New Roman" w:eastAsia="黑体" w:cs="黑体"/>
              <w:bCs/>
              <w:szCs w:val="32"/>
              <w:lang w:val="en-US" w:eastAsia="zh-CN"/>
            </w:rPr>
            <w:t>2</w:t>
          </w:r>
          <w:r>
            <w:rPr>
              <w:rFonts w:hint="eastAsia" w:ascii="Times New Roman" w:hAnsi="Times New Roman" w:eastAsia="黑体" w:cs="黑体"/>
              <w:szCs w:val="32"/>
            </w:rPr>
            <w:t xml:space="preserve">  </w:t>
          </w:r>
          <w:r>
            <w:rPr>
              <w:rFonts w:hint="eastAsia" w:ascii="Times New Roman" w:hAnsi="Times New Roman" w:eastAsia="黑体" w:cs="黑体"/>
              <w:bCs/>
              <w:szCs w:val="32"/>
              <w:lang w:val="en-US" w:eastAsia="zh-CN"/>
            </w:rPr>
            <w:t>关键技术介绍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_Toc1793879787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0BCB45A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_Toc1214659876 </w:instrText>
          </w:r>
          <w:r>
            <w:rPr>
              <w:rFonts w:ascii="Times New Roman" w:hAnsi="Times New Roman"/>
            </w:rPr>
            <w:fldChar w:fldCharType="separate"/>
          </w:r>
          <w:r>
            <w:rPr>
              <w:rFonts w:hint="eastAsia" w:ascii="Times New Roman" w:hAnsi="Times New Roman" w:eastAsia="黑体" w:cs="黑体"/>
              <w:bCs/>
              <w:szCs w:val="28"/>
              <w:lang w:val="en-US" w:eastAsia="zh-CN"/>
            </w:rPr>
            <w:t>2.1</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Node.js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_Toc1214659876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69B3E9B9">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_Toc808987550 </w:instrText>
          </w:r>
          <w:r>
            <w:rPr>
              <w:rFonts w:ascii="Times New Roman" w:hAnsi="Times New Roman"/>
            </w:rPr>
            <w:fldChar w:fldCharType="separate"/>
          </w:r>
          <w:r>
            <w:rPr>
              <w:rFonts w:hint="eastAsia" w:ascii="Times New Roman" w:hAnsi="Times New Roman" w:eastAsia="黑体" w:cs="黑体"/>
              <w:bCs/>
              <w:szCs w:val="28"/>
              <w:lang w:val="en-US" w:eastAsia="zh-CN"/>
            </w:rPr>
            <w:t>2.2</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Vue框架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_Toc808987550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5DAB809A">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_Toc934783693 </w:instrText>
          </w:r>
          <w:r>
            <w:rPr>
              <w:rFonts w:ascii="Times New Roman" w:hAnsi="Times New Roman"/>
            </w:rPr>
            <w:fldChar w:fldCharType="separate"/>
          </w:r>
          <w:r>
            <w:rPr>
              <w:rFonts w:hint="eastAsia" w:ascii="Times New Roman" w:hAnsi="Times New Roman" w:eastAsia="黑体" w:cs="黑体"/>
              <w:bCs/>
              <w:szCs w:val="28"/>
              <w:lang w:val="en-US" w:eastAsia="zh-CN"/>
            </w:rPr>
            <w:t>2.3</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MySQL数据库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_Toc934783693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2B362510">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_Toc2066650446 </w:instrText>
          </w:r>
          <w:r>
            <w:rPr>
              <w:rFonts w:ascii="Times New Roman" w:hAnsi="Times New Roman"/>
            </w:rPr>
            <w:fldChar w:fldCharType="separate"/>
          </w:r>
          <w:r>
            <w:rPr>
              <w:rFonts w:hint="eastAsia" w:ascii="Times New Roman" w:hAnsi="Times New Roman" w:eastAsia="黑体" w:cs="黑体"/>
              <w:bCs/>
              <w:szCs w:val="28"/>
              <w:lang w:val="en-US" w:eastAsia="zh-CN"/>
            </w:rPr>
            <w:t>2.4</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Uniapp</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_Toc2066650446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660B5CCD">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_Toc793539344 </w:instrText>
          </w:r>
          <w:r>
            <w:rPr>
              <w:rFonts w:ascii="Times New Roman" w:hAnsi="Times New Roman"/>
            </w:rPr>
            <w:fldChar w:fldCharType="separate"/>
          </w:r>
          <w:r>
            <w:rPr>
              <w:rFonts w:hint="eastAsia" w:ascii="Times New Roman" w:hAnsi="Times New Roman" w:eastAsia="黑体" w:cs="黑体"/>
              <w:bCs/>
              <w:szCs w:val="32"/>
              <w:lang w:val="en-US" w:eastAsia="zh-CN"/>
            </w:rPr>
            <w:t>3</w:t>
          </w:r>
          <w:r>
            <w:rPr>
              <w:rFonts w:hint="eastAsia" w:ascii="Times New Roman" w:hAnsi="Times New Roman" w:eastAsia="黑体" w:cs="黑体"/>
              <w:szCs w:val="32"/>
            </w:rPr>
            <w:t xml:space="preserve">  </w:t>
          </w:r>
          <w:r>
            <w:rPr>
              <w:rFonts w:hint="eastAsia" w:ascii="Times New Roman" w:hAnsi="Times New Roman" w:eastAsia="黑体" w:cs="黑体"/>
              <w:bCs/>
              <w:szCs w:val="32"/>
              <w:lang w:val="en-US" w:eastAsia="zh-CN"/>
            </w:rPr>
            <w:t>系统分析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_Toc793539344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7B21F0AC">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_Toc1142306738 </w:instrText>
          </w:r>
          <w:r>
            <w:rPr>
              <w:rFonts w:ascii="Times New Roman" w:hAnsi="Times New Roman"/>
            </w:rPr>
            <w:fldChar w:fldCharType="separate"/>
          </w:r>
          <w:r>
            <w:rPr>
              <w:rFonts w:hint="eastAsia" w:ascii="Times New Roman" w:hAnsi="Times New Roman" w:eastAsia="黑体" w:cs="黑体"/>
              <w:bCs/>
              <w:szCs w:val="28"/>
              <w:lang w:val="en-US" w:eastAsia="zh-CN"/>
            </w:rPr>
            <w:t>3.1</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可行性分析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_Toc1142306738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17B2B48C">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_Toc245541386 </w:instrText>
          </w:r>
          <w:r>
            <w:rPr>
              <w:rFonts w:ascii="Times New Roman" w:hAnsi="Times New Roman"/>
            </w:rPr>
            <w:fldChar w:fldCharType="separate"/>
          </w:r>
          <w:r>
            <w:rPr>
              <w:rFonts w:hint="eastAsia" w:ascii="Times New Roman" w:hAnsi="Times New Roman" w:eastAsia="黑体" w:cs="黑体"/>
              <w:szCs w:val="21"/>
              <w:lang w:val="en-US" w:eastAsia="zh-CN"/>
            </w:rPr>
            <w:t>3.1.1  技术可行性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_Toc245541386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659D72EF">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_Toc1497988615 </w:instrText>
          </w:r>
          <w:r>
            <w:rPr>
              <w:rFonts w:ascii="Times New Roman" w:hAnsi="Times New Roman"/>
            </w:rPr>
            <w:fldChar w:fldCharType="separate"/>
          </w:r>
          <w:r>
            <w:rPr>
              <w:rFonts w:hint="eastAsia" w:ascii="Times New Roman" w:hAnsi="Times New Roman" w:eastAsia="黑体" w:cs="黑体"/>
              <w:szCs w:val="21"/>
              <w:lang w:val="en-US" w:eastAsia="zh-CN"/>
            </w:rPr>
            <w:t>3.1.2  经济可行性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_Toc1497988615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2D1F895">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_Toc1743858524 </w:instrText>
          </w:r>
          <w:r>
            <w:rPr>
              <w:rFonts w:ascii="Times New Roman" w:hAnsi="Times New Roman"/>
            </w:rPr>
            <w:fldChar w:fldCharType="separate"/>
          </w:r>
          <w:r>
            <w:rPr>
              <w:rFonts w:hint="eastAsia" w:ascii="Times New Roman" w:hAnsi="Times New Roman" w:eastAsia="黑体" w:cs="黑体"/>
              <w:szCs w:val="21"/>
              <w:lang w:val="en-US" w:eastAsia="zh-CN"/>
            </w:rPr>
            <w:t>3.1.3  操作可行性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_Toc1743858524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1FF65EF8">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_Toc173398612 </w:instrText>
          </w:r>
          <w:r>
            <w:rPr>
              <w:rFonts w:ascii="Times New Roman" w:hAnsi="Times New Roman"/>
            </w:rPr>
            <w:fldChar w:fldCharType="separate"/>
          </w:r>
          <w:r>
            <w:rPr>
              <w:rFonts w:hint="eastAsia" w:ascii="Times New Roman" w:hAnsi="Times New Roman" w:eastAsia="黑体" w:cs="黑体"/>
              <w:bCs/>
              <w:szCs w:val="28"/>
              <w:lang w:val="en-US" w:eastAsia="zh-CN"/>
            </w:rPr>
            <w:t>3.2</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_Toc173398612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74A908BD">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_Toc175162905 </w:instrText>
          </w:r>
          <w:r>
            <w:rPr>
              <w:rFonts w:ascii="Times New Roman" w:hAnsi="Times New Roman"/>
            </w:rPr>
            <w:fldChar w:fldCharType="separate"/>
          </w:r>
          <w:r>
            <w:rPr>
              <w:rFonts w:hint="eastAsia" w:ascii="Times New Roman" w:hAnsi="Times New Roman" w:eastAsia="黑体" w:cs="黑体"/>
              <w:szCs w:val="21"/>
              <w:lang w:val="en-US" w:eastAsia="zh-CN"/>
            </w:rPr>
            <w:t>3.2.1  用户角色功能需求分析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_Toc175162905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2D5F84B1">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_Toc1910347945 </w:instrText>
          </w:r>
          <w:r>
            <w:rPr>
              <w:rFonts w:ascii="Times New Roman" w:hAnsi="Times New Roman"/>
            </w:rPr>
            <w:fldChar w:fldCharType="separate"/>
          </w:r>
          <w:r>
            <w:rPr>
              <w:rFonts w:hint="eastAsia" w:ascii="Times New Roman" w:hAnsi="Times New Roman" w:eastAsia="黑体" w:cs="黑体"/>
              <w:szCs w:val="21"/>
              <w:lang w:val="en-US" w:eastAsia="zh-CN"/>
            </w:rPr>
            <w:t>3.2.2  陪玩角色功能需求分析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_Toc1910347945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5685C8CF">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_Toc189905318 </w:instrText>
          </w:r>
          <w:r>
            <w:rPr>
              <w:rFonts w:ascii="Times New Roman" w:hAnsi="Times New Roman"/>
            </w:rPr>
            <w:fldChar w:fldCharType="separate"/>
          </w:r>
          <w:r>
            <w:rPr>
              <w:rFonts w:hint="eastAsia" w:ascii="Times New Roman" w:hAnsi="Times New Roman" w:eastAsia="黑体" w:cs="黑体"/>
              <w:szCs w:val="21"/>
              <w:lang w:val="en-US" w:eastAsia="zh-CN"/>
            </w:rPr>
            <w:t>3.2.3  管理员角色功能需求分析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_Toc189905318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2631B30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_Toc577980184 </w:instrText>
          </w:r>
          <w:r>
            <w:rPr>
              <w:rFonts w:ascii="Times New Roman" w:hAnsi="Times New Roman"/>
            </w:rPr>
            <w:fldChar w:fldCharType="separate"/>
          </w:r>
          <w:r>
            <w:rPr>
              <w:rFonts w:hint="eastAsia" w:ascii="Times New Roman" w:hAnsi="Times New Roman" w:eastAsia="黑体" w:cs="黑体"/>
              <w:bCs/>
              <w:szCs w:val="28"/>
              <w:lang w:val="en-US" w:eastAsia="zh-CN"/>
            </w:rPr>
            <w:t>3.3</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非功能需求分析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_Toc577980184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373D015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_Toc1044417107 </w:instrText>
          </w:r>
          <w:r>
            <w:rPr>
              <w:rFonts w:ascii="Times New Roman" w:hAnsi="Times New Roman"/>
            </w:rPr>
            <w:fldChar w:fldCharType="separate"/>
          </w:r>
          <w:r>
            <w:rPr>
              <w:rFonts w:hint="eastAsia" w:ascii="Times New Roman" w:hAnsi="Times New Roman" w:eastAsia="黑体" w:cs="黑体"/>
              <w:szCs w:val="21"/>
              <w:lang w:val="en-US" w:eastAsia="zh-CN"/>
            </w:rPr>
            <w:t>3.3.1  性能性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_Toc1044417107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179E079D">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_Toc2134470418 </w:instrText>
          </w:r>
          <w:r>
            <w:rPr>
              <w:rFonts w:ascii="Times New Roman" w:hAnsi="Times New Roman"/>
            </w:rPr>
            <w:fldChar w:fldCharType="separate"/>
          </w:r>
          <w:r>
            <w:rPr>
              <w:rFonts w:hint="eastAsia" w:ascii="Times New Roman" w:hAnsi="Times New Roman" w:eastAsia="黑体" w:cs="黑体"/>
              <w:szCs w:val="21"/>
              <w:lang w:val="en-US" w:eastAsia="zh-CN"/>
            </w:rPr>
            <w:t>3.3.2  易用性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_Toc2134470418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66BEC07C">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_Toc329992191 </w:instrText>
          </w:r>
          <w:r>
            <w:rPr>
              <w:rFonts w:ascii="Times New Roman" w:hAnsi="Times New Roman"/>
            </w:rPr>
            <w:fldChar w:fldCharType="separate"/>
          </w:r>
          <w:r>
            <w:rPr>
              <w:rFonts w:hint="eastAsia" w:ascii="Times New Roman" w:hAnsi="Times New Roman" w:eastAsia="黑体" w:cs="黑体"/>
              <w:szCs w:val="21"/>
              <w:lang w:val="en-US" w:eastAsia="zh-CN"/>
            </w:rPr>
            <w:t>3.3.3  可靠性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_Toc329992191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2DA23E9D">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_Toc1375977583 </w:instrText>
          </w:r>
          <w:r>
            <w:rPr>
              <w:rFonts w:ascii="Times New Roman" w:hAnsi="Times New Roman"/>
            </w:rPr>
            <w:fldChar w:fldCharType="separate"/>
          </w:r>
          <w:r>
            <w:rPr>
              <w:rFonts w:hint="eastAsia" w:ascii="Times New Roman" w:hAnsi="Times New Roman" w:eastAsia="黑体" w:cs="黑体"/>
              <w:szCs w:val="21"/>
              <w:lang w:val="en-US" w:eastAsia="zh-CN"/>
            </w:rPr>
            <w:t>3.3.4  可维护性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_Toc1375977583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5418DD73">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_Toc1951326585 </w:instrText>
          </w:r>
          <w:r>
            <w:rPr>
              <w:rFonts w:ascii="Times New Roman" w:hAnsi="Times New Roman"/>
            </w:rPr>
            <w:fldChar w:fldCharType="separate"/>
          </w:r>
          <w:r>
            <w:rPr>
              <w:rFonts w:hint="eastAsia" w:ascii="Times New Roman" w:hAnsi="Times New Roman" w:eastAsia="黑体" w:cs="黑体"/>
              <w:szCs w:val="21"/>
              <w:lang w:val="en-US" w:eastAsia="zh-CN"/>
            </w:rPr>
            <w:t>3.3.5  可拓展性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_Toc1951326585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59E64787">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_Toc1723140758 </w:instrText>
          </w:r>
          <w:r>
            <w:rPr>
              <w:rFonts w:ascii="Times New Roman" w:hAnsi="Times New Roman"/>
            </w:rPr>
            <w:fldChar w:fldCharType="separate"/>
          </w:r>
          <w:r>
            <w:rPr>
              <w:rFonts w:hint="eastAsia" w:ascii="Times New Roman" w:hAnsi="Times New Roman" w:eastAsia="黑体" w:cs="黑体"/>
              <w:bCs/>
              <w:szCs w:val="32"/>
              <w:lang w:val="en-US" w:eastAsia="zh-CN"/>
            </w:rPr>
            <w:t>4</w:t>
          </w:r>
          <w:r>
            <w:rPr>
              <w:rFonts w:hint="eastAsia" w:ascii="Times New Roman" w:hAnsi="Times New Roman" w:eastAsia="黑体" w:cs="黑体"/>
              <w:szCs w:val="32"/>
            </w:rPr>
            <w:t xml:space="preserve">  </w:t>
          </w:r>
          <w:r>
            <w:rPr>
              <w:rFonts w:hint="eastAsia" w:ascii="Times New Roman" w:hAnsi="Times New Roman" w:eastAsia="黑体" w:cs="黑体"/>
              <w:bCs/>
              <w:szCs w:val="32"/>
              <w:lang w:val="en-US" w:eastAsia="zh-CN"/>
            </w:rPr>
            <w:t>系统设计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_Toc1723140758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4E8B087E">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_Toc2009739911 </w:instrText>
          </w:r>
          <w:r>
            <w:rPr>
              <w:rFonts w:ascii="Times New Roman" w:hAnsi="Times New Roman"/>
            </w:rPr>
            <w:fldChar w:fldCharType="separate"/>
          </w:r>
          <w:r>
            <w:rPr>
              <w:rFonts w:hint="eastAsia" w:ascii="Times New Roman" w:hAnsi="Times New Roman" w:eastAsia="黑体" w:cs="黑体"/>
              <w:bCs/>
              <w:szCs w:val="28"/>
              <w:lang w:val="en-US" w:eastAsia="zh-CN"/>
            </w:rPr>
            <w:t>4.1</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系统架构设计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_Toc2009739911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19672B16">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_Toc2075884161 </w:instrText>
          </w:r>
          <w:r>
            <w:rPr>
              <w:rFonts w:ascii="Times New Roman" w:hAnsi="Times New Roman"/>
            </w:rPr>
            <w:fldChar w:fldCharType="separate"/>
          </w:r>
          <w:r>
            <w:rPr>
              <w:rFonts w:hint="eastAsia" w:ascii="Times New Roman" w:hAnsi="Times New Roman" w:eastAsia="黑体" w:cs="黑体"/>
              <w:bCs/>
              <w:szCs w:val="28"/>
              <w:lang w:val="en-US" w:eastAsia="zh-CN"/>
            </w:rPr>
            <w:t>4.2</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系统总体设计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_Toc2075884161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6A4B35FA">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_Toc1365764765 </w:instrText>
          </w:r>
          <w:r>
            <w:rPr>
              <w:rFonts w:ascii="Times New Roman" w:hAnsi="Times New Roman"/>
            </w:rPr>
            <w:fldChar w:fldCharType="separate"/>
          </w:r>
          <w:r>
            <w:rPr>
              <w:rFonts w:hint="eastAsia" w:ascii="Times New Roman" w:hAnsi="Times New Roman" w:eastAsia="黑体" w:cs="黑体"/>
              <w:bCs/>
              <w:szCs w:val="28"/>
              <w:lang w:val="en-US" w:eastAsia="zh-CN"/>
            </w:rPr>
            <w:t>4.3</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数据库设计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_Toc1365764765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410A00E8">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_Toc2103186219 </w:instrText>
          </w:r>
          <w:r>
            <w:rPr>
              <w:rFonts w:ascii="Times New Roman" w:hAnsi="Times New Roman"/>
            </w:rPr>
            <w:fldChar w:fldCharType="separate"/>
          </w:r>
          <w:r>
            <w:rPr>
              <w:rFonts w:hint="eastAsia" w:ascii="Times New Roman" w:hAnsi="Times New Roman" w:eastAsia="黑体" w:cs="黑体"/>
              <w:szCs w:val="21"/>
              <w:lang w:val="en-US" w:eastAsia="zh-CN"/>
            </w:rPr>
            <w:t>4.3.1  数据库概念结构设计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_Toc2103186219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52768E3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_Toc669953113 </w:instrText>
          </w:r>
          <w:r>
            <w:rPr>
              <w:rFonts w:ascii="Times New Roman" w:hAnsi="Times New Roman"/>
            </w:rPr>
            <w:fldChar w:fldCharType="separate"/>
          </w:r>
          <w:r>
            <w:rPr>
              <w:rFonts w:hint="eastAsia" w:ascii="Times New Roman" w:hAnsi="Times New Roman" w:eastAsia="黑体" w:cs="黑体"/>
              <w:szCs w:val="21"/>
              <w:lang w:val="en-US" w:eastAsia="zh-CN"/>
            </w:rPr>
            <w:t>4.3.2  数据库表设计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_Toc669953113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6001CE9E">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_Toc645208970 </w:instrText>
          </w:r>
          <w:r>
            <w:rPr>
              <w:rFonts w:ascii="Times New Roman" w:hAnsi="Times New Roman"/>
            </w:rPr>
            <w:fldChar w:fldCharType="separate"/>
          </w:r>
          <w:r>
            <w:rPr>
              <w:rFonts w:hint="eastAsia" w:ascii="Times New Roman" w:hAnsi="Times New Roman" w:eastAsia="黑体" w:cs="黑体"/>
              <w:bCs/>
              <w:szCs w:val="32"/>
              <w:lang w:val="en-US" w:eastAsia="zh-CN"/>
            </w:rPr>
            <w:t>5</w:t>
          </w:r>
          <w:r>
            <w:rPr>
              <w:rFonts w:hint="eastAsia" w:ascii="Times New Roman" w:hAnsi="Times New Roman" w:eastAsia="黑体" w:cs="黑体"/>
              <w:szCs w:val="32"/>
            </w:rPr>
            <w:t xml:space="preserve">  </w:t>
          </w:r>
          <w:r>
            <w:rPr>
              <w:rFonts w:hint="eastAsia" w:ascii="Times New Roman" w:hAnsi="Times New Roman" w:eastAsia="黑体" w:cs="黑体"/>
              <w:bCs/>
              <w:szCs w:val="32"/>
              <w:lang w:val="en-US" w:eastAsia="zh-CN"/>
            </w:rPr>
            <w:t>系统实现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_Toc645208970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0EC2CBB2">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_Toc1382225087 </w:instrText>
          </w:r>
          <w:r>
            <w:rPr>
              <w:rFonts w:ascii="Times New Roman" w:hAnsi="Times New Roman"/>
            </w:rPr>
            <w:fldChar w:fldCharType="separate"/>
          </w:r>
          <w:r>
            <w:rPr>
              <w:rFonts w:hint="eastAsia" w:ascii="Times New Roman" w:hAnsi="Times New Roman" w:eastAsia="黑体" w:cs="黑体"/>
              <w:bCs/>
              <w:szCs w:val="28"/>
              <w:lang w:val="en-US" w:eastAsia="zh-CN"/>
            </w:rPr>
            <w:t>5.1</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用户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_Toc1382225087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1A12C041">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_Toc1726427610 </w:instrText>
          </w:r>
          <w:r>
            <w:rPr>
              <w:rFonts w:ascii="Times New Roman" w:hAnsi="Times New Roman"/>
            </w:rPr>
            <w:fldChar w:fldCharType="separate"/>
          </w:r>
          <w:r>
            <w:rPr>
              <w:rFonts w:hint="eastAsia" w:ascii="Times New Roman" w:hAnsi="Times New Roman" w:eastAsia="黑体" w:cs="黑体"/>
              <w:szCs w:val="21"/>
              <w:lang w:val="en-US" w:eastAsia="zh-CN"/>
            </w:rPr>
            <w:t>5.1.1  登录注册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_Toc1726427610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587D82EE">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_Toc1417286653 </w:instrText>
          </w:r>
          <w:r>
            <w:rPr>
              <w:rFonts w:ascii="Times New Roman" w:hAnsi="Times New Roman"/>
            </w:rPr>
            <w:fldChar w:fldCharType="separate"/>
          </w:r>
          <w:r>
            <w:rPr>
              <w:rFonts w:hint="eastAsia" w:ascii="Times New Roman" w:hAnsi="Times New Roman" w:eastAsia="黑体" w:cs="黑体"/>
              <w:szCs w:val="21"/>
              <w:lang w:val="en-US" w:eastAsia="zh-CN"/>
            </w:rPr>
            <w:t>5.1.2  主页查看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_Toc1417286653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628CE980">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_Toc448164447 </w:instrText>
          </w:r>
          <w:r>
            <w:rPr>
              <w:rFonts w:ascii="Times New Roman" w:hAnsi="Times New Roman"/>
            </w:rPr>
            <w:fldChar w:fldCharType="separate"/>
          </w:r>
          <w:r>
            <w:rPr>
              <w:rFonts w:hint="eastAsia" w:ascii="Times New Roman" w:hAnsi="Times New Roman" w:eastAsia="黑体" w:cs="黑体"/>
              <w:szCs w:val="21"/>
              <w:lang w:val="en-US" w:eastAsia="zh-CN"/>
            </w:rPr>
            <w:t>5.1.3  个人中心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_Toc448164447 \h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fldChar w:fldCharType="end"/>
          </w:r>
        </w:p>
        <w:p w14:paraId="0AF7D4E3">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_Toc1074710700 </w:instrText>
          </w:r>
          <w:r>
            <w:rPr>
              <w:rFonts w:ascii="Times New Roman" w:hAnsi="Times New Roman"/>
            </w:rPr>
            <w:fldChar w:fldCharType="separate"/>
          </w:r>
          <w:r>
            <w:rPr>
              <w:rFonts w:hint="eastAsia" w:ascii="Times New Roman" w:hAnsi="Times New Roman" w:eastAsia="黑体" w:cs="黑体"/>
              <w:szCs w:val="21"/>
              <w:lang w:val="en-US" w:eastAsia="zh-CN"/>
            </w:rPr>
            <w:t>5.1.4  申请陪玩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_Toc1074710700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465B2110">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_Toc177779983 </w:instrText>
          </w:r>
          <w:r>
            <w:rPr>
              <w:rFonts w:ascii="Times New Roman" w:hAnsi="Times New Roman"/>
            </w:rPr>
            <w:fldChar w:fldCharType="separate"/>
          </w:r>
          <w:r>
            <w:rPr>
              <w:rFonts w:hint="eastAsia" w:ascii="Times New Roman" w:hAnsi="Times New Roman" w:eastAsia="黑体" w:cs="黑体"/>
              <w:szCs w:val="21"/>
              <w:lang w:val="en-US" w:eastAsia="zh-CN"/>
            </w:rPr>
            <w:t>5.1.5  陪玩详情查看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_Toc177779983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627C7391">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_Toc798421304 </w:instrText>
          </w:r>
          <w:r>
            <w:rPr>
              <w:rFonts w:ascii="Times New Roman" w:hAnsi="Times New Roman"/>
            </w:rPr>
            <w:fldChar w:fldCharType="separate"/>
          </w:r>
          <w:r>
            <w:rPr>
              <w:rFonts w:hint="eastAsia" w:ascii="Times New Roman" w:hAnsi="Times New Roman" w:eastAsia="黑体" w:cs="黑体"/>
              <w:szCs w:val="21"/>
              <w:lang w:val="en-US" w:eastAsia="zh-CN"/>
            </w:rPr>
            <w:t>5.1.6  陪玩下单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_Toc798421304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14:paraId="0EE5C96E">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_Toc1589029872 </w:instrText>
          </w:r>
          <w:r>
            <w:rPr>
              <w:rFonts w:ascii="Times New Roman" w:hAnsi="Times New Roman"/>
            </w:rPr>
            <w:fldChar w:fldCharType="separate"/>
          </w:r>
          <w:r>
            <w:rPr>
              <w:rFonts w:hint="eastAsia" w:ascii="Times New Roman" w:hAnsi="Times New Roman" w:eastAsia="黑体" w:cs="黑体"/>
              <w:szCs w:val="21"/>
              <w:lang w:val="en-US" w:eastAsia="zh-CN"/>
            </w:rPr>
            <w:t>5.1.7  订单列表查看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_Toc1589029872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485C5CF5">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_Toc718424612 </w:instrText>
          </w:r>
          <w:r>
            <w:rPr>
              <w:rFonts w:ascii="Times New Roman" w:hAnsi="Times New Roman"/>
            </w:rPr>
            <w:fldChar w:fldCharType="separate"/>
          </w:r>
          <w:r>
            <w:rPr>
              <w:rFonts w:hint="eastAsia" w:ascii="Times New Roman" w:hAnsi="Times New Roman" w:eastAsia="黑体" w:cs="黑体"/>
              <w:szCs w:val="21"/>
              <w:lang w:val="en-US" w:eastAsia="zh-CN"/>
            </w:rPr>
            <w:t>5.1.8  评价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_Toc718424612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661ED15C">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_Toc1409390450 </w:instrText>
          </w:r>
          <w:r>
            <w:rPr>
              <w:rFonts w:ascii="Times New Roman" w:hAnsi="Times New Roman"/>
            </w:rPr>
            <w:fldChar w:fldCharType="separate"/>
          </w:r>
          <w:r>
            <w:rPr>
              <w:rFonts w:hint="eastAsia" w:ascii="Times New Roman" w:hAnsi="Times New Roman" w:eastAsia="黑体" w:cs="黑体"/>
              <w:bCs/>
              <w:szCs w:val="28"/>
              <w:lang w:val="en-US" w:eastAsia="zh-CN"/>
            </w:rPr>
            <w:t>5.2</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陪玩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_Toc1409390450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68CB65CF">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_Toc880666740 </w:instrText>
          </w:r>
          <w:r>
            <w:rPr>
              <w:rFonts w:ascii="Times New Roman" w:hAnsi="Times New Roman"/>
            </w:rPr>
            <w:fldChar w:fldCharType="separate"/>
          </w:r>
          <w:r>
            <w:rPr>
              <w:rFonts w:hint="eastAsia" w:ascii="Times New Roman" w:hAnsi="Times New Roman" w:eastAsia="黑体" w:cs="黑体"/>
              <w:szCs w:val="21"/>
              <w:lang w:val="en-US" w:eastAsia="zh-CN"/>
            </w:rPr>
            <w:t>5.2.1  登录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_Toc880666740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0CD12DD8">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_Toc908604056 </w:instrText>
          </w:r>
          <w:r>
            <w:rPr>
              <w:rFonts w:ascii="Times New Roman" w:hAnsi="Times New Roman"/>
            </w:rPr>
            <w:fldChar w:fldCharType="separate"/>
          </w:r>
          <w:r>
            <w:rPr>
              <w:rFonts w:hint="eastAsia" w:ascii="Times New Roman" w:hAnsi="Times New Roman" w:eastAsia="黑体" w:cs="黑体"/>
              <w:szCs w:val="21"/>
              <w:lang w:val="en-US" w:eastAsia="zh-CN"/>
            </w:rPr>
            <w:t>5.2.2  个人中心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_Toc908604056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3F9CDB66">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_Toc152155375 </w:instrText>
          </w:r>
          <w:r>
            <w:rPr>
              <w:rFonts w:ascii="Times New Roman" w:hAnsi="Times New Roman"/>
            </w:rPr>
            <w:fldChar w:fldCharType="separate"/>
          </w:r>
          <w:r>
            <w:rPr>
              <w:rFonts w:hint="eastAsia" w:ascii="Times New Roman" w:hAnsi="Times New Roman" w:eastAsia="黑体" w:cs="黑体"/>
              <w:szCs w:val="21"/>
              <w:lang w:val="en-US" w:eastAsia="zh-CN"/>
            </w:rPr>
            <w:t>5.2.3  我接的单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_Toc152155375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046B515F">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_Toc1769847695 </w:instrText>
          </w:r>
          <w:r>
            <w:rPr>
              <w:rFonts w:ascii="Times New Roman" w:hAnsi="Times New Roman"/>
            </w:rPr>
            <w:fldChar w:fldCharType="separate"/>
          </w:r>
          <w:r>
            <w:rPr>
              <w:rFonts w:hint="eastAsia" w:ascii="Times New Roman" w:hAnsi="Times New Roman" w:eastAsia="黑体" w:cs="黑体"/>
              <w:bCs/>
              <w:szCs w:val="28"/>
              <w:lang w:val="en-US" w:eastAsia="zh-CN"/>
            </w:rPr>
            <w:t>5.3</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管理员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_Toc1769847695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3DB71C7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_Toc1034215268 </w:instrText>
          </w:r>
          <w:r>
            <w:rPr>
              <w:rFonts w:ascii="Times New Roman" w:hAnsi="Times New Roman"/>
            </w:rPr>
            <w:fldChar w:fldCharType="separate"/>
          </w:r>
          <w:r>
            <w:rPr>
              <w:rFonts w:hint="eastAsia" w:ascii="Times New Roman" w:hAnsi="Times New Roman" w:eastAsia="黑体" w:cs="黑体"/>
              <w:szCs w:val="21"/>
              <w:lang w:val="en-US" w:eastAsia="zh-CN"/>
            </w:rPr>
            <w:t>5.3.1  登录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_Toc1034215268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75E6A333">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_Toc323370458 </w:instrText>
          </w:r>
          <w:r>
            <w:rPr>
              <w:rFonts w:ascii="Times New Roman" w:hAnsi="Times New Roman"/>
            </w:rPr>
            <w:fldChar w:fldCharType="separate"/>
          </w:r>
          <w:r>
            <w:rPr>
              <w:rFonts w:hint="eastAsia" w:ascii="Times New Roman" w:hAnsi="Times New Roman" w:eastAsia="黑体" w:cs="黑体"/>
              <w:szCs w:val="21"/>
              <w:lang w:val="en-US" w:eastAsia="zh-CN"/>
            </w:rPr>
            <w:t>5.3.2  仪表盘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_Toc323370458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2E698A7D">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_Toc1753660696 </w:instrText>
          </w:r>
          <w:r>
            <w:rPr>
              <w:rFonts w:ascii="Times New Roman" w:hAnsi="Times New Roman"/>
            </w:rPr>
            <w:fldChar w:fldCharType="separate"/>
          </w:r>
          <w:r>
            <w:rPr>
              <w:rFonts w:hint="eastAsia" w:ascii="Times New Roman" w:hAnsi="Times New Roman" w:eastAsia="黑体" w:cs="黑体"/>
              <w:szCs w:val="21"/>
              <w:lang w:val="en-US" w:eastAsia="zh-CN"/>
            </w:rPr>
            <w:t>5.3.3  用户管理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_Toc1753660696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430D9EFA">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_Toc1709746244 </w:instrText>
          </w:r>
          <w:r>
            <w:rPr>
              <w:rFonts w:ascii="Times New Roman" w:hAnsi="Times New Roman"/>
            </w:rPr>
            <w:fldChar w:fldCharType="separate"/>
          </w:r>
          <w:r>
            <w:rPr>
              <w:rFonts w:hint="eastAsia" w:ascii="Times New Roman" w:hAnsi="Times New Roman" w:eastAsia="黑体" w:cs="黑体"/>
              <w:szCs w:val="21"/>
              <w:lang w:val="en-US" w:eastAsia="zh-CN"/>
            </w:rPr>
            <w:t>5.3.4  游戏管理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_Toc1709746244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6AF4C299">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_Toc226442401 </w:instrText>
          </w:r>
          <w:r>
            <w:rPr>
              <w:rFonts w:ascii="Times New Roman" w:hAnsi="Times New Roman"/>
            </w:rPr>
            <w:fldChar w:fldCharType="separate"/>
          </w:r>
          <w:r>
            <w:rPr>
              <w:rFonts w:hint="eastAsia" w:ascii="Times New Roman" w:hAnsi="Times New Roman" w:eastAsia="黑体" w:cs="黑体"/>
              <w:szCs w:val="21"/>
              <w:lang w:val="en-US" w:eastAsia="zh-CN"/>
            </w:rPr>
            <w:t>5.3.5  订单管理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_Toc226442401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106A589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_Toc476411123 </w:instrText>
          </w:r>
          <w:r>
            <w:rPr>
              <w:rFonts w:ascii="Times New Roman" w:hAnsi="Times New Roman"/>
            </w:rPr>
            <w:fldChar w:fldCharType="separate"/>
          </w:r>
          <w:r>
            <w:rPr>
              <w:rFonts w:hint="eastAsia" w:ascii="Times New Roman" w:hAnsi="Times New Roman" w:eastAsia="黑体" w:cs="黑体"/>
              <w:szCs w:val="21"/>
              <w:lang w:val="en-US" w:eastAsia="zh-CN"/>
            </w:rPr>
            <w:t>5.3.6  资金结算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_Toc476411123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67C03931">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_Toc1222708245 </w:instrText>
          </w:r>
          <w:r>
            <w:rPr>
              <w:rFonts w:ascii="Times New Roman" w:hAnsi="Times New Roman"/>
            </w:rPr>
            <w:fldChar w:fldCharType="separate"/>
          </w:r>
          <w:r>
            <w:rPr>
              <w:rFonts w:hint="eastAsia" w:ascii="Times New Roman" w:hAnsi="Times New Roman" w:eastAsia="黑体" w:cs="黑体"/>
              <w:szCs w:val="21"/>
              <w:lang w:val="en-US" w:eastAsia="zh-CN"/>
            </w:rPr>
            <w:t>5.3.7  陪玩审核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_Toc1222708245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11BDDAE7">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_Toc786455572 </w:instrText>
          </w:r>
          <w:r>
            <w:rPr>
              <w:rFonts w:ascii="Times New Roman" w:hAnsi="Times New Roman"/>
            </w:rPr>
            <w:fldChar w:fldCharType="separate"/>
          </w:r>
          <w:r>
            <w:rPr>
              <w:rFonts w:hint="eastAsia" w:ascii="Times New Roman" w:hAnsi="Times New Roman" w:eastAsia="黑体" w:cs="黑体"/>
              <w:bCs/>
              <w:szCs w:val="32"/>
              <w:lang w:val="en-US" w:eastAsia="zh-CN"/>
            </w:rPr>
            <w:t>6</w:t>
          </w:r>
          <w:r>
            <w:rPr>
              <w:rFonts w:hint="eastAsia" w:ascii="Times New Roman" w:hAnsi="Times New Roman" w:eastAsia="黑体" w:cs="黑体"/>
              <w:szCs w:val="32"/>
            </w:rPr>
            <w:t xml:space="preserve">  </w:t>
          </w:r>
          <w:r>
            <w:rPr>
              <w:rFonts w:hint="eastAsia" w:ascii="Times New Roman" w:hAnsi="Times New Roman" w:eastAsia="黑体" w:cs="黑体"/>
              <w:bCs/>
              <w:szCs w:val="32"/>
              <w:lang w:val="en-US" w:eastAsia="zh-CN"/>
            </w:rPr>
            <w:t>系统测试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_Toc786455572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387D5CF4">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_Toc196951319 </w:instrText>
          </w:r>
          <w:r>
            <w:rPr>
              <w:rFonts w:ascii="Times New Roman" w:hAnsi="Times New Roman"/>
            </w:rPr>
            <w:fldChar w:fldCharType="separate"/>
          </w:r>
          <w:r>
            <w:rPr>
              <w:rFonts w:hint="eastAsia" w:ascii="Times New Roman" w:hAnsi="Times New Roman" w:eastAsia="黑体" w:cs="黑体"/>
              <w:bCs/>
              <w:szCs w:val="28"/>
              <w:lang w:val="en-US" w:eastAsia="zh-CN"/>
            </w:rPr>
            <w:t>6.1</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测试目的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_Toc196951319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0C8DD371">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_Toc888518406 </w:instrText>
          </w:r>
          <w:r>
            <w:rPr>
              <w:rFonts w:ascii="Times New Roman" w:hAnsi="Times New Roman"/>
            </w:rPr>
            <w:fldChar w:fldCharType="separate"/>
          </w:r>
          <w:r>
            <w:rPr>
              <w:rFonts w:hint="eastAsia" w:ascii="Times New Roman" w:hAnsi="Times New Roman" w:eastAsia="黑体" w:cs="黑体"/>
              <w:bCs/>
              <w:szCs w:val="28"/>
              <w:lang w:val="en-US" w:eastAsia="zh-CN"/>
            </w:rPr>
            <w:t>6.2</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_Toc888518406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5E637788">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_Toc1875052051 </w:instrText>
          </w:r>
          <w:r>
            <w:rPr>
              <w:rFonts w:ascii="Times New Roman" w:hAnsi="Times New Roman"/>
            </w:rPr>
            <w:fldChar w:fldCharType="separate"/>
          </w:r>
          <w:r>
            <w:rPr>
              <w:rFonts w:hint="eastAsia" w:ascii="Times New Roman" w:hAnsi="Times New Roman" w:eastAsia="黑体" w:cs="黑体"/>
              <w:bCs/>
              <w:szCs w:val="28"/>
              <w:lang w:val="en-US" w:eastAsia="zh-CN"/>
            </w:rPr>
            <w:t>6.3</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测试方法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_Toc1875052051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1CE932D1">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_Toc1824785079 </w:instrText>
          </w:r>
          <w:r>
            <w:rPr>
              <w:rFonts w:ascii="Times New Roman" w:hAnsi="Times New Roman"/>
            </w:rPr>
            <w:fldChar w:fldCharType="separate"/>
          </w:r>
          <w:r>
            <w:rPr>
              <w:rFonts w:hint="eastAsia" w:ascii="Times New Roman" w:hAnsi="Times New Roman" w:eastAsia="黑体" w:cs="黑体"/>
              <w:bCs/>
              <w:szCs w:val="28"/>
              <w:lang w:val="en-US" w:eastAsia="zh-CN"/>
            </w:rPr>
            <w:t>6.4</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测试用例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_Toc1824785079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070D8ED1">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_Toc948859946 </w:instrText>
          </w:r>
          <w:r>
            <w:rPr>
              <w:rFonts w:ascii="Times New Roman" w:hAnsi="Times New Roman"/>
            </w:rPr>
            <w:fldChar w:fldCharType="separate"/>
          </w:r>
          <w:r>
            <w:rPr>
              <w:rFonts w:hint="eastAsia" w:ascii="Times New Roman" w:hAnsi="Times New Roman" w:eastAsia="黑体" w:cs="黑体"/>
              <w:bCs/>
              <w:szCs w:val="28"/>
              <w:lang w:val="en-US" w:eastAsia="zh-CN"/>
            </w:rPr>
            <w:t>6.5</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测试结果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_Toc948859946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14:paraId="4C4DDB07">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_Toc275549800 </w:instrText>
          </w:r>
          <w:r>
            <w:rPr>
              <w:rFonts w:ascii="Times New Roman" w:hAnsi="Times New Roman"/>
            </w:rPr>
            <w:fldChar w:fldCharType="separate"/>
          </w:r>
          <w:r>
            <w:rPr>
              <w:rFonts w:hint="eastAsia" w:ascii="Times New Roman" w:hAnsi="Times New Roman" w:eastAsia="黑体" w:cs="黑体"/>
              <w:bCs/>
              <w:szCs w:val="32"/>
              <w:lang w:val="en-US" w:eastAsia="zh-CN"/>
            </w:rPr>
            <w:t>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_Toc275549800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078A5416">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_Toc1190745668 </w:instrText>
          </w:r>
          <w:r>
            <w:rPr>
              <w:rFonts w:ascii="Times New Roman" w:hAnsi="Times New Roman"/>
            </w:rPr>
            <w:fldChar w:fldCharType="separate"/>
          </w:r>
          <w:r>
            <w:rPr>
              <w:rFonts w:hint="eastAsia" w:ascii="Times New Roman" w:hAnsi="Times New Roman" w:eastAsia="黑体" w:cs="黑体"/>
              <w:bCs/>
              <w:szCs w:val="32"/>
              <w:lang w:val="en-US" w:eastAsia="zh-CN"/>
            </w:rPr>
            <w:t>致谢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_Toc1190745668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7023BB5E">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_Toc462335683 </w:instrText>
          </w:r>
          <w:r>
            <w:rPr>
              <w:rFonts w:ascii="Times New Roman" w:hAnsi="Times New Roman"/>
            </w:rPr>
            <w:fldChar w:fldCharType="separate"/>
          </w:r>
          <w:r>
            <w:rPr>
              <w:rFonts w:hint="eastAsia" w:ascii="Times New Roman" w:hAnsi="Times New Roman" w:eastAsia="黑体" w:cs="黑体"/>
              <w:bCs/>
              <w:szCs w:val="32"/>
              <w:lang w:val="en-US" w:eastAsia="zh-C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_Toc462335683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rPr>
              <w:rFonts w:ascii="Times New Roman" w:hAnsi="Times New Roman"/>
            </w:rP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eastAsia" w:ascii="Times New Roman" w:hAnsi="Times New Roman" w:eastAsia="黑体" w:cs="黑体"/>
          <w:b/>
          <w:bCs/>
          <w:color w:val="auto"/>
          <w:sz w:val="32"/>
          <w:szCs w:val="32"/>
          <w:lang w:val="en-US" w:eastAsia="zh-CN"/>
        </w:rPr>
      </w:pPr>
      <w:bookmarkStart w:id="11" w:name="_Toc792776365"/>
      <w:r>
        <w:rPr>
          <w:rFonts w:hint="eastAsia" w:ascii="黑体" w:hAnsi="黑体" w:eastAsia="黑体" w:cs="黑体"/>
          <w:b/>
          <w:bCs/>
          <w:color w:val="auto"/>
          <w:sz w:val="32"/>
          <w:szCs w:val="32"/>
          <w:lang w:val="en-US" w:eastAsia="zh-CN"/>
        </w:rPr>
        <w:t>1</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引言</w:t>
      </w:r>
      <w:bookmarkEnd w:id="11"/>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rPr>
      </w:pPr>
      <w:bookmarkStart w:id="12" w:name="_Toc1203820567"/>
      <w:r>
        <w:rPr>
          <w:rFonts w:hint="eastAsia" w:ascii="黑体" w:hAnsi="黑体" w:eastAsia="黑体" w:cs="黑体"/>
          <w:b/>
          <w:bCs/>
          <w:color w:val="auto"/>
          <w:sz w:val="28"/>
          <w:szCs w:val="28"/>
          <w:lang w:val="en-US" w:eastAsia="zh-CN"/>
        </w:rPr>
        <w:t>1.1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研究背景</w:t>
      </w:r>
      <w:bookmarkEnd w:id="12"/>
    </w:p>
    <w:p w14:paraId="2A9E712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olor w:val="auto"/>
          <w:sz w:val="21"/>
          <w:szCs w:val="21"/>
        </w:rPr>
      </w:pPr>
      <w:bookmarkStart w:id="13" w:name="_Hlk104972511"/>
      <w:r>
        <w:rPr>
          <w:rFonts w:hint="default" w:ascii="Times New Roman" w:hAnsi="Times New Roman" w:eastAsia="宋体"/>
          <w:color w:val="auto"/>
          <w:sz w:val="21"/>
          <w:szCs w:val="21"/>
        </w:rPr>
        <w:t>随着互联网技术的持续演进与移动设备的广泛普及，移动游戏市场呈现出爆</w:t>
      </w:r>
      <w:r>
        <w:rPr>
          <w:rFonts w:hint="default" w:ascii="Times New Roman" w:hAnsi="Times New Roman" w:eastAsia="宋体"/>
          <w:color w:val="auto"/>
          <w:sz w:val="21"/>
          <w:szCs w:val="21"/>
          <w:highlight w:val="none"/>
        </w:rPr>
        <w:t>发式</w:t>
      </w:r>
      <w:r>
        <w:rPr>
          <w:rFonts w:hint="eastAsia" w:ascii="Times New Roman" w:hAnsi="Times New Roman"/>
          <w:color w:val="auto"/>
          <w:sz w:val="21"/>
          <w:szCs w:val="21"/>
          <w:highlight w:val="none"/>
          <w:lang w:val="en-US" w:eastAsia="zh-CN"/>
        </w:rPr>
        <w:t>增</w:t>
      </w:r>
      <w:r>
        <w:rPr>
          <w:rFonts w:hint="default" w:ascii="Times New Roman" w:hAnsi="Times New Roman" w:cs="Times New Roman"/>
          <w:color w:val="000000" w:themeColor="text1"/>
          <w:highlight w:val="none"/>
          <w14:textFill>
            <w14:solidFill>
              <w14:schemeClr w14:val="tx1"/>
            </w14:solidFill>
          </w14:textFill>
        </w:rPr>
        <w:t>长</w:t>
      </w:r>
      <w:r>
        <w:rPr>
          <w:rFonts w:hint="default" w:ascii="Times New Roman" w:hAnsi="Times New Roman" w:cs="Times New Roman"/>
          <w:sz w:val="21"/>
          <w:szCs w:val="21"/>
          <w:highlight w:val="none"/>
          <w:vertAlign w:val="superscript"/>
        </w:rPr>
        <w:t>[1]</w:t>
      </w:r>
      <w:r>
        <w:rPr>
          <w:rFonts w:hint="default" w:ascii="Times New Roman" w:hAnsi="Times New Roman" w:eastAsia="宋体"/>
          <w:color w:val="auto"/>
          <w:sz w:val="21"/>
          <w:szCs w:val="21"/>
        </w:rPr>
        <w:t>。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olor w:val="auto"/>
          <w:sz w:val="21"/>
          <w:szCs w:val="21"/>
          <w:lang w:eastAsia="zh-CN"/>
        </w:rPr>
      </w:pPr>
      <w:r>
        <w:rPr>
          <w:rFonts w:hint="eastAsia" w:ascii="Times New Roman" w:hAnsi="Times New Roman" w:eastAsia="宋体" w:cs="宋体"/>
          <w:color w:val="auto"/>
          <w:sz w:val="21"/>
          <w:szCs w:val="21"/>
        </w:rPr>
        <w:t>此外，随着游戏产业的不断发展，游戏陪玩市场的规模日益扩大，但行业服务模式具有隐蔽性、匿名性等特点，监管部门对其监管难度较大</w:t>
      </w:r>
      <w:r>
        <w:rPr>
          <w:rFonts w:hint="eastAsia" w:ascii="Times New Roman" w:hAnsi="Times New Roman" w:eastAsia="宋体" w:cs="宋体"/>
          <w:sz w:val="21"/>
          <w:szCs w:val="21"/>
          <w:vertAlign w:val="superscript"/>
        </w:rPr>
        <w:t>[1</w:t>
      </w:r>
      <w:r>
        <w:rPr>
          <w:rFonts w:hint="eastAsia" w:ascii="Times New Roman" w:hAnsi="Times New Roman" w:eastAsia="宋体" w:cs="宋体"/>
          <w:sz w:val="21"/>
          <w:szCs w:val="21"/>
          <w:vertAlign w:val="superscript"/>
          <w:lang w:val="en-US" w:eastAsia="zh-CN"/>
        </w:rPr>
        <w:t>1</w:t>
      </w:r>
      <w:r>
        <w:rPr>
          <w:rFonts w:hint="eastAsia" w:ascii="Times New Roman" w:hAnsi="Times New Roman" w:eastAsia="宋体" w:cs="宋体"/>
          <w:sz w:val="21"/>
          <w:szCs w:val="21"/>
          <w:vertAlign w:val="superscript"/>
        </w:rPr>
        <w:t>]</w:t>
      </w:r>
      <w:r>
        <w:rPr>
          <w:rFonts w:hint="eastAsia" w:ascii="Times New Roman" w:hAnsi="Times New Roman" w:eastAsia="宋体" w:cs="宋体"/>
          <w:color w:val="auto"/>
          <w:sz w:val="21"/>
          <w:szCs w:val="21"/>
        </w:rPr>
        <w:t>。缺乏有效的监管与引导，容易引发一些不良现象，如虚假宣传、欺诈行为等，这不仅损害了用户的利益，</w:t>
      </w:r>
      <w:r>
        <w:rPr>
          <w:rFonts w:hint="default" w:ascii="Times New Roman" w:hAnsi="Times New Roman" w:eastAsia="宋体"/>
          <w:color w:val="auto"/>
          <w:sz w:val="21"/>
          <w:szCs w:val="21"/>
        </w:rPr>
        <w:t>也不利于游戏陪玩行业的健康可持续发展。因此，构建一个功能完善、管理规范、用户体验良好的移动端游戏陪玩系统具有重要的现实意义</w:t>
      </w:r>
      <w:r>
        <w:rPr>
          <w:rFonts w:hint="eastAsia" w:ascii="Times New Roman" w:hAnsi="Times New Roman" w:eastAsia="宋体"/>
          <w:color w:val="auto"/>
          <w:sz w:val="21"/>
          <w:szCs w:val="21"/>
          <w:lang w:eastAsia="zh-CN"/>
        </w:rPr>
        <w:t>。</w:t>
      </w:r>
    </w:p>
    <w:bookmarkEnd w:id="13"/>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4" w:name="_Toc1168831182"/>
      <w:r>
        <w:rPr>
          <w:rFonts w:hint="eastAsia" w:ascii="黑体" w:hAnsi="黑体" w:eastAsia="黑体" w:cs="黑体"/>
          <w:b/>
          <w:bCs/>
          <w:color w:val="auto"/>
          <w:sz w:val="28"/>
          <w:szCs w:val="28"/>
          <w:lang w:val="en-US" w:eastAsia="zh-CN"/>
        </w:rPr>
        <w:t>1.2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研究意义</w:t>
      </w:r>
      <w:bookmarkEnd w:id="14"/>
    </w:p>
    <w:p w14:paraId="7446A8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rPr>
      </w:pPr>
      <w:bookmarkStart w:id="15" w:name="_Toc214816204"/>
      <w:r>
        <w:rPr>
          <w:rFonts w:hint="eastAsia" w:ascii="Times New Roman" w:hAnsi="Times New Roman" w:eastAsia="宋体" w:cs="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能够让他们结识更多志同道合的朋友，拓展社交圈</w:t>
      </w:r>
      <w:r>
        <w:rPr>
          <w:rFonts w:hint="eastAsia" w:ascii="Times New Roman" w:hAnsi="Times New Roman" w:eastAsia="宋体" w:cs="宋体"/>
          <w:sz w:val="21"/>
          <w:szCs w:val="21"/>
          <w:vertAlign w:val="superscript"/>
        </w:rPr>
        <w:t>[1</w:t>
      </w:r>
      <w:r>
        <w:rPr>
          <w:rFonts w:hint="eastAsia" w:ascii="Times New Roman" w:hAnsi="Times New Roman" w:eastAsia="宋体" w:cs="宋体"/>
          <w:sz w:val="21"/>
          <w:szCs w:val="21"/>
          <w:vertAlign w:val="superscript"/>
          <w:lang w:val="en-US" w:eastAsia="zh-CN"/>
        </w:rPr>
        <w:t>1</w:t>
      </w:r>
      <w:r>
        <w:rPr>
          <w:rFonts w:hint="eastAsia" w:ascii="Times New Roman" w:hAnsi="Times New Roman" w:eastAsia="宋体" w:cs="宋体"/>
          <w:sz w:val="21"/>
          <w:szCs w:val="21"/>
          <w:vertAlign w:val="superscript"/>
        </w:rPr>
        <w:t>]</w:t>
      </w:r>
      <w:r>
        <w:rPr>
          <w:rFonts w:hint="eastAsia" w:ascii="Times New Roman" w:hAnsi="Times New Roman" w:eastAsia="宋体" w:cs="宋体"/>
          <w:color w:val="auto"/>
          <w:sz w:val="21"/>
          <w:szCs w:val="21"/>
        </w:rPr>
        <w:t>。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r>
        <w:rPr>
          <w:rFonts w:hint="default" w:ascii="Times New Roman" w:hAnsi="Times New Roman" w:eastAsia="宋体"/>
          <w:color w:val="auto"/>
          <w:sz w:val="21"/>
          <w:szCs w:val="21"/>
        </w:rPr>
        <w:t>。</w:t>
      </w:r>
    </w:p>
    <w:p w14:paraId="532997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5"/>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6" w:name="_Toc1512756765"/>
      <w:r>
        <w:rPr>
          <w:rFonts w:hint="eastAsia" w:ascii="黑体" w:hAnsi="黑体" w:eastAsia="黑体" w:cs="黑体"/>
          <w:b/>
          <w:bCs/>
          <w:color w:val="auto"/>
          <w:sz w:val="28"/>
          <w:szCs w:val="28"/>
          <w:lang w:val="en-US" w:eastAsia="zh-CN"/>
        </w:rPr>
        <w:t>1.3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国内外研究现状</w:t>
      </w:r>
      <w:bookmarkEnd w:id="16"/>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17" w:name="_Toc844052522"/>
      <w:r>
        <w:rPr>
          <w:rFonts w:hint="eastAsia" w:ascii="黑体" w:hAnsi="黑体" w:eastAsia="黑体" w:cs="黑体"/>
          <w:color w:val="auto"/>
          <w:sz w:val="24"/>
          <w:szCs w:val="21"/>
          <w:lang w:val="en-US" w:eastAsia="zh-CN"/>
        </w:rPr>
        <w:t xml:space="preserve">1.3.1  </w:t>
      </w:r>
      <w:r>
        <w:rPr>
          <w:rFonts w:hint="eastAsia" w:ascii="Times New Roman" w:hAnsi="Times New Roman" w:eastAsia="黑体" w:cs="黑体"/>
          <w:color w:val="auto"/>
          <w:sz w:val="24"/>
          <w:szCs w:val="21"/>
          <w:lang w:val="en-US" w:eastAsia="zh-CN"/>
        </w:rPr>
        <w:t>国内研究现状</w:t>
      </w:r>
      <w:bookmarkEnd w:id="17"/>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w:t>
      </w:r>
      <w:r>
        <w:rPr>
          <w:rFonts w:hint="eastAsia" w:ascii="Times New Roman" w:hAnsi="Times New Roman" w:cs="Times New Roman"/>
          <w:sz w:val="21"/>
          <w:szCs w:val="21"/>
          <w:lang w:val="en-US" w:eastAsia="zh-CN"/>
        </w:rPr>
        <w:t>近</w:t>
      </w:r>
      <w:r>
        <w:rPr>
          <w:rFonts w:hint="default" w:ascii="Times New Roman" w:hAnsi="Times New Roman" w:cs="Times New Roman"/>
          <w:sz w:val="21"/>
          <w:szCs w:val="21"/>
        </w:rPr>
        <w:t>6.</w:t>
      </w:r>
      <w:r>
        <w:rPr>
          <w:rFonts w:hint="eastAsia" w:ascii="Times New Roman" w:hAnsi="Times New Roman" w:cs="Times New Roman"/>
          <w:sz w:val="21"/>
          <w:szCs w:val="21"/>
          <w:lang w:val="en-US" w:eastAsia="zh-CN"/>
        </w:rPr>
        <w:t>79</w:t>
      </w:r>
      <w:r>
        <w:rPr>
          <w:rFonts w:hint="default" w:ascii="Times New Roman" w:hAnsi="Times New Roman" w:cs="Times New Roman"/>
          <w:sz w:val="21"/>
          <w:szCs w:val="21"/>
        </w:rPr>
        <w:t>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ascii="Times New Roman" w:hAnsi="Times New Roman"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imes New Roman" w:hAnsi="Times New Roman"/>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outlineLvl w:val="2"/>
        <w:rPr>
          <w:rFonts w:hint="eastAsia" w:ascii="Times New Roman" w:hAnsi="Times New Roman" w:eastAsia="黑体" w:cs="黑体"/>
          <w:color w:val="auto"/>
          <w:sz w:val="24"/>
          <w:szCs w:val="21"/>
          <w:lang w:val="en-US" w:eastAsia="zh-CN"/>
        </w:rPr>
      </w:pPr>
      <w:bookmarkStart w:id="18" w:name="_Toc1861248819"/>
      <w:r>
        <w:rPr>
          <w:rFonts w:hint="eastAsia" w:ascii="黑体" w:hAnsi="黑体" w:eastAsia="黑体" w:cs="黑体"/>
          <w:color w:val="auto"/>
          <w:sz w:val="24"/>
          <w:szCs w:val="21"/>
          <w:lang w:val="en-US" w:eastAsia="zh-CN"/>
        </w:rPr>
        <w:t xml:space="preserve">1.3.2  </w:t>
      </w:r>
      <w:r>
        <w:rPr>
          <w:rFonts w:hint="eastAsia" w:ascii="Times New Roman" w:hAnsi="Times New Roman" w:eastAsia="黑体" w:cs="黑体"/>
          <w:color w:val="auto"/>
          <w:sz w:val="24"/>
          <w:szCs w:val="21"/>
          <w:lang w:val="en-US" w:eastAsia="zh-CN"/>
        </w:rPr>
        <w:t>国外研究现状</w:t>
      </w:r>
      <w:bookmarkEnd w:id="18"/>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both"/>
        <w:textAlignment w:val="auto"/>
        <w:outlineLvl w:val="1"/>
        <w:rPr>
          <w:rFonts w:hint="eastAsia" w:ascii="Times New Roman" w:hAnsi="Times New Roman" w:eastAsia="黑体" w:cs="黑体"/>
          <w:b/>
          <w:bCs/>
          <w:color w:val="auto"/>
          <w:sz w:val="28"/>
          <w:szCs w:val="28"/>
          <w:lang w:val="en-US" w:eastAsia="zh-CN"/>
        </w:rPr>
      </w:pPr>
      <w:bookmarkStart w:id="19" w:name="_Toc1762098731"/>
      <w:r>
        <w:rPr>
          <w:rFonts w:hint="eastAsia" w:ascii="黑体" w:hAnsi="黑体" w:eastAsia="黑体" w:cs="黑体"/>
          <w:b/>
          <w:bCs/>
          <w:color w:val="auto"/>
          <w:sz w:val="28"/>
          <w:szCs w:val="28"/>
          <w:lang w:val="en-US" w:eastAsia="zh-CN"/>
        </w:rPr>
        <w:t>1.4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论文研究内容</w:t>
      </w:r>
      <w:bookmarkEnd w:id="19"/>
    </w:p>
    <w:p w14:paraId="4B67EBC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jc w:val="both"/>
        <w:textAlignment w:val="auto"/>
        <w:rPr>
          <w:rFonts w:hint="default" w:ascii="Times New Roman" w:hAnsi="Times New Roman"/>
          <w:color w:val="auto"/>
          <w:sz w:val="21"/>
          <w:szCs w:val="21"/>
        </w:rPr>
      </w:pPr>
      <w:r>
        <w:rPr>
          <w:rFonts w:hint="default" w:ascii="Times New Roman" w:hAnsi="Times New Roman"/>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Times New Roman" w:hAnsi="Times New Roman"/>
          <w:color w:val="auto"/>
          <w:sz w:val="21"/>
          <w:szCs w:val="21"/>
        </w:rPr>
      </w:pPr>
      <w:r>
        <w:rPr>
          <w:rFonts w:hint="default" w:ascii="Times New Roman" w:hAnsi="Times New Roman"/>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20" w:name="_Toc1793879787"/>
      <w:r>
        <w:rPr>
          <w:rFonts w:hint="eastAsia" w:ascii="黑体" w:hAnsi="黑体" w:eastAsia="黑体" w:cs="黑体"/>
          <w:b/>
          <w:bCs/>
          <w:color w:val="auto"/>
          <w:sz w:val="32"/>
          <w:szCs w:val="32"/>
          <w:lang w:val="en-US" w:eastAsia="zh-CN"/>
        </w:rPr>
        <w:t>2</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关键技术介绍</w:t>
      </w:r>
      <w:bookmarkEnd w:id="20"/>
    </w:p>
    <w:p w14:paraId="26A589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b w:val="0"/>
          <w:bCs w:val="0"/>
          <w:sz w:val="21"/>
          <w:szCs w:val="21"/>
        </w:rPr>
      </w:pPr>
      <w:r>
        <w:rPr>
          <w:rFonts w:ascii="Times New Roman" w:hAnsi="Times New Roman" w:eastAsia="宋体" w:cs="宋体"/>
          <w:b w:val="0"/>
          <w:bCs w:val="0"/>
          <w:kern w:val="0"/>
          <w:sz w:val="21"/>
          <w:szCs w:val="21"/>
          <w:lang w:val="en-US" w:eastAsia="zh-CN" w:bidi="ar"/>
        </w:rPr>
        <w:t>本系统旨在构建一个连接</w:t>
      </w:r>
      <w:r>
        <w:rPr>
          <w:rFonts w:hint="eastAsia" w:ascii="Times New Roman" w:hAnsi="Times New Roman" w:eastAsia="宋体" w:cs="宋体"/>
          <w:b w:val="0"/>
          <w:bCs w:val="0"/>
          <w:kern w:val="0"/>
          <w:sz w:val="21"/>
          <w:szCs w:val="21"/>
          <w:lang w:val="en-US" w:eastAsia="zh-CN" w:bidi="ar"/>
        </w:rPr>
        <w:t>用户</w:t>
      </w:r>
      <w:r>
        <w:rPr>
          <w:rFonts w:ascii="Times New Roman" w:hAnsi="Times New Roman" w:eastAsia="宋体" w:cs="宋体"/>
          <w:b w:val="0"/>
          <w:bCs w:val="0"/>
          <w:kern w:val="0"/>
          <w:sz w:val="21"/>
          <w:szCs w:val="21"/>
          <w:lang w:val="en-US" w:eastAsia="zh-CN" w:bidi="ar"/>
        </w:rPr>
        <w:t>与</w:t>
      </w:r>
      <w:r>
        <w:rPr>
          <w:rFonts w:hint="eastAsia" w:ascii="Times New Roman" w:hAnsi="Times New Roman" w:eastAsia="宋体" w:cs="宋体"/>
          <w:b w:val="0"/>
          <w:bCs w:val="0"/>
          <w:kern w:val="0"/>
          <w:sz w:val="21"/>
          <w:szCs w:val="21"/>
          <w:lang w:val="en-US" w:eastAsia="zh-CN" w:bidi="ar"/>
        </w:rPr>
        <w:t>陪玩</w:t>
      </w:r>
      <w:r>
        <w:rPr>
          <w:rFonts w:ascii="Times New Roman" w:hAnsi="Times New Roman" w:eastAsia="宋体" w:cs="宋体"/>
          <w:b w:val="0"/>
          <w:bCs w:val="0"/>
          <w:kern w:val="0"/>
          <w:sz w:val="21"/>
          <w:szCs w:val="21"/>
          <w:lang w:val="en-US" w:eastAsia="zh-CN" w:bidi="ar"/>
        </w:rPr>
        <w:t>服务的综合性平台，需兼顾</w:t>
      </w:r>
      <w:r>
        <w:rPr>
          <w:rStyle w:val="15"/>
          <w:rFonts w:ascii="Times New Roman" w:hAnsi="Times New Roman" w:eastAsia="宋体" w:cs="宋体"/>
          <w:b w:val="0"/>
          <w:bCs w:val="0"/>
          <w:kern w:val="0"/>
          <w:sz w:val="21"/>
          <w:szCs w:val="21"/>
          <w:lang w:val="en-US" w:eastAsia="zh-CN" w:bidi="ar"/>
        </w:rPr>
        <w:t>高性能服务端、实时交互体验、多端覆盖与数据一致性</w:t>
      </w:r>
      <w:r>
        <w:rPr>
          <w:rFonts w:ascii="Times New Roman" w:hAnsi="Times New Roman" w:eastAsia="宋体" w:cs="宋体"/>
          <w:b w:val="0"/>
          <w:bCs w:val="0"/>
          <w:kern w:val="0"/>
          <w:sz w:val="21"/>
          <w:szCs w:val="21"/>
          <w:lang w:val="en-US" w:eastAsia="zh-CN" w:bidi="ar"/>
        </w:rPr>
        <w:t>。经过技术调研与迭代验证，最终确定了以</w:t>
      </w:r>
      <w:r>
        <w:rPr>
          <w:rStyle w:val="15"/>
          <w:rFonts w:ascii="Times New Roman" w:hAnsi="Times New Roman" w:eastAsia="宋体" w:cs="宋体"/>
          <w:b w:val="0"/>
          <w:bCs w:val="0"/>
          <w:kern w:val="0"/>
          <w:sz w:val="21"/>
          <w:szCs w:val="21"/>
          <w:lang w:val="en-US" w:eastAsia="zh-CN" w:bidi="ar"/>
        </w:rPr>
        <w:t>Node.js+Vue.js 为核心，MySQL为数据基石，并通过UniApp实现多端统一开发</w:t>
      </w:r>
      <w:r>
        <w:rPr>
          <w:rFonts w:ascii="Times New Roman" w:hAnsi="Times New Roman" w:eastAsia="宋体" w:cs="宋体"/>
          <w:b w:val="0"/>
          <w:bCs w:val="0"/>
          <w:kern w:val="0"/>
          <w:sz w:val="21"/>
          <w:szCs w:val="21"/>
          <w:lang w:val="en-US" w:eastAsia="zh-CN" w:bidi="ar"/>
        </w:rPr>
        <w:t>的技术栈。该选型并非技术的简单堆砌，而是基于项目特定需求所做的有机整合。</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1" w:name="_Toc1214659876"/>
      <w:r>
        <w:rPr>
          <w:rFonts w:hint="eastAsia" w:ascii="黑体" w:hAnsi="黑体" w:eastAsia="黑体" w:cs="黑体"/>
          <w:b/>
          <w:bCs/>
          <w:color w:val="auto"/>
          <w:sz w:val="28"/>
          <w:szCs w:val="28"/>
          <w:lang w:val="en-US" w:eastAsia="zh-CN"/>
        </w:rPr>
        <w:t>2.1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Node.js</w:t>
      </w:r>
      <w:bookmarkEnd w:id="21"/>
    </w:p>
    <w:p w14:paraId="3464C54D">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在技术选型中，未采用传统的Java/Spring或PHP架构</w:t>
      </w:r>
      <w:r>
        <w:rPr>
          <w:rFonts w:hint="eastAsia" w:ascii="Times New Roman" w:hAnsi="Times New Roman" w:eastAsia="宋体" w:cs="宋体"/>
          <w:b w:val="0"/>
          <w:bCs w:val="0"/>
          <w:kern w:val="0"/>
          <w:sz w:val="21"/>
          <w:szCs w:val="21"/>
          <w:lang w:val="en-US" w:eastAsia="zh-CN" w:bidi="ar"/>
        </w:rPr>
        <w:t>，而选择</w:t>
      </w:r>
      <w:r>
        <w:rPr>
          <w:rStyle w:val="15"/>
          <w:rFonts w:hint="eastAsia" w:ascii="Times New Roman" w:hAnsi="Times New Roman" w:eastAsia="宋体" w:cs="宋体"/>
          <w:b w:val="0"/>
          <w:bCs w:val="0"/>
          <w:kern w:val="0"/>
          <w:sz w:val="21"/>
          <w:szCs w:val="21"/>
          <w:lang w:val="en-US" w:eastAsia="zh-CN" w:bidi="ar"/>
        </w:rPr>
        <w:t>Node.js</w:t>
      </w:r>
      <w:r>
        <w:rPr>
          <w:rFonts w:hint="eastAsia" w:ascii="Times New Roman" w:hAnsi="Times New Roman" w:eastAsia="宋体" w:cs="宋体"/>
          <w:b w:val="0"/>
          <w:bCs w:val="0"/>
          <w:kern w:val="0"/>
          <w:sz w:val="21"/>
          <w:szCs w:val="21"/>
          <w:lang w:val="en-US" w:eastAsia="zh-CN" w:bidi="ar"/>
        </w:rPr>
        <w:t>作为后端运</w:t>
      </w:r>
      <w:r>
        <w:rPr>
          <w:rFonts w:hint="eastAsia" w:ascii="Times New Roman" w:hAnsi="Times New Roman" w:eastAsia="宋体" w:cs="宋体"/>
          <w:kern w:val="0"/>
          <w:sz w:val="21"/>
          <w:szCs w:val="21"/>
          <w:lang w:val="en-US" w:eastAsia="zh-CN" w:bidi="ar"/>
        </w:rPr>
        <w:t>行时环境，主要其</w:t>
      </w:r>
      <w:r>
        <w:rPr>
          <w:rFonts w:hint="eastAsia" w:ascii="Times New Roman" w:hAnsi="Times New Roman" w:eastAsia="宋体" w:cs="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Times New Roman" w:hAnsi="Times New Roman" w:eastAsia="宋体" w:cs="宋体"/>
          <w:color w:val="auto"/>
          <w:sz w:val="21"/>
          <w:szCs w:val="21"/>
          <w:lang w:eastAsia="zh-CN"/>
        </w:rPr>
        <w:t>Node.js</w:t>
      </w:r>
      <w:r>
        <w:rPr>
          <w:rFonts w:hint="eastAsia" w:ascii="Times New Roman" w:hAnsi="Times New Roman" w:eastAsia="宋体" w:cs="宋体"/>
          <w:color w:val="auto"/>
          <w:sz w:val="21"/>
          <w:szCs w:val="21"/>
        </w:rPr>
        <w:t>通过事件循环机制避免线程阻塞，</w:t>
      </w:r>
      <w:r>
        <w:rPr>
          <w:rFonts w:hint="eastAsia" w:ascii="Times New Roman" w:hAnsi="Times New Roman"/>
          <w:lang w:val="en-US" w:eastAsia="zh-CN"/>
        </w:rPr>
        <w:t>能够有效提高系统的并发处理能力</w:t>
      </w:r>
      <w:r>
        <w:rPr>
          <w:rFonts w:hint="eastAsia" w:ascii="Times New Roman" w:hAnsi="Times New Roman" w:eastAsia="宋体" w:cs="宋体"/>
          <w:color w:val="auto"/>
          <w:sz w:val="21"/>
          <w:szCs w:val="21"/>
        </w:rPr>
        <w:t>。配合Express或Koa等轻量级框架，开发者能快速构建RESTful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Times New Roman" w:hAnsi="Times New Roman" w:eastAsia="宋体" w:cs="宋体"/>
          <w:color w:val="auto"/>
          <w:sz w:val="21"/>
          <w:szCs w:val="21"/>
          <w:lang w:eastAsia="zh-CN"/>
        </w:rPr>
        <w:t>Node.js</w:t>
      </w:r>
      <w:r>
        <w:rPr>
          <w:rFonts w:hint="eastAsia" w:ascii="Times New Roman" w:hAnsi="Times New Roman" w:eastAsia="宋体" w:cs="宋体"/>
          <w:color w:val="auto"/>
          <w:sz w:val="21"/>
          <w:szCs w:val="21"/>
        </w:rPr>
        <w:t>的npm生态提供海量第三方库，如Sequelize等 ORM 工具</w:t>
      </w:r>
      <w:r>
        <w:rPr>
          <w:rFonts w:hint="eastAsia" w:ascii="Times New Roman" w:hAnsi="Times New Roman" w:eastAsia="宋体" w:cs="宋体"/>
          <w:color w:val="auto"/>
          <w:sz w:val="21"/>
          <w:szCs w:val="21"/>
          <w:lang w:val="en-US" w:eastAsia="zh-CN"/>
        </w:rPr>
        <w:t>就</w:t>
      </w:r>
      <w:r>
        <w:rPr>
          <w:rFonts w:hint="eastAsia" w:ascii="Times New Roman" w:hAnsi="Times New Roman" w:eastAsia="宋体" w:cs="宋体"/>
          <w:color w:val="auto"/>
          <w:sz w:val="21"/>
          <w:szCs w:val="21"/>
        </w:rPr>
        <w:t>简化了</w:t>
      </w:r>
      <w:r>
        <w:rPr>
          <w:rFonts w:hint="eastAsia" w:ascii="Times New Roman" w:hAnsi="Times New Roman" w:eastAsia="宋体" w:cs="宋体"/>
          <w:color w:val="auto"/>
          <w:sz w:val="21"/>
          <w:szCs w:val="21"/>
          <w:lang w:eastAsia="zh-CN"/>
        </w:rPr>
        <w:t>MySQL</w:t>
      </w:r>
      <w:r>
        <w:rPr>
          <w:rFonts w:hint="eastAsia" w:ascii="Times New Roman" w:hAnsi="Times New Roman" w:eastAsia="宋体" w:cs="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2" w:name="_Toc808987550"/>
      <w:r>
        <w:rPr>
          <w:rFonts w:hint="eastAsia" w:ascii="黑体" w:hAnsi="黑体" w:eastAsia="黑体" w:cs="黑体"/>
          <w:b/>
          <w:bCs/>
          <w:color w:val="auto"/>
          <w:sz w:val="28"/>
          <w:szCs w:val="28"/>
          <w:lang w:val="en-US" w:eastAsia="zh-CN"/>
        </w:rPr>
        <w:t>2.2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Vue框架</w:t>
      </w:r>
      <w:bookmarkEnd w:id="22"/>
    </w:p>
    <w:p w14:paraId="01D0BFA7">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jc w:val="both"/>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3" w:name="_Toc934783693"/>
      <w:r>
        <w:rPr>
          <w:rFonts w:hint="eastAsia" w:ascii="黑体" w:hAnsi="黑体" w:eastAsia="黑体" w:cs="黑体"/>
          <w:b/>
          <w:bCs/>
          <w:color w:val="auto"/>
          <w:sz w:val="28"/>
          <w:szCs w:val="28"/>
          <w:lang w:val="en-US" w:eastAsia="zh-CN"/>
        </w:rPr>
        <w:t>2.3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MySQL数据库</w:t>
      </w:r>
      <w:bookmarkEnd w:id="23"/>
    </w:p>
    <w:p w14:paraId="4150C5BB">
      <w:pPr>
        <w:keepNext w:val="0"/>
        <w:keepLines w:val="0"/>
        <w:pageBreakBefore w:val="0"/>
        <w:widowControl/>
        <w:suppressLineNumbers w:val="0"/>
        <w:kinsoku/>
        <w:wordWrap/>
        <w:overflowPunct/>
        <w:topLinePunct w:val="0"/>
        <w:autoSpaceDE/>
        <w:autoSpaceDN/>
        <w:bidi w:val="0"/>
        <w:adjustRightInd w:val="0"/>
        <w:snapToGrid/>
        <w:ind w:firstLine="420" w:firstLineChars="200"/>
        <w:jc w:val="left"/>
        <w:textAlignment w:val="auto"/>
        <w:rPr>
          <w:rFonts w:hint="default" w:ascii="Times New Roman" w:hAnsi="Times New Roman"/>
          <w:color w:val="auto"/>
          <w:sz w:val="21"/>
          <w:szCs w:val="21"/>
        </w:rPr>
      </w:pPr>
      <w:r>
        <w:rPr>
          <w:rFonts w:hint="default" w:ascii="Times New Roman" w:hAnsi="Times New Roman"/>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w:t>
      </w:r>
      <w:r>
        <w:rPr>
          <w:rFonts w:ascii="Times New Roman" w:hAnsi="Times New Roman" w:eastAsia="宋体" w:cs="宋体"/>
          <w:kern w:val="0"/>
          <w:sz w:val="21"/>
          <w:szCs w:val="21"/>
          <w:lang w:val="en-US" w:eastAsia="zh-CN" w:bidi="ar"/>
        </w:rPr>
        <w:t>有助于提升系统整体吞吐量与并发处理能力</w:t>
      </w:r>
      <w:r>
        <w:rPr>
          <w:rFonts w:hint="default" w:ascii="Times New Roman" w:hAnsi="Times New Roman"/>
          <w:color w:val="auto"/>
          <w:sz w:val="21"/>
          <w:szCs w:val="21"/>
        </w:rPr>
        <w:t>。此外，MySQL的开源生态提供丰富工具链，如备份恢复工具mysqldump、性能监控插件Performance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4" w:name="_Toc2066650446"/>
      <w:r>
        <w:rPr>
          <w:rFonts w:hint="eastAsia" w:ascii="黑体" w:hAnsi="黑体" w:eastAsia="黑体" w:cs="黑体"/>
          <w:b/>
          <w:bCs/>
          <w:color w:val="auto"/>
          <w:sz w:val="28"/>
          <w:szCs w:val="28"/>
          <w:lang w:val="en-US" w:eastAsia="zh-CN"/>
        </w:rPr>
        <w:t>2.4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Uniapp</w:t>
      </w:r>
      <w:bookmarkEnd w:id="24"/>
    </w:p>
    <w:p w14:paraId="2F776B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hint="eastAsia" w:ascii="Times New Roman" w:hAnsi="Times New Roman" w:eastAsia="宋体" w:cs="宋体"/>
          <w:kern w:val="0"/>
          <w:sz w:val="21"/>
          <w:szCs w:val="21"/>
          <w:lang w:val="en-US" w:eastAsia="zh-CN" w:bidi="ar"/>
        </w:rPr>
        <w:t>为快速覆盖iOS</w:t>
      </w:r>
      <w:r>
        <w:rPr>
          <w:rFonts w:hint="eastAsia" w:ascii="Times New Roman" w:hAnsi="Times New Roman" w:eastAsia="宋体" w:cs="宋体"/>
          <w:b w:val="0"/>
          <w:bCs w:val="0"/>
          <w:kern w:val="0"/>
          <w:sz w:val="21"/>
          <w:szCs w:val="21"/>
          <w:lang w:val="en-US" w:eastAsia="zh-CN" w:bidi="ar"/>
        </w:rPr>
        <w:t>、Android及微信小程序用户，避免为每个平台维护独立代码库，我们采用了基于</w:t>
      </w:r>
      <w:r>
        <w:rPr>
          <w:rStyle w:val="17"/>
          <w:rFonts w:hint="eastAsia" w:ascii="Times New Roman" w:hAnsi="Times New Roman" w:eastAsia="宋体" w:cs="宋体"/>
          <w:b w:val="0"/>
          <w:bCs w:val="0"/>
          <w:kern w:val="0"/>
          <w:sz w:val="21"/>
          <w:szCs w:val="21"/>
          <w:lang w:val="en-US" w:eastAsia="zh-CN" w:bidi="ar"/>
        </w:rPr>
        <w:t>Vue.js</w:t>
      </w:r>
      <w:r>
        <w:rPr>
          <w:rFonts w:hint="eastAsia" w:ascii="Times New Roman" w:hAnsi="Times New Roman" w:eastAsia="宋体" w:cs="宋体"/>
          <w:b w:val="0"/>
          <w:bCs w:val="0"/>
          <w:kern w:val="0"/>
          <w:sz w:val="21"/>
          <w:szCs w:val="21"/>
          <w:lang w:val="en-US" w:eastAsia="zh-CN" w:bidi="ar"/>
        </w:rPr>
        <w:t>语法的</w:t>
      </w:r>
      <w:r>
        <w:rPr>
          <w:rStyle w:val="15"/>
          <w:rFonts w:hint="eastAsia" w:ascii="Times New Roman" w:hAnsi="Times New Roman" w:eastAsia="宋体" w:cs="宋体"/>
          <w:b w:val="0"/>
          <w:bCs w:val="0"/>
          <w:kern w:val="0"/>
          <w:sz w:val="21"/>
          <w:szCs w:val="21"/>
          <w:lang w:val="en-US" w:eastAsia="zh-CN" w:bidi="ar"/>
        </w:rPr>
        <w:t>UniApp</w:t>
      </w:r>
      <w:r>
        <w:rPr>
          <w:rFonts w:hint="eastAsia" w:ascii="Times New Roman" w:hAnsi="Times New Roman" w:eastAsia="宋体" w:cs="宋体"/>
          <w:b w:val="0"/>
          <w:bCs w:val="0"/>
          <w:kern w:val="0"/>
          <w:sz w:val="21"/>
          <w:szCs w:val="21"/>
          <w:lang w:val="en-US" w:eastAsia="zh-CN" w:bidi="ar"/>
        </w:rPr>
        <w:t>框架。</w:t>
      </w:r>
      <w:r>
        <w:rPr>
          <w:rFonts w:hint="eastAsia" w:ascii="Times New Roman" w:hAnsi="Times New Roman" w:eastAsia="宋体" w:cs="宋体"/>
          <w:b w:val="0"/>
          <w:bCs w:val="0"/>
          <w:color w:val="auto"/>
          <w:sz w:val="21"/>
          <w:szCs w:val="21"/>
          <w:lang w:val="en-US" w:eastAsia="zh-CN"/>
        </w:rPr>
        <w:t>UniApp是由DCloud推出的一款基于Vue.js的跨平台开发框架，旨在实现“一次开发，多端部署”。</w:t>
      </w:r>
      <w:r>
        <w:rPr>
          <w:rFonts w:hint="eastAsia" w:ascii="Times New Roman" w:hAnsi="Times New Roman" w:eastAsia="宋体" w:cs="宋体"/>
          <w:b w:val="0"/>
          <w:bCs w:val="0"/>
          <w:kern w:val="0"/>
          <w:sz w:val="21"/>
          <w:szCs w:val="21"/>
          <w:lang w:val="en-US" w:eastAsia="zh-CN" w:bidi="ar"/>
        </w:rPr>
        <w:t>UniApp将</w:t>
      </w:r>
      <w:r>
        <w:rPr>
          <w:rStyle w:val="17"/>
          <w:rFonts w:hint="eastAsia" w:ascii="Times New Roman" w:hAnsi="Times New Roman" w:eastAsia="宋体" w:cs="宋体"/>
          <w:b w:val="0"/>
          <w:bCs w:val="0"/>
          <w:kern w:val="0"/>
          <w:sz w:val="21"/>
          <w:szCs w:val="21"/>
          <w:lang w:val="en-US" w:eastAsia="zh-CN" w:bidi="ar"/>
        </w:rPr>
        <w:t>Vue</w:t>
      </w:r>
      <w:r>
        <w:rPr>
          <w:rFonts w:hint="eastAsia" w:ascii="Times New Roman" w:hAnsi="Times New Roman" w:eastAsia="宋体" w:cs="宋体"/>
          <w:b w:val="0"/>
          <w:bCs w:val="0"/>
          <w:kern w:val="0"/>
          <w:sz w:val="21"/>
          <w:szCs w:val="21"/>
          <w:lang w:val="en-US" w:eastAsia="zh-CN" w:bidi="ar"/>
        </w:rPr>
        <w:t>组件编译为各平台原生代码。本项目业务逻辑和UI代码在</w:t>
      </w:r>
      <w:r>
        <w:rPr>
          <w:rStyle w:val="15"/>
          <w:rFonts w:hint="eastAsia" w:ascii="Times New Roman" w:hAnsi="Times New Roman" w:eastAsia="宋体" w:cs="宋体"/>
          <w:b w:val="0"/>
          <w:bCs w:val="0"/>
          <w:kern w:val="0"/>
          <w:sz w:val="21"/>
          <w:szCs w:val="21"/>
          <w:lang w:val="en-US" w:eastAsia="zh-CN" w:bidi="ar"/>
        </w:rPr>
        <w:t>一套代码</w:t>
      </w:r>
      <w:r>
        <w:rPr>
          <w:rFonts w:hint="eastAsia" w:ascii="Times New Roman" w:hAnsi="Times New Roman" w:eastAsia="宋体" w:cs="宋体"/>
          <w:b w:val="0"/>
          <w:bCs w:val="0"/>
          <w:kern w:val="0"/>
          <w:sz w:val="21"/>
          <w:szCs w:val="21"/>
          <w:lang w:val="en-US" w:eastAsia="zh-CN" w:bidi="ar"/>
        </w:rPr>
        <w:t>中完成，显著降低了开发、测试和维护成本，使小型团队在有限资源下实现多端覆盖成为可能</w:t>
      </w:r>
      <w:r>
        <w:rPr>
          <w:rFonts w:hint="default" w:ascii="Times New Roman" w:hAnsi="Times New Roman"/>
          <w:color w:val="auto"/>
          <w:sz w:val="21"/>
          <w:szCs w:val="21"/>
          <w:lang w:val="en-US" w:eastAsia="zh-CN"/>
        </w:rPr>
        <w:t>。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25" w:name="_Toc793539344"/>
      <w:r>
        <w:rPr>
          <w:rFonts w:hint="eastAsia" w:ascii="黑体" w:hAnsi="黑体" w:eastAsia="黑体" w:cs="黑体"/>
          <w:b/>
          <w:bCs/>
          <w:color w:val="auto"/>
          <w:sz w:val="32"/>
          <w:szCs w:val="32"/>
          <w:lang w:val="en-US" w:eastAsia="zh-CN"/>
        </w:rPr>
        <w:t>3</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系统分析</w:t>
      </w:r>
      <w:bookmarkEnd w:id="25"/>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6" w:name="_Toc1142306738"/>
      <w:r>
        <w:rPr>
          <w:rFonts w:hint="eastAsia" w:ascii="黑体" w:hAnsi="黑体" w:eastAsia="黑体" w:cs="黑体"/>
          <w:b/>
          <w:bCs/>
          <w:color w:val="auto"/>
          <w:sz w:val="28"/>
          <w:szCs w:val="28"/>
          <w:lang w:val="en-US" w:eastAsia="zh-CN"/>
        </w:rPr>
        <w:t>3.1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可行性分析</w:t>
      </w:r>
      <w:bookmarkEnd w:id="26"/>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7" w:name="_Toc245541386"/>
      <w:r>
        <w:rPr>
          <w:rFonts w:hint="eastAsia" w:ascii="黑体" w:hAnsi="黑体" w:eastAsia="黑体" w:cs="黑体"/>
          <w:color w:val="auto"/>
          <w:sz w:val="24"/>
          <w:szCs w:val="21"/>
          <w:lang w:val="en-US" w:eastAsia="zh-CN"/>
        </w:rPr>
        <w:t xml:space="preserve">3.1.1  </w:t>
      </w:r>
      <w:r>
        <w:rPr>
          <w:rFonts w:hint="eastAsia" w:ascii="Times New Roman" w:hAnsi="Times New Roman" w:eastAsia="黑体" w:cs="黑体"/>
          <w:color w:val="auto"/>
          <w:sz w:val="24"/>
          <w:szCs w:val="21"/>
          <w:lang w:val="en-US" w:eastAsia="zh-CN"/>
        </w:rPr>
        <w:t>技术可行性</w:t>
      </w:r>
      <w:bookmarkEnd w:id="27"/>
    </w:p>
    <w:p w14:paraId="112F28AB">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rPr>
      </w:pPr>
      <w:r>
        <w:rPr>
          <w:rFonts w:hint="default" w:ascii="Times New Roman" w:hAnsi="Times New Roman"/>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Times New Roman" w:hAnsi="Times New Roman"/>
          <w:color w:val="auto"/>
          <w:sz w:val="21"/>
          <w:szCs w:val="21"/>
          <w:lang w:eastAsia="zh-CN"/>
        </w:rPr>
        <w:t>Node.js</w:t>
      </w:r>
      <w:r>
        <w:rPr>
          <w:rFonts w:hint="default" w:ascii="Times New Roman" w:hAnsi="Times New Roman"/>
          <w:color w:val="auto"/>
          <w:sz w:val="21"/>
          <w:szCs w:val="21"/>
        </w:rPr>
        <w:t>后端利用异步非阻塞模型处理高并发请求，配合Express框架快速构建RESTful API，与</w:t>
      </w:r>
      <w:r>
        <w:rPr>
          <w:rFonts w:hint="eastAsia" w:ascii="Times New Roman" w:hAnsi="Times New Roman"/>
          <w:color w:val="auto"/>
          <w:sz w:val="21"/>
          <w:szCs w:val="21"/>
          <w:lang w:eastAsia="zh-CN"/>
        </w:rPr>
        <w:t>MySQL</w:t>
      </w:r>
      <w:r>
        <w:rPr>
          <w:rFonts w:hint="default" w:ascii="Times New Roman" w:hAnsi="Times New Roman"/>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8" w:name="_Toc1497988615"/>
      <w:r>
        <w:rPr>
          <w:rFonts w:hint="eastAsia" w:ascii="黑体" w:hAnsi="黑体" w:eastAsia="黑体" w:cs="黑体"/>
          <w:color w:val="auto"/>
          <w:sz w:val="24"/>
          <w:szCs w:val="21"/>
          <w:lang w:val="en-US" w:eastAsia="zh-CN"/>
        </w:rPr>
        <w:t xml:space="preserve">3.1.2  </w:t>
      </w:r>
      <w:r>
        <w:rPr>
          <w:rFonts w:hint="eastAsia" w:ascii="Times New Roman" w:hAnsi="Times New Roman" w:eastAsia="黑体" w:cs="黑体"/>
          <w:color w:val="auto"/>
          <w:sz w:val="24"/>
          <w:szCs w:val="21"/>
          <w:lang w:val="en-US" w:eastAsia="zh-CN"/>
        </w:rPr>
        <w:t>经济可行性</w:t>
      </w:r>
      <w:bookmarkEnd w:id="28"/>
    </w:p>
    <w:p w14:paraId="5864E8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i w:val="0"/>
          <w:iCs w:val="0"/>
          <w:caps w:val="0"/>
          <w:color w:val="262626"/>
          <w:spacing w:val="0"/>
          <w:kern w:val="0"/>
          <w:sz w:val="21"/>
          <w:szCs w:val="21"/>
          <w:shd w:val="clear" w:fill="FFFFFF"/>
          <w:lang w:val="en-US" w:eastAsia="zh-CN" w:bidi="ar"/>
        </w:rPr>
      </w:pPr>
      <w:r>
        <w:rPr>
          <w:rFonts w:hint="eastAsia" w:ascii="Times New Roman" w:hAnsi="Times New Roman" w:eastAsia="宋体" w:cs="宋体"/>
          <w:i w:val="0"/>
          <w:iCs w:val="0"/>
          <w:caps w:val="0"/>
          <w:color w:val="262626"/>
          <w:spacing w:val="0"/>
          <w:kern w:val="0"/>
          <w:sz w:val="21"/>
          <w:szCs w:val="21"/>
          <w:shd w:val="clear" w:fill="FFFFFF"/>
          <w:lang w:val="en-US" w:eastAsia="zh-CN" w:bidi="ar"/>
        </w:rPr>
        <w:t>本系统的开发成本主要集中在人力投入与服务器资源方面。前端采用 Vue 生态中的开源组件库，可有效减少定制化开发工作量，缩短开发周期；后端采用 Node.js 与 MySQL 数据库，两者均为开源技术，无需支付商业软件授权费用，降低了软件开发成本。云服务器采用按需付费模式，可根据实际使用情况灵活调整资源配置，初期部署成本较低，能够满足项目开发与测试需求。从收益角度来看，本系统主要用于提升相关业务的处理效率，规范业务流程，减少人工操作与重复劳动，提高管理水平与服务质量，具有一定的实用价值与社会效益。系统整体开发投入较低，后期维护简便，成本可控，具有良好的投入产出比。</w:t>
      </w:r>
    </w:p>
    <w:p w14:paraId="3CC1A0D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sz w:val="21"/>
          <w:szCs w:val="21"/>
        </w:rPr>
      </w:pPr>
      <w:r>
        <w:rPr>
          <w:rFonts w:hint="eastAsia" w:ascii="Times New Roman" w:hAnsi="Times New Roman" w:eastAsia="宋体" w:cs="宋体"/>
          <w:i w:val="0"/>
          <w:iCs w:val="0"/>
          <w:caps w:val="0"/>
          <w:color w:val="262626"/>
          <w:spacing w:val="0"/>
          <w:kern w:val="0"/>
          <w:sz w:val="21"/>
          <w:szCs w:val="21"/>
          <w:shd w:val="clear" w:fill="FFFFFF"/>
          <w:lang w:val="en-US" w:eastAsia="zh-CN" w:bidi="ar"/>
        </w:rPr>
        <w:t>综合分析，本系统开发成本合理、技术方案成熟、后期维护成本低，具备良好的经济可行性。</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9" w:name="_Toc1743858524"/>
      <w:r>
        <w:rPr>
          <w:rFonts w:hint="eastAsia" w:ascii="黑体" w:hAnsi="黑体" w:eastAsia="黑体" w:cs="黑体"/>
          <w:color w:val="auto"/>
          <w:sz w:val="24"/>
          <w:szCs w:val="21"/>
          <w:lang w:val="en-US" w:eastAsia="zh-CN"/>
        </w:rPr>
        <w:t xml:space="preserve">3.1.3  </w:t>
      </w:r>
      <w:r>
        <w:rPr>
          <w:rFonts w:hint="eastAsia" w:ascii="Times New Roman" w:hAnsi="Times New Roman" w:eastAsia="黑体" w:cs="黑体"/>
          <w:color w:val="auto"/>
          <w:sz w:val="24"/>
          <w:szCs w:val="21"/>
          <w:lang w:val="en-US" w:eastAsia="zh-CN"/>
        </w:rPr>
        <w:t>操作可行性</w:t>
      </w:r>
      <w:bookmarkEnd w:id="29"/>
    </w:p>
    <w:p w14:paraId="449064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rPr>
      </w:pPr>
      <w:r>
        <w:rPr>
          <w:rFonts w:hint="default" w:ascii="Times New Roman" w:hAnsi="Times New Roman"/>
          <w:color w:val="auto"/>
          <w:sz w:val="21"/>
          <w:szCs w:val="21"/>
        </w:rPr>
        <w:t>系统界面设计遵循移动端交互规范，操作流程简洁直观。</w:t>
      </w:r>
      <w:r>
        <w:rPr>
          <w:rFonts w:ascii="Times New Roman" w:hAnsi="Times New Roman" w:eastAsia="宋体" w:cs="宋体"/>
          <w:kern w:val="0"/>
          <w:sz w:val="21"/>
          <w:szCs w:val="21"/>
          <w:lang w:val="en-US" w:eastAsia="zh-CN" w:bidi="ar"/>
        </w:rPr>
        <w:t>用户通过昵称密码登录后，可快速浏览陪玩列表、查看详情并下单。系统采</w:t>
      </w:r>
      <w:r>
        <w:rPr>
          <w:rFonts w:ascii="Times New Roman" w:hAnsi="Times New Roman" w:eastAsia="宋体" w:cs="宋体"/>
          <w:b w:val="0"/>
          <w:bCs w:val="0"/>
          <w:kern w:val="0"/>
          <w:sz w:val="21"/>
          <w:szCs w:val="21"/>
          <w:lang w:val="en-US" w:eastAsia="zh-CN" w:bidi="ar"/>
        </w:rPr>
        <w:t>用</w:t>
      </w:r>
      <w:r>
        <w:rPr>
          <w:rStyle w:val="15"/>
          <w:rFonts w:ascii="Times New Roman" w:hAnsi="Times New Roman" w:eastAsia="宋体" w:cs="宋体"/>
          <w:b w:val="0"/>
          <w:bCs w:val="0"/>
          <w:color w:val="000000"/>
          <w:kern w:val="0"/>
          <w:sz w:val="21"/>
          <w:szCs w:val="21"/>
          <w:lang w:val="en-US" w:eastAsia="zh-CN" w:bidi="ar"/>
        </w:rPr>
        <w:t>虚拟支付模拟交易流程</w:t>
      </w:r>
      <w:r>
        <w:rPr>
          <w:rFonts w:ascii="Times New Roman" w:hAnsi="Times New Roman" w:eastAsia="宋体" w:cs="宋体"/>
          <w:b w:val="0"/>
          <w:bCs w:val="0"/>
          <w:kern w:val="0"/>
          <w:sz w:val="21"/>
          <w:szCs w:val="21"/>
          <w:lang w:val="en-US" w:eastAsia="zh-CN" w:bidi="ar"/>
        </w:rPr>
        <w:t>，</w:t>
      </w:r>
      <w:r>
        <w:rPr>
          <w:rFonts w:ascii="Times New Roman" w:hAnsi="Times New Roman" w:eastAsia="宋体" w:cs="宋体"/>
          <w:kern w:val="0"/>
          <w:sz w:val="21"/>
          <w:szCs w:val="21"/>
          <w:lang w:val="en-US" w:eastAsia="zh-CN" w:bidi="ar"/>
        </w:rPr>
        <w:t>不接入真实支付接口，仅通过账户余额模拟支付过程，既满足功能演示需求，又保证系统安全合规。陪练端提供接单管理、服务评价等功能，操作门槛低、界面简洁易用。</w:t>
      </w:r>
      <w:r>
        <w:rPr>
          <w:rFonts w:hint="default" w:ascii="Times New Roman" w:hAnsi="Times New Roman"/>
          <w:color w:val="auto"/>
          <w:sz w:val="21"/>
          <w:szCs w:val="21"/>
        </w:rPr>
        <w:t>管理员后台通过可视化图表监控订单状态、用户行为</w:t>
      </w:r>
      <w:r>
        <w:rPr>
          <w:rFonts w:hint="eastAsia" w:ascii="Times New Roman" w:hAnsi="Times New Roman"/>
          <w:color w:val="auto"/>
          <w:sz w:val="21"/>
          <w:szCs w:val="21"/>
          <w:lang w:val="en-US" w:eastAsia="zh-CN"/>
        </w:rPr>
        <w:t>等</w:t>
      </w:r>
      <w:r>
        <w:rPr>
          <w:rFonts w:hint="default" w:ascii="Times New Roman" w:hAnsi="Times New Roman"/>
          <w:color w:val="auto"/>
          <w:sz w:val="21"/>
          <w:szCs w:val="21"/>
        </w:rPr>
        <w:t>。技术团队可提供7×12小时在线支持，及时解决用户问题。此外，系统兼容Android/iOS主流版本，覆盖95%以上移动设备，用户无需额外安装插件即可使用。整体操作流程符合用户习惯，易于推广普及。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0" w:name="_Toc173398612"/>
      <w:r>
        <w:rPr>
          <w:rFonts w:hint="eastAsia" w:ascii="黑体" w:hAnsi="黑体" w:eastAsia="黑体" w:cs="黑体"/>
          <w:b/>
          <w:bCs/>
          <w:color w:val="auto"/>
          <w:sz w:val="28"/>
          <w:szCs w:val="28"/>
          <w:lang w:val="en-US" w:eastAsia="zh-CN"/>
        </w:rPr>
        <w:t>3.2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功能需求分析</w:t>
      </w:r>
      <w:bookmarkEnd w:id="30"/>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1" w:name="_Toc175162905"/>
      <w:r>
        <w:rPr>
          <w:rFonts w:hint="eastAsia" w:ascii="黑体" w:hAnsi="黑体" w:eastAsia="黑体" w:cs="黑体"/>
          <w:color w:val="auto"/>
          <w:sz w:val="24"/>
          <w:szCs w:val="21"/>
          <w:lang w:val="en-US" w:eastAsia="zh-CN"/>
        </w:rPr>
        <w:t xml:space="preserve">3.2.1  </w:t>
      </w:r>
      <w:r>
        <w:rPr>
          <w:rFonts w:hint="eastAsia" w:ascii="Times New Roman" w:hAnsi="Times New Roman" w:eastAsia="黑体" w:cs="黑体"/>
          <w:color w:val="auto"/>
          <w:sz w:val="24"/>
          <w:szCs w:val="21"/>
          <w:lang w:val="en-US" w:eastAsia="zh-CN"/>
        </w:rPr>
        <w:t>用户角色功能需求分析</w:t>
      </w:r>
      <w:bookmarkEnd w:id="31"/>
    </w:p>
    <w:p w14:paraId="2DDCB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用户需通过</w:t>
      </w:r>
      <w:r>
        <w:rPr>
          <w:rFonts w:hint="eastAsia" w:ascii="Times New Roman" w:hAnsi="Times New Roman"/>
          <w:color w:val="auto"/>
          <w:sz w:val="21"/>
          <w:szCs w:val="21"/>
          <w:lang w:val="en-US" w:eastAsia="zh-CN"/>
        </w:rPr>
        <w:t>昵称</w:t>
      </w:r>
      <w:r>
        <w:rPr>
          <w:rFonts w:hint="default" w:ascii="Times New Roman" w:hAnsi="Times New Roman"/>
          <w:color w:val="auto"/>
          <w:sz w:val="21"/>
          <w:szCs w:val="21"/>
          <w:lang w:val="en-US" w:eastAsia="zh-CN"/>
        </w:rPr>
        <w:t>快速登录注册，确保身份唯一性。主页展示热门陪玩列表，支持按游戏类型、价格、评分等条件筛选，并可查看陪玩详细信息。个人中心集成信息修改、</w:t>
      </w:r>
      <w:r>
        <w:rPr>
          <w:rFonts w:hint="eastAsia" w:ascii="Times New Roman" w:hAnsi="Times New Roman"/>
          <w:color w:val="auto"/>
          <w:sz w:val="21"/>
          <w:szCs w:val="21"/>
          <w:lang w:val="en-US" w:eastAsia="zh-CN"/>
        </w:rPr>
        <w:t>信息展示,资金流水,退出登录</w:t>
      </w:r>
      <w:r>
        <w:rPr>
          <w:rFonts w:hint="default" w:ascii="Times New Roman" w:hAnsi="Times New Roman"/>
          <w:color w:val="auto"/>
          <w:sz w:val="21"/>
          <w:szCs w:val="21"/>
          <w:lang w:val="en-US" w:eastAsia="zh-CN"/>
        </w:rPr>
        <w:t>功能，用户可申请成为陪玩并提交资质证明。订单列表按状态分类展示，支持订单详情查看与取消操作。下单流程需集成支付接口，用户选择陪玩、服务时长后完成支付，系统自动生成订单并</w:t>
      </w:r>
      <w:r>
        <w:rPr>
          <w:rFonts w:hint="eastAsia" w:ascii="Times New Roman" w:hAnsi="Times New Roman"/>
          <w:color w:val="auto"/>
          <w:sz w:val="21"/>
          <w:szCs w:val="21"/>
          <w:lang w:val="en-US" w:eastAsia="zh-CN"/>
        </w:rPr>
        <w:t>更新</w:t>
      </w:r>
      <w:r>
        <w:rPr>
          <w:rFonts w:hint="default" w:ascii="Times New Roman" w:hAnsi="Times New Roman"/>
          <w:color w:val="auto"/>
          <w:sz w:val="21"/>
          <w:szCs w:val="21"/>
          <w:lang w:val="en-US" w:eastAsia="zh-CN"/>
        </w:rPr>
        <w:t>双方</w:t>
      </w:r>
      <w:r>
        <w:rPr>
          <w:rFonts w:hint="eastAsia" w:ascii="Times New Roman" w:hAnsi="Times New Roman"/>
          <w:color w:val="auto"/>
          <w:sz w:val="21"/>
          <w:szCs w:val="21"/>
          <w:lang w:val="en-US" w:eastAsia="zh-CN"/>
        </w:rPr>
        <w:t>订单状态</w:t>
      </w:r>
      <w:r>
        <w:rPr>
          <w:rFonts w:hint="default" w:ascii="Times New Roman" w:hAnsi="Times New Roman"/>
          <w:color w:val="auto"/>
          <w:sz w:val="21"/>
          <w:szCs w:val="21"/>
          <w:lang w:val="en-US" w:eastAsia="zh-CN"/>
        </w:rPr>
        <w:t>。</w:t>
      </w:r>
      <w:r>
        <w:rPr>
          <w:rFonts w:hint="eastAsia" w:ascii="Times New Roman" w:hAnsi="Times New Roman"/>
          <w:color w:val="auto"/>
          <w:sz w:val="21"/>
          <w:szCs w:val="21"/>
          <w:lang w:val="en-US" w:eastAsia="zh-CN"/>
        </w:rPr>
        <w:t>用户功能用例</w:t>
      </w:r>
      <w:r>
        <w:rPr>
          <w:rFonts w:hint="eastAsia" w:ascii="Times New Roman" w:hAnsi="Times New Roman"/>
          <w:color w:val="auto"/>
          <w:sz w:val="21"/>
          <w:szCs w:val="21"/>
          <w:highlight w:val="none"/>
          <w:lang w:val="en-US" w:eastAsia="zh-CN"/>
        </w:rPr>
        <w:t>图如图3.1所示</w:t>
      </w:r>
    </w:p>
    <w:p w14:paraId="04CF3BC6">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00015" cy="2742565"/>
            <wp:effectExtent l="0" t="0" r="6985"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5200015" cy="2742565"/>
                    </a:xfrm>
                    <a:prstGeom prst="rect">
                      <a:avLst/>
                    </a:prstGeom>
                    <a:noFill/>
                    <a:ln>
                      <a:noFill/>
                    </a:ln>
                  </pic:spPr>
                </pic:pic>
              </a:graphicData>
            </a:graphic>
          </wp:inline>
        </w:drawing>
      </w:r>
    </w:p>
    <w:p w14:paraId="4A689AAB">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2" w:name="_Toc1910347945"/>
      <w:r>
        <w:rPr>
          <w:rFonts w:hint="eastAsia" w:ascii="黑体" w:hAnsi="黑体" w:eastAsia="黑体" w:cs="黑体"/>
          <w:color w:val="auto"/>
          <w:sz w:val="24"/>
          <w:szCs w:val="21"/>
          <w:lang w:val="en-US" w:eastAsia="zh-CN"/>
        </w:rPr>
        <w:t xml:space="preserve">3.2.2  </w:t>
      </w:r>
      <w:r>
        <w:rPr>
          <w:rFonts w:hint="eastAsia" w:ascii="Times New Roman" w:hAnsi="Times New Roman" w:eastAsia="黑体" w:cs="黑体"/>
          <w:color w:val="auto"/>
          <w:sz w:val="24"/>
          <w:szCs w:val="21"/>
          <w:lang w:val="en-US" w:eastAsia="zh-CN"/>
        </w:rPr>
        <w:t>陪玩角色功能需求分析</w:t>
      </w:r>
      <w:bookmarkEnd w:id="32"/>
    </w:p>
    <w:p w14:paraId="56E8B10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陪玩通过独立入口登录系统，个人中心展示个人资料、服务价格、接单统计数据，支持信息更新与头像上传。接单管理模块按时间轴展示已接订单，包括用户信息、服务时间、订单状态，陪玩可提前确认或取消订单。陪玩可查看用户需求详情后选择接单。服务过程中</w:t>
      </w:r>
      <w:r>
        <w:rPr>
          <w:rFonts w:hint="eastAsia" w:ascii="Times New Roman" w:hAnsi="Times New Roman"/>
          <w:color w:val="auto"/>
          <w:sz w:val="21"/>
          <w:szCs w:val="21"/>
          <w:lang w:val="en-US" w:eastAsia="zh-CN"/>
        </w:rPr>
        <w:t>可在游戏平台</w:t>
      </w:r>
      <w:r>
        <w:rPr>
          <w:rFonts w:hint="default" w:ascii="Times New Roman" w:hAnsi="Times New Roman"/>
          <w:color w:val="auto"/>
          <w:sz w:val="21"/>
          <w:szCs w:val="21"/>
          <w:lang w:val="en-US" w:eastAsia="zh-CN"/>
        </w:rPr>
        <w:t>语音/文字沟通，订单完成后用户评价直接影响陪玩信誉分，高评分陪玩可获得平台推荐优先展示。</w:t>
      </w:r>
      <w:r>
        <w:rPr>
          <w:rFonts w:hint="eastAsia" w:ascii="Times New Roman" w:hAnsi="Times New Roman"/>
          <w:color w:val="auto"/>
          <w:sz w:val="21"/>
          <w:szCs w:val="21"/>
          <w:lang w:val="en-US" w:eastAsia="zh-CN"/>
        </w:rPr>
        <w:t>陪玩功能用例图如图3.2示</w:t>
      </w:r>
    </w:p>
    <w:p w14:paraId="0B03B559">
      <w:pPr>
        <w:autoSpaceDE w:val="0"/>
        <w:autoSpaceDN w:val="0"/>
        <w:ind w:right="-272" w:firstLine="448"/>
        <w:jc w:val="center"/>
        <w:rPr>
          <w:rFonts w:hint="default" w:ascii="Times New Roman" w:hAnsi="Times New Roman"/>
          <w:color w:val="auto"/>
          <w:sz w:val="21"/>
          <w:szCs w:val="21"/>
          <w:lang w:val="en-US" w:eastAsia="zh-CN"/>
        </w:rPr>
      </w:pPr>
    </w:p>
    <w:p w14:paraId="4A100FD0">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rPr>
        <w:drawing>
          <wp:anchor distT="0" distB="0" distL="114300" distR="114300" simplePos="0" relativeHeight="251659264" behindDoc="1" locked="0" layoutInCell="1" allowOverlap="1">
            <wp:simplePos x="0" y="0"/>
            <wp:positionH relativeFrom="column">
              <wp:posOffset>31115</wp:posOffset>
            </wp:positionH>
            <wp:positionV relativeFrom="paragraph">
              <wp:posOffset>149860</wp:posOffset>
            </wp:positionV>
            <wp:extent cx="5121275" cy="2205355"/>
            <wp:effectExtent l="0" t="0" r="9525" b="0"/>
            <wp:wrapTight wrapText="bothSides">
              <wp:wrapPolygon>
                <wp:start x="0" y="0"/>
                <wp:lineTo x="0" y="21395"/>
                <wp:lineTo x="21533" y="21395"/>
                <wp:lineTo x="21533"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8"/>
                    <a:stretch>
                      <a:fillRect/>
                    </a:stretch>
                  </pic:blipFill>
                  <pic:spPr>
                    <a:xfrm>
                      <a:off x="0" y="0"/>
                      <a:ext cx="5121275" cy="2205355"/>
                    </a:xfrm>
                    <a:prstGeom prst="rect">
                      <a:avLst/>
                    </a:prstGeom>
                    <a:noFill/>
                    <a:ln>
                      <a:noFill/>
                    </a:ln>
                  </pic:spPr>
                </pic:pic>
              </a:graphicData>
            </a:graphic>
          </wp:anchor>
        </w:drawing>
      </w:r>
      <w:r>
        <w:rPr>
          <w:rFonts w:hint="eastAsia" w:ascii="Times New Roman" w:hAnsi="Times New Roman"/>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3" w:name="_Toc189905318"/>
      <w:r>
        <w:rPr>
          <w:rFonts w:hint="eastAsia" w:ascii="黑体" w:hAnsi="黑体" w:eastAsia="黑体" w:cs="黑体"/>
          <w:color w:val="auto"/>
          <w:sz w:val="24"/>
          <w:szCs w:val="21"/>
          <w:lang w:val="en-US" w:eastAsia="zh-CN"/>
        </w:rPr>
        <w:t xml:space="preserve">3.2.3  </w:t>
      </w:r>
      <w:r>
        <w:rPr>
          <w:rFonts w:hint="eastAsia" w:ascii="Times New Roman" w:hAnsi="Times New Roman" w:eastAsia="黑体" w:cs="黑体"/>
          <w:color w:val="auto"/>
          <w:sz w:val="24"/>
          <w:szCs w:val="21"/>
          <w:lang w:val="en-US" w:eastAsia="zh-CN"/>
        </w:rPr>
        <w:t>管理员角色功能需求分析</w:t>
      </w:r>
      <w:bookmarkEnd w:id="33"/>
    </w:p>
    <w:p w14:paraId="2400718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管理员通过专属后台登录，仪表盘以可视化图表展示用户增长、订单量、资金流水等核心数据。用户管理支持账号封禁、信息修改、权限调整。游戏管理模块维护游戏分类、标签库，确保陪玩技能与游戏类型精准匹配。订单管理涵盖订单查询、状态修改、异常处理，资金结算模块自动计算陪玩收益，审核</w:t>
      </w:r>
      <w:r>
        <w:rPr>
          <w:rFonts w:hint="eastAsia" w:ascii="Times New Roman" w:hAnsi="Times New Roman"/>
          <w:color w:val="auto"/>
          <w:sz w:val="21"/>
          <w:szCs w:val="21"/>
          <w:lang w:val="en-US" w:eastAsia="zh-CN"/>
        </w:rPr>
        <w:t>退款申请</w:t>
      </w:r>
      <w:r>
        <w:rPr>
          <w:rFonts w:hint="default" w:ascii="Times New Roman" w:hAnsi="Times New Roman"/>
          <w:color w:val="auto"/>
          <w:sz w:val="21"/>
          <w:szCs w:val="21"/>
          <w:lang w:val="en-US" w:eastAsia="zh-CN"/>
        </w:rPr>
        <w:t>。陪玩审核流程需验证资质证明，审核通过后</w:t>
      </w:r>
      <w:bookmarkStart w:id="82" w:name="_GoBack"/>
      <w:r>
        <w:rPr>
          <w:rFonts w:hint="default" w:ascii="Times New Roman" w:hAnsi="Times New Roman"/>
          <w:color w:val="auto"/>
          <w:sz w:val="21"/>
          <w:szCs w:val="21"/>
          <w:lang w:val="en-US" w:eastAsia="zh-CN"/>
        </w:rPr>
        <w:t>陪玩方可接单，确保服务质量与合规性。</w:t>
      </w:r>
      <w:r>
        <w:rPr>
          <w:rFonts w:hint="eastAsia" w:ascii="Times New Roman" w:hAnsi="Times New Roman"/>
          <w:color w:val="auto"/>
          <w:sz w:val="21"/>
          <w:szCs w:val="21"/>
          <w:lang w:val="en-US" w:eastAsia="zh-CN"/>
        </w:rPr>
        <w:t>管理员功能用例图如图3.3所示。</w:t>
      </w:r>
    </w:p>
    <w:bookmarkEnd w:id="82"/>
    <w:p w14:paraId="6A6EE5E1">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图3.3管理员用例图</w:t>
      </w:r>
    </w:p>
    <w:p w14:paraId="0586891D">
      <w:pPr>
        <w:autoSpaceDE w:val="0"/>
        <w:autoSpaceDN w:val="0"/>
        <w:ind w:right="-272" w:firstLine="448"/>
        <w:rPr>
          <w:rFonts w:hint="default" w:ascii="Times New Roman" w:hAnsi="Times New Roman"/>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4" w:name="_Toc577980184"/>
      <w:r>
        <w:rPr>
          <w:rFonts w:hint="eastAsia" w:ascii="黑体" w:hAnsi="黑体" w:eastAsia="黑体" w:cs="黑体"/>
          <w:b/>
          <w:bCs/>
          <w:color w:val="auto"/>
          <w:sz w:val="28"/>
          <w:szCs w:val="28"/>
          <w:lang w:val="en-US" w:eastAsia="zh-CN"/>
        </w:rPr>
        <w:t>3.3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非功能需求分析</w:t>
      </w:r>
      <w:bookmarkEnd w:id="34"/>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5" w:name="_Toc1044417107"/>
      <w:r>
        <w:rPr>
          <w:rFonts w:hint="eastAsia" w:ascii="黑体" w:hAnsi="黑体" w:eastAsia="黑体" w:cs="黑体"/>
          <w:color w:val="auto"/>
          <w:sz w:val="24"/>
          <w:szCs w:val="21"/>
          <w:lang w:val="en-US" w:eastAsia="zh-CN"/>
        </w:rPr>
        <w:t xml:space="preserve">3.3.1  </w:t>
      </w:r>
      <w:r>
        <w:rPr>
          <w:rFonts w:hint="eastAsia" w:ascii="Times New Roman" w:hAnsi="Times New Roman" w:eastAsia="黑体" w:cs="黑体"/>
          <w:color w:val="auto"/>
          <w:sz w:val="24"/>
          <w:szCs w:val="21"/>
          <w:lang w:val="en-US" w:eastAsia="zh-CN"/>
        </w:rPr>
        <w:t>性能性</w:t>
      </w:r>
      <w:bookmarkEnd w:id="35"/>
    </w:p>
    <w:p w14:paraId="5E0C0DA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6" w:name="_Toc2134470418"/>
      <w:r>
        <w:rPr>
          <w:rFonts w:hint="eastAsia" w:ascii="黑体" w:hAnsi="黑体" w:eastAsia="黑体" w:cs="黑体"/>
          <w:color w:val="auto"/>
          <w:sz w:val="24"/>
          <w:szCs w:val="21"/>
          <w:lang w:val="en-US" w:eastAsia="zh-CN"/>
        </w:rPr>
        <w:t xml:space="preserve">3.3.2  </w:t>
      </w:r>
      <w:r>
        <w:rPr>
          <w:rFonts w:hint="eastAsia" w:ascii="Times New Roman" w:hAnsi="Times New Roman" w:eastAsia="黑体" w:cs="黑体"/>
          <w:color w:val="auto"/>
          <w:sz w:val="24"/>
          <w:szCs w:val="21"/>
          <w:lang w:val="en-US" w:eastAsia="zh-CN"/>
        </w:rPr>
        <w:t>易用性</w:t>
      </w:r>
      <w:bookmarkEnd w:id="36"/>
    </w:p>
    <w:p w14:paraId="78B0552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用户界面遵循移动端设计规范，操作路径简洁直观。新用户注册流程压缩至3步内；陪玩筛选提供多维度标签，用户可快速定位目标。个人中心采用卡片式布局，核心功能入口醒目。陪玩端接单操作简化，降低操作门槛。管理员后台通过图表展示关键数据，支持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7" w:name="_Toc329992191"/>
      <w:r>
        <w:rPr>
          <w:rFonts w:hint="eastAsia" w:ascii="黑体" w:hAnsi="黑体" w:eastAsia="黑体" w:cs="黑体"/>
          <w:color w:val="auto"/>
          <w:sz w:val="24"/>
          <w:szCs w:val="21"/>
          <w:lang w:val="en-US" w:eastAsia="zh-CN"/>
        </w:rPr>
        <w:t xml:space="preserve">3.3.3  </w:t>
      </w:r>
      <w:r>
        <w:rPr>
          <w:rFonts w:hint="eastAsia" w:ascii="Times New Roman" w:hAnsi="Times New Roman" w:eastAsia="黑体" w:cs="黑体"/>
          <w:color w:val="auto"/>
          <w:sz w:val="24"/>
          <w:szCs w:val="21"/>
          <w:lang w:val="en-US" w:eastAsia="zh-CN"/>
        </w:rPr>
        <w:t>可靠性</w:t>
      </w:r>
      <w:bookmarkEnd w:id="37"/>
    </w:p>
    <w:p w14:paraId="34EBDFB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8" w:name="_Toc1375977583"/>
      <w:r>
        <w:rPr>
          <w:rFonts w:hint="eastAsia" w:ascii="黑体" w:hAnsi="黑体" w:eastAsia="黑体" w:cs="黑体"/>
          <w:color w:val="auto"/>
          <w:sz w:val="24"/>
          <w:szCs w:val="21"/>
          <w:lang w:val="en-US" w:eastAsia="zh-CN"/>
        </w:rPr>
        <w:t xml:space="preserve">3.3.4  </w:t>
      </w:r>
      <w:r>
        <w:rPr>
          <w:rFonts w:hint="eastAsia" w:ascii="Times New Roman" w:hAnsi="Times New Roman" w:eastAsia="黑体" w:cs="黑体"/>
          <w:color w:val="auto"/>
          <w:sz w:val="24"/>
          <w:szCs w:val="21"/>
          <w:lang w:val="en-US" w:eastAsia="zh-CN"/>
        </w:rPr>
        <w:t>可维护性</w:t>
      </w:r>
      <w:bookmarkEnd w:id="38"/>
    </w:p>
    <w:p w14:paraId="7283D99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9" w:name="_Toc1951326585"/>
      <w:r>
        <w:rPr>
          <w:rFonts w:hint="eastAsia" w:ascii="黑体" w:hAnsi="黑体" w:eastAsia="黑体" w:cs="黑体"/>
          <w:color w:val="auto"/>
          <w:sz w:val="24"/>
          <w:szCs w:val="21"/>
          <w:lang w:val="en-US" w:eastAsia="zh-CN"/>
        </w:rPr>
        <w:t xml:space="preserve">3.3.5  </w:t>
      </w:r>
      <w:r>
        <w:rPr>
          <w:rFonts w:hint="eastAsia" w:ascii="Times New Roman" w:hAnsi="Times New Roman" w:eastAsia="黑体" w:cs="黑体"/>
          <w:color w:val="auto"/>
          <w:sz w:val="24"/>
          <w:szCs w:val="21"/>
          <w:lang w:val="en-US" w:eastAsia="zh-CN"/>
        </w:rPr>
        <w:t>可拓展性</w:t>
      </w:r>
      <w:bookmarkEnd w:id="39"/>
    </w:p>
    <w:p w14:paraId="1537946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40" w:name="_Toc1723140758"/>
      <w:r>
        <w:rPr>
          <w:rFonts w:hint="eastAsia" w:ascii="黑体" w:hAnsi="黑体" w:eastAsia="黑体" w:cs="黑体"/>
          <w:b/>
          <w:bCs/>
          <w:color w:val="auto"/>
          <w:sz w:val="32"/>
          <w:szCs w:val="32"/>
          <w:lang w:val="en-US" w:eastAsia="zh-CN"/>
        </w:rPr>
        <w:t>4</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系统设计</w:t>
      </w:r>
      <w:bookmarkEnd w:id="40"/>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1" w:name="_Toc2009739911"/>
      <w:r>
        <w:rPr>
          <w:rFonts w:hint="eastAsia" w:ascii="黑体" w:hAnsi="黑体" w:eastAsia="黑体" w:cs="黑体"/>
          <w:b/>
          <w:bCs/>
          <w:color w:val="auto"/>
          <w:sz w:val="28"/>
          <w:szCs w:val="28"/>
          <w:lang w:val="en-US" w:eastAsia="zh-CN"/>
        </w:rPr>
        <w:t>4.1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系统架构设计</w:t>
      </w:r>
      <w:bookmarkEnd w:id="41"/>
    </w:p>
    <w:p w14:paraId="5691BA1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w:t>
      </w:r>
      <w:r>
        <w:rPr>
          <w:rFonts w:hint="eastAsia" w:ascii="Times New Roman" w:hAnsi="Times New Roman" w:eastAsia="宋体" w:cs="宋体"/>
          <w:b w:val="0"/>
          <w:bCs w:val="0"/>
          <w:color w:val="000000" w:themeColor="text1"/>
          <w:sz w:val="21"/>
          <w:szCs w:val="21"/>
          <w:lang w:val="en-US" w:eastAsia="zh-CN"/>
          <w14:textFill>
            <w14:solidFill>
              <w14:schemeClr w14:val="tx1"/>
            </w14:solidFill>
          </w14:textFill>
        </w:rPr>
        <w:t>，</w:t>
      </w:r>
      <w:r>
        <w:rPr>
          <w:rFonts w:hint="eastAsia" w:ascii="Times New Roman" w:hAnsi="Times New Roman" w:eastAsia="宋体" w:cs="宋体"/>
          <w:i w:val="0"/>
          <w:iCs w:val="0"/>
          <w:caps w:val="0"/>
          <w:color w:val="000000"/>
          <w:spacing w:val="0"/>
          <w:kern w:val="0"/>
          <w:sz w:val="21"/>
          <w:szCs w:val="21"/>
          <w:shd w:val="clear" w:fill="FFFFFF"/>
          <w:lang w:val="en-US" w:eastAsia="zh-CN" w:bidi="ar"/>
        </w:rPr>
        <w:t>uni.request</w:t>
      </w:r>
      <w:r>
        <w:rPr>
          <w:rFonts w:hint="eastAsia" w:ascii="Times New Roman" w:hAnsi="Times New Roman" w:eastAsia="宋体" w:cs="宋体"/>
          <w:color w:val="000000" w:themeColor="text1"/>
          <w:sz w:val="21"/>
          <w:szCs w:val="21"/>
          <w:lang w:val="en-US" w:eastAsia="zh-CN"/>
          <w14:textFill>
            <w14:solidFill>
              <w14:schemeClr w14:val="tx1"/>
            </w14:solidFill>
          </w14:textFill>
        </w:rPr>
        <w:t>技术实现异</w:t>
      </w:r>
      <w:r>
        <w:rPr>
          <w:rFonts w:hint="default" w:ascii="Times New Roman" w:hAnsi="Times New Roman"/>
          <w:color w:val="auto"/>
          <w:sz w:val="21"/>
          <w:szCs w:val="21"/>
          <w:lang w:val="en-US" w:eastAsia="zh-CN"/>
        </w:rPr>
        <w:t>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drawing>
          <wp:inline distT="0" distB="0" distL="114300" distR="114300">
            <wp:extent cx="5259705" cy="5193665"/>
            <wp:effectExtent l="0" t="0" r="23495" b="13335"/>
            <wp:docPr id="12" name="图片 12" descr="img_v3_02vm_3d4e4d37-c649-4392-a2ab-21534c7a78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vm_3d4e4d37-c649-4392-a2ab-21534c7a78dg"/>
                    <pic:cNvPicPr>
                      <a:picLocks noChangeAspect="1"/>
                    </pic:cNvPicPr>
                  </pic:nvPicPr>
                  <pic:blipFill>
                    <a:blip r:embed="rId20"/>
                    <a:stretch>
                      <a:fillRect/>
                    </a:stretch>
                  </pic:blipFill>
                  <pic:spPr>
                    <a:xfrm>
                      <a:off x="0" y="0"/>
                      <a:ext cx="5259705" cy="5193665"/>
                    </a:xfrm>
                    <a:prstGeom prst="rect">
                      <a:avLst/>
                    </a:prstGeom>
                  </pic:spPr>
                </pic:pic>
              </a:graphicData>
            </a:graphic>
          </wp:inline>
        </w:drawing>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bookmarkStart w:id="42" w:name="_Ref7413"/>
      <w:r>
        <w:rPr>
          <w:rFonts w:hint="eastAsia" w:ascii="Times New Roman" w:hAnsi="Times New Roman" w:eastAsia="宋体" w:cs="宋体"/>
          <w:caps w:val="0"/>
          <w:smallCaps w:val="0"/>
          <w:sz w:val="21"/>
          <w:szCs w:val="21"/>
          <w:lang w:val="en-US" w:eastAsia="zh-CN"/>
        </w:rPr>
        <w:t>图4.</w:t>
      </w:r>
      <w:bookmarkEnd w:id="42"/>
      <w:r>
        <w:rPr>
          <w:rFonts w:hint="eastAsia" w:ascii="Times New Roman" w:hAnsi="Times New Roman" w:eastAsia="宋体" w:cs="宋体"/>
          <w:caps w:val="0"/>
          <w:smallCaps w:val="0"/>
          <w:sz w:val="21"/>
          <w:szCs w:val="21"/>
          <w:lang w:val="en-US" w:eastAsia="zh-CN"/>
        </w:rPr>
        <w:t>1 系统架构图</w:t>
      </w:r>
    </w:p>
    <w:p w14:paraId="7F7EBB91">
      <w:pPr>
        <w:rPr>
          <w:rFonts w:hint="default" w:ascii="Times New Roman" w:hAnsi="Times New Roman"/>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3" w:name="_Toc2075884161"/>
      <w:r>
        <w:rPr>
          <w:rFonts w:hint="eastAsia" w:ascii="黑体" w:hAnsi="黑体" w:eastAsia="黑体" w:cs="黑体"/>
          <w:b/>
          <w:bCs/>
          <w:color w:val="auto"/>
          <w:sz w:val="28"/>
          <w:szCs w:val="28"/>
          <w:lang w:val="en-US" w:eastAsia="zh-CN"/>
        </w:rPr>
        <w:t>4.2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系统总体设计</w:t>
      </w:r>
      <w:bookmarkEnd w:id="43"/>
    </w:p>
    <w:p w14:paraId="7103A2E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Times New Roman" w:hAnsi="Times New Roman"/>
          <w:color w:val="auto"/>
          <w:sz w:val="21"/>
          <w:szCs w:val="21"/>
        </w:rPr>
      </w:pPr>
      <w:r>
        <w:rPr>
          <w:rFonts w:ascii="Times New Roman" w:hAnsi="Times New Roman"/>
        </w:rPr>
        <w:drawing>
          <wp:inline distT="0" distB="0" distL="114300" distR="114300">
            <wp:extent cx="5097145" cy="3580130"/>
            <wp:effectExtent l="0" t="0" r="8255"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1"/>
                    <a:stretch>
                      <a:fillRect/>
                    </a:stretch>
                  </pic:blipFill>
                  <pic:spPr>
                    <a:xfrm>
                      <a:off x="0" y="0"/>
                      <a:ext cx="5097145" cy="3580130"/>
                    </a:xfrm>
                    <a:prstGeom prst="rect">
                      <a:avLst/>
                    </a:prstGeom>
                    <a:noFill/>
                    <a:ln>
                      <a:noFill/>
                    </a:ln>
                  </pic:spPr>
                </pic:pic>
              </a:graphicData>
            </a:graphic>
          </wp:inline>
        </w:drawing>
      </w:r>
    </w:p>
    <w:p w14:paraId="124F0F1B">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4" w:name="_Toc1365764765"/>
      <w:bookmarkStart w:id="45" w:name="_Toc6982"/>
      <w:bookmarkStart w:id="46" w:name="_Toc20338"/>
      <w:bookmarkStart w:id="47" w:name="_Toc18676"/>
      <w:r>
        <w:rPr>
          <w:rFonts w:hint="eastAsia" w:ascii="黑体" w:hAnsi="黑体" w:eastAsia="黑体" w:cs="黑体"/>
          <w:b/>
          <w:bCs/>
          <w:color w:val="auto"/>
          <w:sz w:val="28"/>
          <w:szCs w:val="28"/>
          <w:lang w:val="en-US" w:eastAsia="zh-CN"/>
        </w:rPr>
        <w:t>4.3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数据库设计</w:t>
      </w:r>
      <w:bookmarkEnd w:id="44"/>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8" w:name="_Toc2103186219"/>
      <w:r>
        <w:rPr>
          <w:rFonts w:hint="eastAsia" w:ascii="黑体" w:hAnsi="黑体" w:eastAsia="黑体" w:cs="黑体"/>
          <w:color w:val="auto"/>
          <w:sz w:val="24"/>
          <w:szCs w:val="21"/>
          <w:lang w:val="en-US" w:eastAsia="zh-CN"/>
        </w:rPr>
        <w:t xml:space="preserve">4.3.1  </w:t>
      </w:r>
      <w:r>
        <w:rPr>
          <w:rFonts w:hint="eastAsia" w:ascii="Times New Roman" w:hAnsi="Times New Roman" w:eastAsia="黑体" w:cs="黑体"/>
          <w:color w:val="auto"/>
          <w:sz w:val="24"/>
          <w:szCs w:val="21"/>
          <w:lang w:val="en-US" w:eastAsia="zh-CN"/>
        </w:rPr>
        <w:t>数据库概念结构设计</w:t>
      </w:r>
      <w:bookmarkEnd w:id="45"/>
      <w:bookmarkEnd w:id="46"/>
      <w:bookmarkEnd w:id="47"/>
      <w:bookmarkEnd w:id="48"/>
    </w:p>
    <w:p w14:paraId="6DE34B3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object>
          <v:shape id="_x0000_i1029" o:spt="75" type="#_x0000_t75" style="height:223.85pt;width:410.1pt;" o:ole="t" filled="f" o:preferrelative="t" stroked="f" coordsize="21600,21600">
            <v:path/>
            <v:fill on="f" focussize="0,0"/>
            <v:stroke on="f"/>
            <v:imagedata r:id="rId23" o:title=""/>
            <o:lock v:ext="edit" aspectratio="f"/>
            <w10:wrap type="none"/>
            <w10:anchorlock/>
          </v:shape>
          <o:OLEObject Type="Embed" ProgID="Visio.Drawing.15" ShapeID="_x0000_i1029" DrawAspect="Content" ObjectID="_1468075725" r:id="rId22">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.3 E-R图</w:t>
      </w:r>
    </w:p>
    <w:p w14:paraId="140D1AED">
      <w:pPr>
        <w:autoSpaceDE w:val="0"/>
        <w:autoSpaceDN w:val="0"/>
        <w:ind w:right="-272"/>
        <w:rPr>
          <w:rFonts w:hint="default" w:ascii="Times New Roman"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9" w:name="_Toc669953113"/>
      <w:r>
        <w:rPr>
          <w:rFonts w:hint="eastAsia" w:ascii="黑体" w:hAnsi="黑体" w:eastAsia="黑体" w:cs="黑体"/>
          <w:color w:val="auto"/>
          <w:sz w:val="24"/>
          <w:szCs w:val="21"/>
          <w:lang w:val="en-US" w:eastAsia="zh-CN"/>
        </w:rPr>
        <w:t xml:space="preserve">4.3.2 </w:t>
      </w:r>
      <w:r>
        <w:rPr>
          <w:rFonts w:hint="eastAsia" w:ascii="Times New Roman" w:hAnsi="Times New Roman" w:eastAsia="黑体" w:cs="黑体"/>
          <w:color w:val="auto"/>
          <w:sz w:val="24"/>
          <w:szCs w:val="21"/>
          <w:lang w:val="en-US" w:eastAsia="zh-CN"/>
        </w:rPr>
        <w:t xml:space="preserve"> 数据库表设计</w:t>
      </w:r>
      <w:bookmarkEnd w:id="49"/>
    </w:p>
    <w:p w14:paraId="4AF79E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sz w:val="21"/>
          <w:szCs w:val="21"/>
          <w:lang w:val="en-US" w:eastAsia="zh-CN"/>
        </w:rPr>
        <w:t>表4.1用户表是系统核心基础数据表，用于存储平台所有用户的账号信息、个人资料、身份权限、账号状态与钱包余额，支撑用户登录、权限管理、陪玩认证、资金结算等功能。表中包含自增主键 ID、唯一登录账号、加密密码、昵称、个性签名、联系方式、头像、用户角色、陪玩身份标识、账号状态、钱包余额及创建时间。</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表4.1用户表</w:t>
      </w:r>
    </w:p>
    <w:tbl>
      <w:tblPr>
        <w:tblStyle w:val="13"/>
        <w:tblW w:w="0" w:type="auto"/>
        <w:jc w:val="center"/>
        <w:tblBorders>
          <w:top w:val="single" w:color="000000" w:sz="12" w:space="0"/>
          <w:left w:val="none" w:color="auto" w:sz="0" w:space="0"/>
          <w:bottom w:val="single" w:color="000000"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3"/>
        <w:gridCol w:w="1797"/>
        <w:gridCol w:w="1412"/>
        <w:gridCol w:w="1230"/>
        <w:gridCol w:w="810"/>
        <w:gridCol w:w="1408"/>
      </w:tblGrid>
      <w:tr w14:paraId="3B0A76C9">
        <w:trPr>
          <w:tblHeader/>
          <w:jc w:val="center"/>
        </w:trPr>
        <w:tc>
          <w:tcPr>
            <w:tcW w:w="893" w:type="dxa"/>
            <w:tcBorders>
              <w:bottom w:val="single" w:color="auto" w:sz="4" w:space="0"/>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797" w:type="dxa"/>
            <w:tcBorders>
              <w:bottom w:val="single" w:color="auto"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412" w:type="dxa"/>
            <w:tcBorders>
              <w:bottom w:val="single" w:color="auto"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0" w:type="dxa"/>
            <w:tcBorders>
              <w:bottom w:val="single" w:color="auto"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810" w:type="dxa"/>
            <w:tcBorders>
              <w:bottom w:val="single" w:color="auto" w:sz="4" w:space="0"/>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长度</w:t>
            </w:r>
          </w:p>
        </w:tc>
        <w:tc>
          <w:tcPr>
            <w:tcW w:w="1408" w:type="dxa"/>
            <w:tcBorders>
              <w:bottom w:val="single" w:color="auto" w:sz="4" w:space="0"/>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rPr>
          <w:jc w:val="center"/>
        </w:trPr>
        <w:tc>
          <w:tcPr>
            <w:tcW w:w="893" w:type="dxa"/>
            <w:tcBorders>
              <w:top w:val="single" w:color="auto" w:sz="4" w:space="0"/>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797" w:type="dxa"/>
            <w:tcBorders>
              <w:top w:val="single" w:color="auto" w:sz="4" w:space="0"/>
            </w:tcBorders>
            <w:shd w:val="clear" w:color="auto" w:fill="auto"/>
            <w:tcMar>
              <w:top w:w="90" w:type="dxa"/>
              <w:left w:w="195" w:type="dxa"/>
              <w:bottom w:w="90" w:type="dxa"/>
              <w:right w:w="195" w:type="dxa"/>
            </w:tcMar>
            <w:vAlign w:val="top"/>
          </w:tcPr>
          <w:p w14:paraId="02B86AD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id</w:t>
            </w:r>
          </w:p>
        </w:tc>
        <w:tc>
          <w:tcPr>
            <w:tcW w:w="1412" w:type="dxa"/>
            <w:tcBorders>
              <w:top w:val="single" w:color="auto" w:sz="4" w:space="0"/>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0" w:type="dxa"/>
            <w:tcBorders>
              <w:top w:val="single" w:color="auto" w:sz="4" w:space="0"/>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op w:val="single" w:color="auto" w:sz="4" w:space="0"/>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408" w:type="dxa"/>
            <w:tcBorders>
              <w:top w:val="single" w:color="auto" w:sz="4" w:space="0"/>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主键标识</w:t>
            </w:r>
          </w:p>
        </w:tc>
      </w:tr>
      <w:tr w14:paraId="288D3B86">
        <w:trPr>
          <w:jc w:val="center"/>
        </w:trPr>
        <w:tc>
          <w:tcPr>
            <w:tcW w:w="893" w:type="dxa"/>
            <w:tcBorders>
              <w:tl2br w:val="nil"/>
              <w:tr2bl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w:t>
            </w:r>
          </w:p>
        </w:tc>
        <w:tc>
          <w:tcPr>
            <w:tcW w:w="1797" w:type="dxa"/>
            <w:tcBorders>
              <w:tl2br w:val="nil"/>
              <w:tr2bl w:val="nil"/>
            </w:tcBorders>
            <w:shd w:val="clear" w:color="auto" w:fill="auto"/>
            <w:tcMar>
              <w:top w:w="90" w:type="dxa"/>
              <w:left w:w="195" w:type="dxa"/>
              <w:bottom w:w="90" w:type="dxa"/>
              <w:right w:w="195" w:type="dxa"/>
            </w:tcMar>
            <w:vAlign w:val="top"/>
          </w:tcPr>
          <w:p w14:paraId="770C199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username</w:t>
            </w:r>
          </w:p>
        </w:tc>
        <w:tc>
          <w:tcPr>
            <w:tcW w:w="1412" w:type="dxa"/>
            <w:tcBorders>
              <w:tl2br w:val="nil"/>
              <w:tr2bl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3FB17A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登录账号</w:t>
            </w:r>
          </w:p>
        </w:tc>
      </w:tr>
      <w:tr w14:paraId="78A64168">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3</w:t>
            </w:r>
          </w:p>
        </w:tc>
        <w:tc>
          <w:tcPr>
            <w:tcW w:w="1797" w:type="dxa"/>
            <w:tcBorders>
              <w:tl2br w:val="nil"/>
              <w:tr2bl w:val="nil"/>
            </w:tcBorders>
            <w:shd w:val="clear" w:color="auto" w:fill="auto"/>
            <w:tcMar>
              <w:top w:w="90" w:type="dxa"/>
              <w:left w:w="195" w:type="dxa"/>
              <w:bottom w:w="90" w:type="dxa"/>
              <w:right w:w="195" w:type="dxa"/>
            </w:tcMar>
            <w:vAlign w:val="top"/>
          </w:tcPr>
          <w:p w14:paraId="7B9C0F1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password</w:t>
            </w:r>
          </w:p>
        </w:tc>
        <w:tc>
          <w:tcPr>
            <w:tcW w:w="1412" w:type="dxa"/>
            <w:tcBorders>
              <w:tl2br w:val="nil"/>
              <w:tr2bl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54F8860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加密密码</w:t>
            </w:r>
          </w:p>
        </w:tc>
      </w:tr>
      <w:tr w14:paraId="16FBD15E">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797" w:type="dxa"/>
            <w:tcBorders>
              <w:tl2br w:val="nil"/>
              <w:tr2bl w:val="nil"/>
            </w:tcBorders>
            <w:shd w:val="clear" w:color="auto" w:fill="auto"/>
            <w:tcMar>
              <w:top w:w="90" w:type="dxa"/>
              <w:left w:w="195" w:type="dxa"/>
              <w:bottom w:w="90" w:type="dxa"/>
              <w:right w:w="195" w:type="dxa"/>
            </w:tcMar>
            <w:vAlign w:val="top"/>
          </w:tcPr>
          <w:p w14:paraId="44A1472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nickname</w:t>
            </w:r>
          </w:p>
        </w:tc>
        <w:tc>
          <w:tcPr>
            <w:tcW w:w="1412" w:type="dxa"/>
            <w:tcBorders>
              <w:tl2br w:val="nil"/>
              <w:tr2bl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E29B3F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昵称</w:t>
            </w:r>
          </w:p>
        </w:tc>
      </w:tr>
      <w:tr w14:paraId="57FC91EF">
        <w:trPr>
          <w:jc w:val="center"/>
        </w:trPr>
        <w:tc>
          <w:tcPr>
            <w:tcW w:w="893" w:type="dxa"/>
            <w:tcBorders>
              <w:tl2br w:val="nil"/>
              <w:tr2bl w:val="nil"/>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w:t>
            </w:r>
          </w:p>
        </w:tc>
        <w:tc>
          <w:tcPr>
            <w:tcW w:w="1797" w:type="dxa"/>
            <w:tcBorders>
              <w:tl2br w:val="nil"/>
              <w:tr2bl w:val="nil"/>
            </w:tcBorders>
            <w:shd w:val="clear" w:color="auto" w:fill="auto"/>
            <w:tcMar>
              <w:top w:w="90" w:type="dxa"/>
              <w:left w:w="195" w:type="dxa"/>
              <w:bottom w:w="90" w:type="dxa"/>
              <w:right w:w="195" w:type="dxa"/>
            </w:tcMar>
            <w:vAlign w:val="top"/>
          </w:tcPr>
          <w:p w14:paraId="1A2287B3">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avatar</w:t>
            </w:r>
          </w:p>
        </w:tc>
        <w:tc>
          <w:tcPr>
            <w:tcW w:w="1412" w:type="dxa"/>
            <w:tcBorders>
              <w:tl2br w:val="nil"/>
              <w:tr2bl w:val="nil"/>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2AC245DE">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头像</w:t>
            </w:r>
          </w:p>
        </w:tc>
      </w:tr>
      <w:tr w14:paraId="25CDC29F">
        <w:trPr>
          <w:jc w:val="center"/>
        </w:trPr>
        <w:tc>
          <w:tcPr>
            <w:tcW w:w="893" w:type="dxa"/>
            <w:tcBorders>
              <w:tl2br w:val="nil"/>
              <w:tr2bl w:val="nil"/>
            </w:tcBorders>
            <w:shd w:val="clear" w:color="auto" w:fill="auto"/>
            <w:tcMar>
              <w:top w:w="90" w:type="dxa"/>
              <w:left w:w="195" w:type="dxa"/>
              <w:bottom w:w="90" w:type="dxa"/>
              <w:right w:w="195" w:type="dxa"/>
            </w:tcMar>
            <w:vAlign w:val="top"/>
          </w:tcPr>
          <w:p w14:paraId="39C1EA0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797" w:type="dxa"/>
            <w:tcBorders>
              <w:tl2br w:val="nil"/>
              <w:tr2bl w:val="nil"/>
            </w:tcBorders>
            <w:shd w:val="clear" w:color="auto" w:fill="auto"/>
            <w:tcMar>
              <w:top w:w="90" w:type="dxa"/>
              <w:left w:w="195" w:type="dxa"/>
              <w:bottom w:w="90" w:type="dxa"/>
              <w:right w:w="195" w:type="dxa"/>
            </w:tcMar>
            <w:vAlign w:val="top"/>
          </w:tcPr>
          <w:p w14:paraId="0E8586D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role</w:t>
            </w:r>
          </w:p>
        </w:tc>
        <w:tc>
          <w:tcPr>
            <w:tcW w:w="1412" w:type="dxa"/>
            <w:tcBorders>
              <w:tl2br w:val="nil"/>
              <w:tr2bl w:val="nil"/>
            </w:tcBorders>
            <w:shd w:val="clear" w:color="auto" w:fill="auto"/>
            <w:tcMar>
              <w:top w:w="90" w:type="dxa"/>
              <w:left w:w="195" w:type="dxa"/>
              <w:bottom w:w="90" w:type="dxa"/>
              <w:right w:w="195" w:type="dxa"/>
            </w:tcMar>
            <w:vAlign w:val="top"/>
          </w:tcPr>
          <w:p w14:paraId="63E8C0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7CA280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A2A4F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408" w:type="dxa"/>
            <w:tcBorders>
              <w:tl2br w:val="nil"/>
              <w:tr2bl w:val="nil"/>
            </w:tcBorders>
            <w:shd w:val="clear" w:color="auto" w:fill="auto"/>
            <w:tcMar>
              <w:top w:w="90" w:type="dxa"/>
              <w:left w:w="195" w:type="dxa"/>
              <w:bottom w:w="90" w:type="dxa"/>
              <w:right w:w="195" w:type="dxa"/>
            </w:tcMar>
            <w:vAlign w:val="top"/>
          </w:tcPr>
          <w:p w14:paraId="78B994A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角色</w:t>
            </w:r>
          </w:p>
        </w:tc>
      </w:tr>
      <w:tr w14:paraId="312C1465">
        <w:trPr>
          <w:jc w:val="center"/>
        </w:trPr>
        <w:tc>
          <w:tcPr>
            <w:tcW w:w="893" w:type="dxa"/>
            <w:tcBorders>
              <w:tl2br w:val="nil"/>
              <w:tr2bl w:val="nil"/>
            </w:tcBorders>
            <w:shd w:val="clear" w:color="auto" w:fill="auto"/>
            <w:tcMar>
              <w:top w:w="90" w:type="dxa"/>
              <w:left w:w="195" w:type="dxa"/>
              <w:bottom w:w="90" w:type="dxa"/>
              <w:right w:w="195" w:type="dxa"/>
            </w:tcMar>
            <w:vAlign w:val="top"/>
          </w:tcPr>
          <w:p w14:paraId="746E03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797" w:type="dxa"/>
            <w:tcBorders>
              <w:tl2br w:val="nil"/>
              <w:tr2bl w:val="nil"/>
            </w:tcBorders>
            <w:shd w:val="clear" w:color="auto" w:fill="auto"/>
            <w:tcMar>
              <w:top w:w="90" w:type="dxa"/>
              <w:left w:w="195" w:type="dxa"/>
              <w:bottom w:w="90" w:type="dxa"/>
              <w:right w:w="195" w:type="dxa"/>
            </w:tcMar>
            <w:vAlign w:val="top"/>
          </w:tcPr>
          <w:p w14:paraId="515A2C3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is_companion</w:t>
            </w:r>
          </w:p>
        </w:tc>
        <w:tc>
          <w:tcPr>
            <w:tcW w:w="1412" w:type="dxa"/>
            <w:tcBorders>
              <w:tl2br w:val="nil"/>
              <w:tr2bl w:val="nil"/>
            </w:tcBorders>
            <w:shd w:val="clear" w:color="auto" w:fill="auto"/>
            <w:tcMar>
              <w:top w:w="90" w:type="dxa"/>
              <w:left w:w="195" w:type="dxa"/>
              <w:bottom w:w="90" w:type="dxa"/>
              <w:right w:w="195" w:type="dxa"/>
            </w:tcMar>
            <w:vAlign w:val="top"/>
          </w:tcPr>
          <w:p w14:paraId="3A540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31E6BA8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C148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E5C3EB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sz w:val="21"/>
                <w:szCs w:val="21"/>
                <w:lang w:val="en-US" w:eastAsia="zh-CN"/>
              </w:rPr>
            </w:pPr>
            <w:r>
              <w:rPr>
                <w:rFonts w:hint="eastAsia" w:ascii="Times New Roman" w:hAnsi="Times New Roman" w:eastAsia="宋体" w:cs="宋体"/>
                <w:kern w:val="0"/>
                <w:sz w:val="21"/>
                <w:szCs w:val="21"/>
                <w:lang w:val="en-US" w:eastAsia="zh-CN" w:bidi="ar"/>
              </w:rPr>
              <w:t>是否陪玩</w:t>
            </w:r>
          </w:p>
        </w:tc>
      </w:tr>
      <w:tr w14:paraId="318CD9A0">
        <w:trPr>
          <w:jc w:val="center"/>
        </w:trPr>
        <w:tc>
          <w:tcPr>
            <w:tcW w:w="893" w:type="dxa"/>
            <w:tcBorders>
              <w:tl2br w:val="nil"/>
              <w:tr2bl w:val="nil"/>
            </w:tcBorders>
            <w:shd w:val="clear" w:color="auto" w:fill="auto"/>
            <w:tcMar>
              <w:top w:w="90" w:type="dxa"/>
              <w:left w:w="195" w:type="dxa"/>
              <w:bottom w:w="90" w:type="dxa"/>
              <w:right w:w="195" w:type="dxa"/>
            </w:tcMar>
            <w:vAlign w:val="top"/>
          </w:tcPr>
          <w:p w14:paraId="2766EAF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797" w:type="dxa"/>
            <w:tcBorders>
              <w:tl2br w:val="nil"/>
              <w:tr2bl w:val="nil"/>
            </w:tcBorders>
            <w:shd w:val="clear" w:color="auto" w:fill="auto"/>
            <w:tcMar>
              <w:top w:w="90" w:type="dxa"/>
              <w:left w:w="195" w:type="dxa"/>
              <w:bottom w:w="90" w:type="dxa"/>
              <w:right w:w="195" w:type="dxa"/>
            </w:tcMar>
            <w:vAlign w:val="top"/>
          </w:tcPr>
          <w:p w14:paraId="7741CAF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balance</w:t>
            </w:r>
          </w:p>
        </w:tc>
        <w:tc>
          <w:tcPr>
            <w:tcW w:w="1412" w:type="dxa"/>
            <w:tcBorders>
              <w:tl2br w:val="nil"/>
              <w:tr2bl w:val="nil"/>
            </w:tcBorders>
            <w:shd w:val="clear" w:color="auto" w:fill="auto"/>
            <w:tcMar>
              <w:top w:w="90" w:type="dxa"/>
              <w:left w:w="195" w:type="dxa"/>
              <w:bottom w:w="90" w:type="dxa"/>
              <w:right w:w="195" w:type="dxa"/>
            </w:tcMar>
            <w:vAlign w:val="top"/>
          </w:tcPr>
          <w:p w14:paraId="6D92313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decimal</w:t>
            </w:r>
          </w:p>
        </w:tc>
        <w:tc>
          <w:tcPr>
            <w:tcW w:w="1230" w:type="dxa"/>
            <w:tcBorders>
              <w:tl2br w:val="nil"/>
              <w:tr2bl w:val="nil"/>
            </w:tcBorders>
            <w:shd w:val="clear" w:color="auto" w:fill="auto"/>
            <w:tcMar>
              <w:top w:w="90" w:type="dxa"/>
              <w:left w:w="195" w:type="dxa"/>
              <w:bottom w:w="90" w:type="dxa"/>
              <w:right w:w="195" w:type="dxa"/>
            </w:tcMar>
            <w:vAlign w:val="top"/>
          </w:tcPr>
          <w:p w14:paraId="3E3CB2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67D4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408" w:type="dxa"/>
            <w:tcBorders>
              <w:tl2br w:val="nil"/>
              <w:tr2bl w:val="nil"/>
            </w:tcBorders>
            <w:shd w:val="clear" w:color="auto" w:fill="auto"/>
            <w:tcMar>
              <w:top w:w="90" w:type="dxa"/>
              <w:left w:w="195" w:type="dxa"/>
              <w:bottom w:w="90" w:type="dxa"/>
              <w:right w:w="195" w:type="dxa"/>
            </w:tcMar>
            <w:vAlign w:val="top"/>
          </w:tcPr>
          <w:p w14:paraId="55DDA1C5">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钱包余额</w:t>
            </w:r>
          </w:p>
        </w:tc>
      </w:tr>
      <w:tr w14:paraId="61E7A391">
        <w:trPr>
          <w:jc w:val="center"/>
        </w:trPr>
        <w:tc>
          <w:tcPr>
            <w:tcW w:w="893" w:type="dxa"/>
            <w:tcBorders>
              <w:tl2br w:val="nil"/>
              <w:tr2bl w:val="nil"/>
            </w:tcBorders>
            <w:shd w:val="clear" w:color="auto" w:fill="auto"/>
            <w:tcMar>
              <w:top w:w="90" w:type="dxa"/>
              <w:left w:w="195" w:type="dxa"/>
              <w:bottom w:w="90" w:type="dxa"/>
              <w:right w:w="195" w:type="dxa"/>
            </w:tcMar>
            <w:vAlign w:val="top"/>
          </w:tcPr>
          <w:p w14:paraId="04E466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9</w:t>
            </w:r>
          </w:p>
        </w:tc>
        <w:tc>
          <w:tcPr>
            <w:tcW w:w="1797" w:type="dxa"/>
            <w:tcBorders>
              <w:tl2br w:val="nil"/>
              <w:tr2bl w:val="nil"/>
            </w:tcBorders>
            <w:shd w:val="clear" w:color="auto" w:fill="auto"/>
            <w:tcMar>
              <w:top w:w="90" w:type="dxa"/>
              <w:left w:w="195" w:type="dxa"/>
              <w:bottom w:w="90" w:type="dxa"/>
              <w:right w:w="195" w:type="dxa"/>
            </w:tcMar>
            <w:vAlign w:val="top"/>
          </w:tcPr>
          <w:p w14:paraId="4F0992A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created_at</w:t>
            </w:r>
          </w:p>
        </w:tc>
        <w:tc>
          <w:tcPr>
            <w:tcW w:w="1412" w:type="dxa"/>
            <w:tcBorders>
              <w:tl2br w:val="nil"/>
              <w:tr2bl w:val="nil"/>
            </w:tcBorders>
            <w:shd w:val="clear" w:color="auto" w:fill="auto"/>
            <w:tcMar>
              <w:top w:w="90" w:type="dxa"/>
              <w:left w:w="195" w:type="dxa"/>
              <w:bottom w:w="90" w:type="dxa"/>
              <w:right w:w="195" w:type="dxa"/>
            </w:tcMar>
            <w:vAlign w:val="top"/>
          </w:tcPr>
          <w:p w14:paraId="7635F97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3CB2C4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E2FCA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408" w:type="dxa"/>
            <w:tcBorders>
              <w:tl2br w:val="nil"/>
              <w:tr2bl w:val="nil"/>
            </w:tcBorders>
            <w:shd w:val="clear" w:color="auto" w:fill="auto"/>
            <w:tcMar>
              <w:top w:w="90" w:type="dxa"/>
              <w:left w:w="195" w:type="dxa"/>
              <w:bottom w:w="90" w:type="dxa"/>
              <w:right w:w="195" w:type="dxa"/>
            </w:tcMar>
            <w:vAlign w:val="top"/>
          </w:tcPr>
          <w:p w14:paraId="233D6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创建时间</w:t>
            </w:r>
          </w:p>
        </w:tc>
      </w:tr>
      <w:tr w14:paraId="1BA0B31E">
        <w:trPr>
          <w:jc w:val="center"/>
        </w:trPr>
        <w:tc>
          <w:tcPr>
            <w:tcW w:w="893" w:type="dxa"/>
            <w:tcBorders>
              <w:tl2br w:val="nil"/>
              <w:tr2bl w:val="nil"/>
            </w:tcBorders>
            <w:shd w:val="clear" w:color="auto" w:fill="auto"/>
            <w:tcMar>
              <w:top w:w="90" w:type="dxa"/>
              <w:left w:w="195" w:type="dxa"/>
              <w:bottom w:w="90" w:type="dxa"/>
              <w:right w:w="195" w:type="dxa"/>
            </w:tcMar>
            <w:vAlign w:val="top"/>
          </w:tcPr>
          <w:p w14:paraId="0F3C02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797" w:type="dxa"/>
            <w:tcBorders>
              <w:tl2br w:val="nil"/>
              <w:tr2bl w:val="nil"/>
            </w:tcBorders>
            <w:shd w:val="clear" w:color="auto" w:fill="auto"/>
            <w:tcMar>
              <w:top w:w="90" w:type="dxa"/>
              <w:left w:w="195" w:type="dxa"/>
              <w:bottom w:w="90" w:type="dxa"/>
              <w:right w:w="195" w:type="dxa"/>
            </w:tcMar>
            <w:vAlign w:val="top"/>
          </w:tcPr>
          <w:p w14:paraId="4A430A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signature</w:t>
            </w:r>
          </w:p>
        </w:tc>
        <w:tc>
          <w:tcPr>
            <w:tcW w:w="1412" w:type="dxa"/>
            <w:tcBorders>
              <w:tl2br w:val="nil"/>
              <w:tr2bl w:val="nil"/>
            </w:tcBorders>
            <w:shd w:val="clear" w:color="auto" w:fill="auto"/>
            <w:tcMar>
              <w:top w:w="90" w:type="dxa"/>
              <w:left w:w="195" w:type="dxa"/>
              <w:bottom w:w="90" w:type="dxa"/>
              <w:right w:w="195" w:type="dxa"/>
            </w:tcMar>
            <w:vAlign w:val="top"/>
          </w:tcPr>
          <w:p w14:paraId="3A8F18FA">
            <w:pPr>
              <w:pStyle w:val="4"/>
              <w:keepNext w:val="0"/>
              <w:keepLines w:val="0"/>
              <w:pageBreakBefore w:val="0"/>
              <w:widowControl w:val="0"/>
              <w:tabs>
                <w:tab w:val="left" w:pos="299"/>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421381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EFAC3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72D49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用户简介</w:t>
            </w:r>
          </w:p>
        </w:tc>
      </w:tr>
      <w:tr w14:paraId="72050E2B">
        <w:trPr>
          <w:jc w:val="center"/>
        </w:trPr>
        <w:tc>
          <w:tcPr>
            <w:tcW w:w="893" w:type="dxa"/>
            <w:tcBorders>
              <w:tl2br w:val="nil"/>
              <w:tr2bl w:val="nil"/>
            </w:tcBorders>
            <w:shd w:val="clear" w:color="auto" w:fill="auto"/>
            <w:tcMar>
              <w:top w:w="90" w:type="dxa"/>
              <w:left w:w="195" w:type="dxa"/>
              <w:bottom w:w="90" w:type="dxa"/>
              <w:right w:w="195" w:type="dxa"/>
            </w:tcMar>
            <w:vAlign w:val="top"/>
          </w:tcPr>
          <w:p w14:paraId="49807B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11</w:t>
            </w:r>
          </w:p>
        </w:tc>
        <w:tc>
          <w:tcPr>
            <w:tcW w:w="1797" w:type="dxa"/>
            <w:tcBorders>
              <w:tl2br w:val="nil"/>
              <w:tr2bl w:val="nil"/>
            </w:tcBorders>
            <w:shd w:val="clear" w:color="auto" w:fill="auto"/>
            <w:tcMar>
              <w:top w:w="90" w:type="dxa"/>
              <w:left w:w="195" w:type="dxa"/>
              <w:bottom w:w="90" w:type="dxa"/>
              <w:right w:w="195" w:type="dxa"/>
            </w:tcMar>
            <w:vAlign w:val="top"/>
          </w:tcPr>
          <w:p w14:paraId="005A6EF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contact</w:t>
            </w:r>
          </w:p>
        </w:tc>
        <w:tc>
          <w:tcPr>
            <w:tcW w:w="1412" w:type="dxa"/>
            <w:tcBorders>
              <w:tl2br w:val="nil"/>
              <w:tr2bl w:val="nil"/>
            </w:tcBorders>
            <w:shd w:val="clear" w:color="auto" w:fill="auto"/>
            <w:tcMar>
              <w:top w:w="90" w:type="dxa"/>
              <w:left w:w="195" w:type="dxa"/>
              <w:bottom w:w="90" w:type="dxa"/>
              <w:right w:w="195" w:type="dxa"/>
            </w:tcMar>
            <w:vAlign w:val="top"/>
          </w:tcPr>
          <w:p w14:paraId="282E65A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9418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28E9434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17A9D0CF">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联系方式</w:t>
            </w:r>
          </w:p>
        </w:tc>
      </w:tr>
      <w:tr w14:paraId="13DFC7B3">
        <w:trPr>
          <w:jc w:val="center"/>
        </w:trPr>
        <w:tc>
          <w:tcPr>
            <w:tcW w:w="893" w:type="dxa"/>
            <w:tcBorders>
              <w:tl2br w:val="nil"/>
              <w:tr2bl w:val="nil"/>
            </w:tcBorders>
            <w:shd w:val="clear" w:color="auto" w:fill="auto"/>
            <w:tcMar>
              <w:top w:w="90" w:type="dxa"/>
              <w:left w:w="195" w:type="dxa"/>
              <w:bottom w:w="90" w:type="dxa"/>
              <w:right w:w="195" w:type="dxa"/>
            </w:tcMar>
            <w:vAlign w:val="top"/>
          </w:tcPr>
          <w:p w14:paraId="6E601C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12</w:t>
            </w:r>
          </w:p>
        </w:tc>
        <w:tc>
          <w:tcPr>
            <w:tcW w:w="1797" w:type="dxa"/>
            <w:tcBorders>
              <w:tl2br w:val="nil"/>
              <w:tr2bl w:val="nil"/>
            </w:tcBorders>
            <w:shd w:val="clear" w:color="auto" w:fill="auto"/>
            <w:tcMar>
              <w:top w:w="90" w:type="dxa"/>
              <w:left w:w="195" w:type="dxa"/>
              <w:bottom w:w="90" w:type="dxa"/>
              <w:right w:w="195" w:type="dxa"/>
            </w:tcMar>
            <w:vAlign w:val="top"/>
          </w:tcPr>
          <w:p w14:paraId="618D7B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status</w:t>
            </w:r>
          </w:p>
        </w:tc>
        <w:tc>
          <w:tcPr>
            <w:tcW w:w="1412" w:type="dxa"/>
            <w:tcBorders>
              <w:tl2br w:val="nil"/>
              <w:tr2bl w:val="nil"/>
            </w:tcBorders>
            <w:shd w:val="clear" w:color="auto" w:fill="auto"/>
            <w:tcMar>
              <w:top w:w="90" w:type="dxa"/>
              <w:left w:w="195" w:type="dxa"/>
              <w:bottom w:w="90" w:type="dxa"/>
              <w:right w:w="195" w:type="dxa"/>
            </w:tcMar>
            <w:vAlign w:val="top"/>
          </w:tcPr>
          <w:p w14:paraId="57449657">
            <w:pPr>
              <w:pStyle w:val="4"/>
              <w:keepNext w:val="0"/>
              <w:keepLines w:val="0"/>
              <w:pageBreakBefore w:val="0"/>
              <w:widowControl w:val="0"/>
              <w:tabs>
                <w:tab w:val="left" w:pos="253"/>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1BB034F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6200B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583F14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用户状态</w:t>
            </w:r>
          </w:p>
        </w:tc>
      </w:tr>
    </w:tbl>
    <w:p w14:paraId="5278CFCA">
      <w:pPr>
        <w:autoSpaceDE w:val="0"/>
        <w:autoSpaceDN w:val="0"/>
        <w:ind w:right="-272" w:firstLine="448"/>
        <w:rPr>
          <w:rFonts w:hint="eastAsia" w:ascii="Times New Roman" w:hAnsi="Times New Roman" w:eastAsia="宋体" w:cs="Times New Roman"/>
          <w:color w:val="auto"/>
          <w:sz w:val="21"/>
          <w:szCs w:val="21"/>
          <w:lang w:val="en-US" w:eastAsia="zh-CN"/>
        </w:rPr>
      </w:pPr>
    </w:p>
    <w:p w14:paraId="2C648D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kern w:val="0"/>
          <w:sz w:val="21"/>
          <w:szCs w:val="21"/>
          <w:bdr w:val="none" w:color="auto" w:sz="0" w:space="0"/>
          <w:lang w:val="en-US" w:eastAsia="zh-CN" w:bidi="ar"/>
        </w:rPr>
      </w:pPr>
      <w:r>
        <w:rPr>
          <w:rFonts w:hint="eastAsia" w:ascii="Times New Roman" w:hAnsi="Times New Roman"/>
          <w:color w:val="auto"/>
          <w:sz w:val="21"/>
          <w:szCs w:val="21"/>
          <w:lang w:val="en-US" w:eastAsia="zh-CN"/>
        </w:rPr>
        <w:t>表4.2</w:t>
      </w:r>
      <w:r>
        <w:rPr>
          <w:rFonts w:hint="eastAsia" w:ascii="Times New Roman" w:hAnsi="Times New Roman" w:eastAsia="宋体" w:cs="宋体"/>
          <w:color w:val="1F2329"/>
          <w:kern w:val="0"/>
          <w:sz w:val="21"/>
          <w:szCs w:val="21"/>
          <w:bdr w:val="none" w:color="auto" w:sz="0" w:space="0"/>
          <w:lang w:val="en-US" w:eastAsia="zh-CN" w:bidi="ar"/>
        </w:rPr>
        <w:t>游戏表用于存储平台支持的所有游戏信息，是陪玩服务与订单管理的基础关联数据表。</w:t>
      </w:r>
    </w:p>
    <w:p w14:paraId="4E57F4F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1F2329"/>
          <w:kern w:val="0"/>
          <w:sz w:val="21"/>
          <w:szCs w:val="21"/>
          <w:bdr w:val="none" w:color="auto" w:sz="0" w:space="0"/>
          <w:lang w:val="en-US" w:eastAsia="zh-CN" w:bidi="ar"/>
        </w:rPr>
        <w:t>表中包含自增主键 ID、游戏名称、游戏图标、游戏封面及创建时间，可实现游戏信息的统一管理与界面展示。</w:t>
      </w:r>
      <w:r>
        <w:rPr>
          <w:rFonts w:ascii="宋体" w:hAnsi="宋体" w:eastAsia="宋体" w:cs="宋体"/>
          <w:kern w:val="0"/>
          <w:sz w:val="21"/>
          <w:szCs w:val="21"/>
          <w:lang w:val="en-US" w:eastAsia="zh-CN" w:bidi="ar"/>
        </w:rPr>
        <w:t>通过与陪玩服务表、订单表的外键关联，为服务匹配、订单分类及游戏筛选提供数据支撑，保障平台业务流程的顺畅运行。</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表4.2游戏表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9"/>
        <w:gridCol w:w="1470"/>
        <w:gridCol w:w="1551"/>
        <w:gridCol w:w="1244"/>
        <w:gridCol w:w="1231"/>
        <w:gridCol w:w="1243"/>
      </w:tblGrid>
      <w:tr w14:paraId="3EBA446B">
        <w:trPr>
          <w:tblHeader/>
          <w:jc w:val="center"/>
        </w:trPr>
        <w:tc>
          <w:tcPr>
            <w:tcW w:w="879"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70"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551"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44"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1"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43"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single" w:color="auto" w:sz="4" w:space="0"/>
              <w:left w:val="nil"/>
              <w:bottom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70" w:type="dxa"/>
            <w:tcBorders>
              <w:top w:val="single" w:color="auto" w:sz="4" w:space="0"/>
              <w:left w:val="nil"/>
              <w:bottom w:val="nil"/>
            </w:tcBorders>
            <w:shd w:val="clear" w:color="auto" w:fill="auto"/>
            <w:tcMar>
              <w:top w:w="90" w:type="dxa"/>
              <w:left w:w="195" w:type="dxa"/>
              <w:bottom w:w="90" w:type="dxa"/>
              <w:right w:w="195" w:type="dxa"/>
            </w:tcMar>
            <w:vAlign w:val="top"/>
          </w:tcPr>
          <w:p w14:paraId="63EC881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id</w:t>
            </w:r>
          </w:p>
        </w:tc>
        <w:tc>
          <w:tcPr>
            <w:tcW w:w="1551" w:type="dxa"/>
            <w:tcBorders>
              <w:top w:val="single" w:color="auto" w:sz="4" w:space="0"/>
              <w:left w:val="nil"/>
              <w:bottom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44" w:type="dxa"/>
            <w:tcBorders>
              <w:top w:val="single" w:color="auto" w:sz="4" w:space="0"/>
              <w:left w:val="nil"/>
              <w:bottom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1"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647C775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w:t>
            </w:r>
          </w:p>
        </w:tc>
        <w:tc>
          <w:tcPr>
            <w:tcW w:w="1243"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trHeight w:val="90" w:hRule="atLeast"/>
          <w:jc w:val="center"/>
        </w:trPr>
        <w:tc>
          <w:tcPr>
            <w:tcW w:w="879"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70"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name</w:t>
            </w:r>
          </w:p>
        </w:tc>
        <w:tc>
          <w:tcPr>
            <w:tcW w:w="1551"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243"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nil"/>
              <w:left w:val="nil"/>
              <w:bottom w:val="nil"/>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70" w:type="dxa"/>
            <w:tcBorders>
              <w:top w:val="nil"/>
              <w:left w:val="nil"/>
              <w:bottom w:val="nil"/>
            </w:tcBorders>
            <w:shd w:val="clear" w:color="auto" w:fill="auto"/>
            <w:tcMar>
              <w:top w:w="90" w:type="dxa"/>
              <w:left w:w="195" w:type="dxa"/>
              <w:bottom w:w="90" w:type="dxa"/>
              <w:right w:w="195" w:type="dxa"/>
            </w:tcMar>
            <w:vAlign w:val="top"/>
          </w:tcPr>
          <w:p w14:paraId="38F584F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icon</w:t>
            </w:r>
          </w:p>
        </w:tc>
        <w:tc>
          <w:tcPr>
            <w:tcW w:w="1551" w:type="dxa"/>
            <w:tcBorders>
              <w:top w:val="nil"/>
              <w:left w:val="nil"/>
              <w:bottom w:val="nil"/>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0C538BC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是</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243" w:type="dxa"/>
            <w:tcBorders>
              <w:top w:val="nil"/>
              <w:left w:val="nil"/>
              <w:bottom w:val="nil"/>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图标</w:t>
            </w:r>
          </w:p>
        </w:tc>
      </w:tr>
      <w:tr w14:paraId="6CE6ED8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nil"/>
              <w:left w:val="nil"/>
              <w:bottom w:val="single" w:color="000000" w:sz="12" w:space="0"/>
            </w:tcBorders>
            <w:shd w:val="clear" w:color="auto" w:fill="auto"/>
            <w:tcMar>
              <w:top w:w="90" w:type="dxa"/>
              <w:left w:w="195" w:type="dxa"/>
              <w:bottom w:w="90" w:type="dxa"/>
              <w:right w:w="195" w:type="dxa"/>
            </w:tcMar>
            <w:vAlign w:val="top"/>
          </w:tcPr>
          <w:p w14:paraId="08B693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70" w:type="dxa"/>
            <w:tcBorders>
              <w:top w:val="nil"/>
              <w:left w:val="nil"/>
              <w:bottom w:val="single" w:color="000000" w:sz="12" w:space="0"/>
            </w:tcBorders>
            <w:shd w:val="clear" w:color="auto" w:fill="auto"/>
            <w:tcMar>
              <w:top w:w="90" w:type="dxa"/>
              <w:left w:w="195" w:type="dxa"/>
              <w:bottom w:w="90" w:type="dxa"/>
              <w:right w:w="195" w:type="dxa"/>
            </w:tcMar>
            <w:vAlign w:val="top"/>
          </w:tcPr>
          <w:p w14:paraId="7C2003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cover</w:t>
            </w:r>
          </w:p>
        </w:tc>
        <w:tc>
          <w:tcPr>
            <w:tcW w:w="1551" w:type="dxa"/>
            <w:tcBorders>
              <w:top w:val="nil"/>
              <w:left w:val="nil"/>
              <w:bottom w:val="single" w:color="000000" w:sz="12" w:space="0"/>
            </w:tcBorders>
            <w:shd w:val="clear" w:color="auto" w:fill="auto"/>
            <w:tcMar>
              <w:top w:w="90" w:type="dxa"/>
              <w:left w:w="195" w:type="dxa"/>
              <w:bottom w:w="90" w:type="dxa"/>
              <w:right w:w="195" w:type="dxa"/>
            </w:tcMar>
            <w:vAlign w:val="top"/>
          </w:tcPr>
          <w:p w14:paraId="242534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single" w:color="000000" w:sz="12" w:space="0"/>
            </w:tcBorders>
            <w:shd w:val="clear" w:color="auto" w:fill="auto"/>
            <w:tcMar>
              <w:top w:w="90" w:type="dxa"/>
              <w:left w:w="195" w:type="dxa"/>
              <w:bottom w:w="90" w:type="dxa"/>
              <w:right w:w="195" w:type="dxa"/>
            </w:tcMar>
            <w:vAlign w:val="top"/>
          </w:tcPr>
          <w:p w14:paraId="27EB42E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0606DA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255</w:t>
            </w:r>
          </w:p>
        </w:tc>
        <w:tc>
          <w:tcPr>
            <w:tcW w:w="124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15B76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封面</w:t>
            </w:r>
          </w:p>
        </w:tc>
      </w:tr>
    </w:tbl>
    <w:p w14:paraId="51C5FAF7">
      <w:pPr>
        <w:autoSpaceDE w:val="0"/>
        <w:autoSpaceDN w:val="0"/>
        <w:ind w:right="-272" w:firstLine="448"/>
        <w:rPr>
          <w:rFonts w:hint="eastAsia" w:ascii="Times New Roman" w:hAnsi="Times New Roman" w:eastAsia="宋体" w:cs="Times New Roman"/>
          <w:color w:val="auto"/>
          <w:sz w:val="21"/>
          <w:szCs w:val="21"/>
          <w:lang w:val="en-US" w:eastAsia="zh-CN"/>
        </w:rPr>
      </w:pPr>
    </w:p>
    <w:p w14:paraId="57D0BB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kern w:val="0"/>
          <w:sz w:val="21"/>
          <w:szCs w:val="21"/>
          <w:bdr w:val="none" w:color="auto" w:sz="0" w:space="0"/>
          <w:lang w:val="en-US" w:eastAsia="zh-CN" w:bidi="ar"/>
        </w:rPr>
      </w:pPr>
      <w:r>
        <w:rPr>
          <w:rFonts w:hint="eastAsia" w:ascii="Times New Roman" w:hAnsi="Times New Roman" w:eastAsia="宋体" w:cs="宋体"/>
          <w:color w:val="auto"/>
          <w:sz w:val="21"/>
          <w:szCs w:val="21"/>
          <w:lang w:val="en-US" w:eastAsia="zh-CN"/>
        </w:rPr>
        <w:t>表4.3</w:t>
      </w:r>
      <w:r>
        <w:rPr>
          <w:rFonts w:hint="eastAsia" w:ascii="Times New Roman" w:hAnsi="Times New Roman" w:eastAsia="宋体" w:cs="宋体"/>
          <w:color w:val="1F2329"/>
          <w:kern w:val="0"/>
          <w:sz w:val="21"/>
          <w:szCs w:val="21"/>
          <w:bdr w:val="none" w:color="auto" w:sz="0" w:space="0"/>
          <w:lang w:val="en-US" w:eastAsia="zh-CN" w:bidi="ar"/>
        </w:rPr>
        <w:t>陪玩服务表用于存储陪玩师发布的服务信息，是平台实现服务发布、审核、展示与接单的核心数据表。</w:t>
      </w:r>
    </w:p>
    <w:p w14:paraId="4423D4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1F2329"/>
          <w:kern w:val="0"/>
          <w:sz w:val="21"/>
          <w:szCs w:val="21"/>
          <w:bdr w:val="none" w:color="auto" w:sz="0" w:space="0"/>
          <w:lang w:val="en-US" w:eastAsia="zh-CN" w:bidi="ar"/>
        </w:rPr>
        <w:t>表中包含自增主键 ID、关联用户 ID、关联游戏 ID、服务价格、服务描述、审核状态、在</w:t>
      </w:r>
      <w:r>
        <w:rPr>
          <w:rFonts w:hint="eastAsia" w:ascii="宋体" w:hAnsi="宋体" w:eastAsia="宋体" w:cs="宋体"/>
          <w:color w:val="1F2329"/>
          <w:kern w:val="0"/>
          <w:sz w:val="21"/>
          <w:szCs w:val="21"/>
          <w:bdr w:val="none" w:color="auto" w:sz="0" w:space="0"/>
          <w:lang w:val="en-US" w:eastAsia="zh-CN" w:bidi="ar"/>
        </w:rPr>
        <w:t>线状态及创建时间，并通过外键与用户表、游戏表关联，保证数据一致性。</w:t>
      </w:r>
      <w:r>
        <w:rPr>
          <w:rFonts w:hint="eastAsia" w:ascii="宋体" w:hAnsi="宋体" w:eastAsia="宋体" w:cs="宋体"/>
          <w:kern w:val="0"/>
          <w:sz w:val="21"/>
          <w:szCs w:val="21"/>
          <w:lang w:val="en-US" w:eastAsia="zh-CN" w:bidi="ar"/>
        </w:rPr>
        <w:t>通过审核状态字段可实现平台对服务内容的合规校验，在线状态则直接影响用户能否接单，为服务匹配与资源调度提供精准依据，同时服务描述与价格字段为用户选择提供了直观参考，有效提升了平台服务匹配效率与用户体验。</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表4.3陪玩表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0"/>
        <w:gridCol w:w="1394"/>
        <w:gridCol w:w="1563"/>
        <w:gridCol w:w="1230"/>
        <w:gridCol w:w="1230"/>
        <w:gridCol w:w="1230"/>
      </w:tblGrid>
      <w:tr w14:paraId="4D8C4F26">
        <w:trPr>
          <w:tblHeader/>
          <w:jc w:val="center"/>
        </w:trPr>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rPr>
          <w:jc w:val="center"/>
        </w:trPr>
        <w:tc>
          <w:tcPr>
            <w:tcW w:w="0" w:type="auto"/>
            <w:tcBorders>
              <w:top w:val="single" w:color="auto" w:sz="6" w:space="0"/>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0" w:type="auto"/>
            <w:tcBorders>
              <w:top w:val="single" w:color="auto" w:sz="6" w:space="0"/>
            </w:tcBorders>
            <w:shd w:val="clear" w:color="auto" w:fill="auto"/>
            <w:tcMar>
              <w:top w:w="90" w:type="dxa"/>
              <w:left w:w="195" w:type="dxa"/>
              <w:bottom w:w="90" w:type="dxa"/>
              <w:right w:w="195" w:type="dxa"/>
            </w:tcMar>
            <w:vAlign w:val="top"/>
          </w:tcPr>
          <w:p w14:paraId="1C1EE92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id</w:t>
            </w:r>
          </w:p>
        </w:tc>
        <w:tc>
          <w:tcPr>
            <w:tcW w:w="0" w:type="auto"/>
            <w:tcBorders>
              <w:top w:val="single" w:color="auto" w:sz="6" w:space="0"/>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single" w:color="auto" w:sz="6" w:space="0"/>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0" w:type="auto"/>
            <w:tcBorders>
              <w:top w:val="single" w:color="auto" w:sz="6" w:space="0"/>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op w:val="single" w:color="auto" w:sz="6" w:space="0"/>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2FC13A83">
        <w:trPr>
          <w:jc w:val="center"/>
        </w:trPr>
        <w:tc>
          <w:tcPr>
            <w:tcW w:w="0" w:type="auto"/>
            <w:tcBorders>
              <w:tl2br w:val="nil"/>
              <w:tr2bl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0" w:type="auto"/>
            <w:tcBorders>
              <w:tl2br w:val="nil"/>
              <w:tr2bl w:val="nil"/>
            </w:tcBorders>
            <w:shd w:val="clear" w:color="auto" w:fill="auto"/>
            <w:tcMar>
              <w:top w:w="90" w:type="dxa"/>
              <w:left w:w="195" w:type="dxa"/>
              <w:bottom w:w="90" w:type="dxa"/>
              <w:right w:w="195" w:type="dxa"/>
            </w:tcMar>
            <w:vAlign w:val="top"/>
          </w:tcPr>
          <w:p w14:paraId="16DBB29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0" w:type="auto"/>
            <w:tcBorders>
              <w:tl2br w:val="nil"/>
              <w:tr2bl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l2br w:val="nil"/>
              <w:tr2bl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0" w:type="auto"/>
            <w:tcBorders>
              <w:tl2br w:val="nil"/>
              <w:tr2bl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4AD96F9F">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用户ID</w:t>
            </w:r>
          </w:p>
        </w:tc>
      </w:tr>
      <w:tr w14:paraId="1092B957">
        <w:trPr>
          <w:jc w:val="center"/>
        </w:trPr>
        <w:tc>
          <w:tcPr>
            <w:tcW w:w="0" w:type="auto"/>
            <w:tcBorders>
              <w:tl2br w:val="nil"/>
              <w:tr2bl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0" w:type="auto"/>
            <w:tcBorders>
              <w:tl2br w:val="nil"/>
              <w:tr2bl w:val="nil"/>
            </w:tcBorders>
            <w:shd w:val="clear" w:color="auto" w:fill="auto"/>
            <w:tcMar>
              <w:top w:w="90" w:type="dxa"/>
              <w:left w:w="195" w:type="dxa"/>
              <w:bottom w:w="90" w:type="dxa"/>
              <w:right w:w="195" w:type="dxa"/>
            </w:tcMar>
            <w:vAlign w:val="top"/>
          </w:tcPr>
          <w:p w14:paraId="7836D7B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game_id</w:t>
            </w:r>
          </w:p>
        </w:tc>
        <w:tc>
          <w:tcPr>
            <w:tcW w:w="0" w:type="auto"/>
            <w:tcBorders>
              <w:tl2br w:val="nil"/>
              <w:tr2bl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l2br w:val="nil"/>
              <w:tr2bl w:val="nil"/>
            </w:tcBorders>
            <w:shd w:val="clear" w:color="auto" w:fill="auto"/>
            <w:tcMar>
              <w:top w:w="90" w:type="dxa"/>
              <w:left w:w="195" w:type="dxa"/>
              <w:bottom w:w="90" w:type="dxa"/>
              <w:right w:w="195" w:type="dxa"/>
            </w:tcMar>
            <w:vAlign w:val="top"/>
          </w:tcPr>
          <w:p w14:paraId="33A0012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否</w:t>
            </w:r>
          </w:p>
        </w:tc>
        <w:tc>
          <w:tcPr>
            <w:tcW w:w="0" w:type="auto"/>
            <w:tcBorders>
              <w:tl2br w:val="nil"/>
              <w:tr2bl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200</w:t>
            </w:r>
          </w:p>
        </w:tc>
        <w:tc>
          <w:tcPr>
            <w:tcW w:w="0" w:type="auto"/>
            <w:tcBorders>
              <w:tl2br w:val="nil"/>
              <w:tr2bl w:val="nil"/>
            </w:tcBorders>
            <w:shd w:val="clear" w:color="auto" w:fill="auto"/>
            <w:tcMar>
              <w:top w:w="90" w:type="dxa"/>
              <w:left w:w="195" w:type="dxa"/>
              <w:bottom w:w="90" w:type="dxa"/>
              <w:right w:w="195" w:type="dxa"/>
            </w:tcMar>
            <w:vAlign w:val="top"/>
          </w:tcPr>
          <w:p w14:paraId="3066847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游戏ID</w:t>
            </w:r>
          </w:p>
        </w:tc>
      </w:tr>
      <w:tr w14:paraId="3755F91E">
        <w:trPr>
          <w:jc w:val="center"/>
        </w:trPr>
        <w:tc>
          <w:tcPr>
            <w:tcW w:w="0" w:type="auto"/>
            <w:tcBorders>
              <w:tl2br w:val="nil"/>
              <w:tr2bl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0" w:type="auto"/>
            <w:tcBorders>
              <w:tl2br w:val="nil"/>
              <w:tr2bl w:val="nil"/>
            </w:tcBorders>
            <w:shd w:val="clear" w:color="auto" w:fill="auto"/>
            <w:tcMar>
              <w:top w:w="90" w:type="dxa"/>
              <w:left w:w="195" w:type="dxa"/>
              <w:bottom w:w="90" w:type="dxa"/>
              <w:right w:w="195" w:type="dxa"/>
            </w:tcMar>
            <w:vAlign w:val="top"/>
          </w:tcPr>
          <w:p w14:paraId="3FF082B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price</w:t>
            </w:r>
          </w:p>
        </w:tc>
        <w:tc>
          <w:tcPr>
            <w:tcW w:w="0" w:type="auto"/>
            <w:tcBorders>
              <w:tl2br w:val="nil"/>
              <w:tr2bl w:val="nil"/>
            </w:tcBorders>
            <w:shd w:val="clear" w:color="auto" w:fill="auto"/>
            <w:tcMar>
              <w:top w:w="90" w:type="dxa"/>
              <w:left w:w="195" w:type="dxa"/>
              <w:bottom w:w="90" w:type="dxa"/>
              <w:right w:w="195" w:type="dxa"/>
            </w:tcMar>
            <w:vAlign w:val="top"/>
          </w:tcPr>
          <w:p w14:paraId="61E6DB61">
            <w:pPr>
              <w:keepNext w:val="0"/>
              <w:keepLines w:val="0"/>
              <w:widowControl/>
              <w:suppressLineNumbers w:val="0"/>
              <w:jc w:val="center"/>
              <w:rPr>
                <w:rFonts w:hint="eastAsia" w:ascii="Times New Roman" w:hAnsi="Times New Roman" w:eastAsia="宋体" w:cs="宋体"/>
                <w:i w:val="0"/>
                <w:iCs w:val="0"/>
                <w:caps w:val="0"/>
                <w:spacing w:val="0"/>
                <w:kern w:val="0"/>
                <w:sz w:val="21"/>
                <w:szCs w:val="21"/>
                <w:lang w:val="en-US" w:eastAsia="zh-CN" w:bidi="ar"/>
              </w:rPr>
            </w:pPr>
            <w:r>
              <w:rPr>
                <w:rFonts w:hint="eastAsia" w:ascii="Times New Roman" w:hAnsi="Times New Roman" w:eastAsia="宋体" w:cs="宋体"/>
                <w:i w:val="0"/>
                <w:iCs w:val="0"/>
                <w:caps w:val="0"/>
                <w:spacing w:val="0"/>
                <w:kern w:val="0"/>
                <w:sz w:val="21"/>
                <w:szCs w:val="21"/>
                <w:lang w:val="en-US" w:eastAsia="zh-CN" w:bidi="ar"/>
              </w:rPr>
              <w:t>decimal(10,2)</w:t>
            </w:r>
          </w:p>
        </w:tc>
        <w:tc>
          <w:tcPr>
            <w:tcW w:w="0" w:type="auto"/>
            <w:tcBorders>
              <w:tl2br w:val="nil"/>
              <w:tr2bl w:val="nil"/>
            </w:tcBorders>
            <w:shd w:val="clear" w:color="auto" w:fill="auto"/>
            <w:tcMar>
              <w:top w:w="90" w:type="dxa"/>
              <w:left w:w="195" w:type="dxa"/>
              <w:bottom w:w="90" w:type="dxa"/>
              <w:right w:w="195" w:type="dxa"/>
            </w:tcMar>
            <w:vAlign w:val="top"/>
          </w:tcPr>
          <w:p w14:paraId="2B66326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否</w:t>
            </w:r>
          </w:p>
        </w:tc>
        <w:tc>
          <w:tcPr>
            <w:tcW w:w="0" w:type="auto"/>
            <w:tcBorders>
              <w:tl2br w:val="nil"/>
              <w:tr2bl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1FCCA37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价格</w:t>
            </w:r>
          </w:p>
        </w:tc>
      </w:tr>
      <w:tr w14:paraId="6602F3E1">
        <w:trPr>
          <w:jc w:val="center"/>
        </w:trPr>
        <w:tc>
          <w:tcPr>
            <w:tcW w:w="0" w:type="auto"/>
            <w:tcBorders>
              <w:tl2br w:val="nil"/>
              <w:tr2bl w:val="nil"/>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0" w:type="auto"/>
            <w:tcBorders>
              <w:tl2br w:val="nil"/>
              <w:tr2bl w:val="nil"/>
            </w:tcBorders>
            <w:shd w:val="clear" w:color="auto" w:fill="auto"/>
            <w:tcMar>
              <w:top w:w="90" w:type="dxa"/>
              <w:left w:w="195" w:type="dxa"/>
              <w:bottom w:w="90" w:type="dxa"/>
              <w:right w:w="195" w:type="dxa"/>
            </w:tcMar>
            <w:vAlign w:val="top"/>
          </w:tcPr>
          <w:p w14:paraId="418853D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description</w:t>
            </w:r>
          </w:p>
        </w:tc>
        <w:tc>
          <w:tcPr>
            <w:tcW w:w="0" w:type="auto"/>
            <w:tcBorders>
              <w:tl2br w:val="nil"/>
              <w:tr2bl w:val="nil"/>
            </w:tcBorders>
            <w:shd w:val="clear" w:color="auto" w:fill="auto"/>
            <w:tcMar>
              <w:top w:w="90" w:type="dxa"/>
              <w:left w:w="195" w:type="dxa"/>
              <w:bottom w:w="90" w:type="dxa"/>
              <w:right w:w="195" w:type="dxa"/>
            </w:tcMar>
            <w:vAlign w:val="top"/>
          </w:tcPr>
          <w:p w14:paraId="1918433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0" w:type="auto"/>
            <w:tcBorders>
              <w:tl2br w:val="nil"/>
              <w:tr2bl w:val="nil"/>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0" w:type="auto"/>
            <w:tcBorders>
              <w:tl2br w:val="nil"/>
              <w:tr2bl w:val="nil"/>
            </w:tcBorders>
            <w:shd w:val="clear" w:color="auto" w:fill="auto"/>
            <w:tcMar>
              <w:top w:w="90" w:type="dxa"/>
              <w:left w:w="195" w:type="dxa"/>
              <w:bottom w:w="90" w:type="dxa"/>
              <w:right w:w="195" w:type="dxa"/>
            </w:tcMar>
            <w:vAlign w:val="top"/>
          </w:tcPr>
          <w:p w14:paraId="5A0F314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服务描述</w:t>
            </w:r>
          </w:p>
        </w:tc>
      </w:tr>
      <w:tr w14:paraId="4E8871E2">
        <w:trPr>
          <w:jc w:val="center"/>
        </w:trPr>
        <w:tc>
          <w:tcPr>
            <w:tcW w:w="0" w:type="auto"/>
            <w:tcBorders>
              <w:tl2br w:val="nil"/>
              <w:tr2bl w:val="nil"/>
            </w:tcBorders>
            <w:shd w:val="clear" w:color="auto" w:fill="auto"/>
            <w:tcMar>
              <w:top w:w="90" w:type="dxa"/>
              <w:left w:w="195" w:type="dxa"/>
              <w:bottom w:w="90" w:type="dxa"/>
              <w:right w:w="195" w:type="dxa"/>
            </w:tcMar>
            <w:vAlign w:val="top"/>
          </w:tcPr>
          <w:p w14:paraId="2DACC8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0" w:type="auto"/>
            <w:tcBorders>
              <w:tl2br w:val="nil"/>
              <w:tr2bl w:val="nil"/>
            </w:tcBorders>
            <w:shd w:val="clear" w:color="auto" w:fill="auto"/>
            <w:tcMar>
              <w:top w:w="90" w:type="dxa"/>
              <w:left w:w="195" w:type="dxa"/>
              <w:bottom w:w="90" w:type="dxa"/>
              <w:right w:w="195" w:type="dxa"/>
            </w:tcMar>
            <w:vAlign w:val="top"/>
          </w:tcPr>
          <w:p w14:paraId="012E41F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audit_status</w:t>
            </w:r>
          </w:p>
        </w:tc>
        <w:tc>
          <w:tcPr>
            <w:tcW w:w="0" w:type="auto"/>
            <w:tcBorders>
              <w:tl2br w:val="nil"/>
              <w:tr2bl w:val="nil"/>
            </w:tcBorders>
            <w:shd w:val="clear" w:color="auto" w:fill="auto"/>
            <w:tcMar>
              <w:top w:w="90" w:type="dxa"/>
              <w:left w:w="195" w:type="dxa"/>
              <w:bottom w:w="90" w:type="dxa"/>
              <w:right w:w="195" w:type="dxa"/>
            </w:tcMar>
            <w:vAlign w:val="top"/>
          </w:tcPr>
          <w:p w14:paraId="6B7471A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0" w:type="auto"/>
            <w:tcBorders>
              <w:tl2br w:val="nil"/>
              <w:tr2bl w:val="nil"/>
            </w:tcBorders>
            <w:shd w:val="clear" w:color="auto" w:fill="auto"/>
            <w:tcMar>
              <w:top w:w="90" w:type="dxa"/>
              <w:left w:w="195" w:type="dxa"/>
              <w:bottom w:w="90" w:type="dxa"/>
              <w:right w:w="195" w:type="dxa"/>
            </w:tcMar>
            <w:vAlign w:val="top"/>
          </w:tcPr>
          <w:p w14:paraId="0002BF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4EC611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0" w:type="auto"/>
            <w:tcBorders>
              <w:tl2br w:val="nil"/>
              <w:tr2bl w:val="nil"/>
            </w:tcBorders>
            <w:shd w:val="clear" w:color="auto" w:fill="auto"/>
            <w:tcMar>
              <w:top w:w="90" w:type="dxa"/>
              <w:left w:w="195" w:type="dxa"/>
              <w:bottom w:w="90" w:type="dxa"/>
              <w:right w:w="195" w:type="dxa"/>
            </w:tcMar>
            <w:vAlign w:val="top"/>
          </w:tcPr>
          <w:p w14:paraId="2B6F0A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p>
        </w:tc>
      </w:tr>
      <w:tr w14:paraId="40A3236C">
        <w:trPr>
          <w:jc w:val="center"/>
        </w:trPr>
        <w:tc>
          <w:tcPr>
            <w:tcW w:w="0" w:type="auto"/>
            <w:tcBorders>
              <w:tl2br w:val="nil"/>
              <w:tr2bl w:val="nil"/>
            </w:tcBorders>
            <w:shd w:val="clear" w:color="auto" w:fill="auto"/>
            <w:tcMar>
              <w:top w:w="90" w:type="dxa"/>
              <w:left w:w="195" w:type="dxa"/>
              <w:bottom w:w="90" w:type="dxa"/>
              <w:right w:w="195" w:type="dxa"/>
            </w:tcMar>
            <w:vAlign w:val="top"/>
          </w:tcPr>
          <w:p w14:paraId="07ED6A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0" w:type="auto"/>
            <w:tcBorders>
              <w:tl2br w:val="nil"/>
              <w:tr2bl w:val="nil"/>
            </w:tcBorders>
            <w:shd w:val="clear" w:color="auto" w:fill="auto"/>
            <w:tcMar>
              <w:top w:w="90" w:type="dxa"/>
              <w:left w:w="195" w:type="dxa"/>
              <w:bottom w:w="90" w:type="dxa"/>
              <w:right w:w="195" w:type="dxa"/>
            </w:tcMar>
            <w:vAlign w:val="top"/>
          </w:tcPr>
          <w:p w14:paraId="7A9CD3A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0" w:type="auto"/>
            <w:tcBorders>
              <w:tl2br w:val="nil"/>
              <w:tr2bl w:val="nil"/>
            </w:tcBorders>
            <w:shd w:val="clear" w:color="auto" w:fill="auto"/>
            <w:tcMar>
              <w:top w:w="90" w:type="dxa"/>
              <w:left w:w="195" w:type="dxa"/>
              <w:bottom w:w="90" w:type="dxa"/>
              <w:right w:w="195" w:type="dxa"/>
            </w:tcMar>
            <w:vAlign w:val="top"/>
          </w:tcPr>
          <w:p w14:paraId="683ABD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tinyint</w:t>
            </w:r>
          </w:p>
        </w:tc>
        <w:tc>
          <w:tcPr>
            <w:tcW w:w="0" w:type="auto"/>
            <w:tcBorders>
              <w:tl2br w:val="nil"/>
              <w:tr2bl w:val="nil"/>
            </w:tcBorders>
            <w:shd w:val="clear" w:color="auto" w:fill="auto"/>
            <w:tcMar>
              <w:top w:w="90" w:type="dxa"/>
              <w:left w:w="195" w:type="dxa"/>
              <w:bottom w:w="90" w:type="dxa"/>
              <w:right w:w="195" w:type="dxa"/>
            </w:tcMar>
            <w:vAlign w:val="top"/>
          </w:tcPr>
          <w:p w14:paraId="0EB7590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4F46D8B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580B0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在线状态</w:t>
            </w:r>
          </w:p>
        </w:tc>
      </w:tr>
    </w:tbl>
    <w:p w14:paraId="69CB845C">
      <w:pPr>
        <w:autoSpaceDE w:val="0"/>
        <w:autoSpaceDN w:val="0"/>
        <w:ind w:right="-272" w:firstLine="448"/>
        <w:rPr>
          <w:rFonts w:hint="eastAsia" w:ascii="Times New Roman" w:hAnsi="Times New Roman" w:eastAsia="宋体" w:cs="Times New Roman"/>
          <w:color w:val="auto"/>
          <w:sz w:val="21"/>
          <w:szCs w:val="21"/>
          <w:lang w:val="en-US" w:eastAsia="zh-CN"/>
        </w:rPr>
      </w:pPr>
    </w:p>
    <w:p w14:paraId="7F3AC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sz w:val="21"/>
          <w:szCs w:val="21"/>
        </w:rPr>
      </w:pPr>
      <w:r>
        <w:rPr>
          <w:rFonts w:hint="eastAsia" w:ascii="Times New Roman" w:hAnsi="Times New Roman" w:eastAsia="宋体" w:cs="宋体"/>
          <w:color w:val="auto"/>
          <w:sz w:val="21"/>
          <w:szCs w:val="21"/>
          <w:lang w:val="en-US" w:eastAsia="zh-CN"/>
        </w:rPr>
        <w:t>表4.4</w:t>
      </w:r>
      <w:r>
        <w:rPr>
          <w:rFonts w:hint="eastAsia" w:ascii="Times New Roman" w:hAnsi="Times New Roman" w:eastAsia="宋体" w:cs="宋体"/>
          <w:color w:val="1F2329"/>
          <w:sz w:val="21"/>
          <w:szCs w:val="21"/>
        </w:rPr>
        <w:t>订单表用于存储用户下单与陪玩接单的完整交易信息，是平台订单管理、服务结算、评价记录的核心数据表。</w:t>
      </w:r>
    </w:p>
    <w:p w14:paraId="5C297A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Times New Roman" w:hAnsi="Times New Roman" w:eastAsia="宋体" w:cs="宋体"/>
          <w:color w:val="1F2329"/>
          <w:sz w:val="21"/>
          <w:szCs w:val="21"/>
        </w:rPr>
        <w:t>表中包含自增主键、唯一订单号、下单用户 ID、接单陪玩 ID、游戏 ID、订单金额、服务时长、订单备注、订单状态、创建时间、完成时间，以及评分、评价内容和评价时间，并通过外键与用户表、游戏表关联，确保数据关联一致性。</w:t>
      </w:r>
      <w:r>
        <w:rPr>
          <w:rFonts w:ascii="宋体" w:hAnsi="宋体" w:eastAsia="宋体" w:cs="宋体"/>
          <w:kern w:val="0"/>
          <w:sz w:val="21"/>
          <w:szCs w:val="21"/>
          <w:lang w:val="en-US" w:eastAsia="zh-CN" w:bidi="ar"/>
        </w:rPr>
        <w:t>通过订单状态流转，可完整追踪从待接单、已接单、已完成到已取消的全生命周期，同时评分与评价字段为用户反馈、服务质量优化提供数据依据，为平台交易安全与用户体验提升提供有力支撑。</w:t>
      </w:r>
    </w:p>
    <w:p w14:paraId="41584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表4.4订单表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5"/>
        <w:gridCol w:w="1662"/>
        <w:gridCol w:w="1749"/>
        <w:gridCol w:w="1230"/>
        <w:gridCol w:w="1230"/>
        <w:gridCol w:w="1230"/>
      </w:tblGrid>
      <w:tr w14:paraId="1664B7C9">
        <w:trPr>
          <w:tblHeader/>
          <w:jc w:val="center"/>
        </w:trPr>
        <w:tc>
          <w:tcPr>
            <w:tcW w:w="815" w:type="dxa"/>
            <w:tcBorders>
              <w:bottom w:val="single" w:color="auto" w:sz="6" w:space="0"/>
              <w:tl2br w:val="nil"/>
              <w:tr2bl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662" w:type="dxa"/>
            <w:tcBorders>
              <w:bottom w:val="single" w:color="auto" w:sz="6" w:space="0"/>
              <w:tl2br w:val="nil"/>
              <w:tr2bl w:val="nil"/>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749" w:type="dxa"/>
            <w:tcBorders>
              <w:bottom w:val="single" w:color="auto" w:sz="6" w:space="0"/>
              <w:tl2br w:val="nil"/>
              <w:tr2bl w:val="nil"/>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rPr>
          <w:jc w:val="center"/>
        </w:trPr>
        <w:tc>
          <w:tcPr>
            <w:tcW w:w="815" w:type="dxa"/>
            <w:tcBorders>
              <w:top w:val="single" w:color="auto" w:sz="6" w:space="0"/>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662" w:type="dxa"/>
            <w:tcBorders>
              <w:top w:val="single" w:color="auto" w:sz="6" w:space="0"/>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749" w:type="dxa"/>
            <w:tcBorders>
              <w:top w:val="single" w:color="auto" w:sz="6" w:space="0"/>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0" w:type="dxa"/>
            <w:tcBorders>
              <w:top w:val="single" w:color="auto" w:sz="6" w:space="0"/>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30" w:type="dxa"/>
            <w:tcBorders>
              <w:top w:val="single" w:color="auto" w:sz="6" w:space="0"/>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30" w:type="dxa"/>
            <w:tcBorders>
              <w:top w:val="single" w:color="auto" w:sz="6" w:space="0"/>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rPr>
          <w:jc w:val="center"/>
        </w:trPr>
        <w:tc>
          <w:tcPr>
            <w:tcW w:w="815" w:type="dxa"/>
            <w:tcBorders>
              <w:tl2br w:val="nil"/>
              <w:tr2bl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662" w:type="dxa"/>
            <w:tcBorders>
              <w:tl2br w:val="nil"/>
              <w:tr2bl w:val="nil"/>
            </w:tcBorders>
            <w:shd w:val="clear" w:color="auto" w:fill="auto"/>
            <w:tcMar>
              <w:top w:w="90" w:type="dxa"/>
              <w:left w:w="195" w:type="dxa"/>
              <w:bottom w:w="90" w:type="dxa"/>
              <w:right w:w="195" w:type="dxa"/>
            </w:tcMar>
            <w:vAlign w:val="top"/>
          </w:tcPr>
          <w:p w14:paraId="1D90224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order_no</w:t>
            </w:r>
          </w:p>
        </w:tc>
        <w:tc>
          <w:tcPr>
            <w:tcW w:w="1749" w:type="dxa"/>
            <w:tcBorders>
              <w:tl2br w:val="nil"/>
              <w:tr2bl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230" w:type="dxa"/>
            <w:tcBorders>
              <w:tl2br w:val="nil"/>
              <w:tr2bl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游戏名称</w:t>
            </w:r>
          </w:p>
        </w:tc>
      </w:tr>
      <w:tr w14:paraId="05769B4B">
        <w:trPr>
          <w:jc w:val="center"/>
        </w:trPr>
        <w:tc>
          <w:tcPr>
            <w:tcW w:w="815" w:type="dxa"/>
            <w:tcBorders>
              <w:tl2br w:val="nil"/>
              <w:tr2bl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662" w:type="dxa"/>
            <w:tcBorders>
              <w:tl2br w:val="nil"/>
              <w:tr2bl w:val="nil"/>
            </w:tcBorders>
            <w:shd w:val="clear" w:color="auto" w:fill="auto"/>
            <w:tcMar>
              <w:top w:w="90" w:type="dxa"/>
              <w:left w:w="195" w:type="dxa"/>
              <w:bottom w:w="90" w:type="dxa"/>
              <w:right w:w="195" w:type="dxa"/>
            </w:tcMar>
            <w:vAlign w:val="top"/>
          </w:tcPr>
          <w:p w14:paraId="0AA0C6F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1749" w:type="dxa"/>
            <w:tcBorders>
              <w:tl2br w:val="nil"/>
              <w:tr2bl w:val="nil"/>
            </w:tcBorders>
            <w:shd w:val="clear" w:color="auto" w:fill="auto"/>
            <w:tcMar>
              <w:top w:w="90" w:type="dxa"/>
              <w:left w:w="195" w:type="dxa"/>
              <w:bottom w:w="90" w:type="dxa"/>
              <w:right w:w="195" w:type="dxa"/>
            </w:tcMar>
            <w:vAlign w:val="top"/>
          </w:tcPr>
          <w:p w14:paraId="0915CC8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游戏类型</w:t>
            </w:r>
          </w:p>
        </w:tc>
      </w:tr>
      <w:tr w14:paraId="1711233B">
        <w:trPr>
          <w:jc w:val="center"/>
        </w:trPr>
        <w:tc>
          <w:tcPr>
            <w:tcW w:w="815" w:type="dxa"/>
            <w:tcBorders>
              <w:tl2br w:val="nil"/>
              <w:tr2bl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662" w:type="dxa"/>
            <w:tcBorders>
              <w:tl2br w:val="nil"/>
              <w:tr2bl w:val="nil"/>
            </w:tcBorders>
            <w:shd w:val="clear" w:color="auto" w:fill="auto"/>
            <w:tcMar>
              <w:top w:w="90" w:type="dxa"/>
              <w:left w:w="195" w:type="dxa"/>
              <w:bottom w:w="90" w:type="dxa"/>
              <w:right w:w="195" w:type="dxa"/>
            </w:tcMar>
            <w:vAlign w:val="top"/>
          </w:tcPr>
          <w:p w14:paraId="082AE47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companion_id</w:t>
            </w:r>
          </w:p>
        </w:tc>
        <w:tc>
          <w:tcPr>
            <w:tcW w:w="1749" w:type="dxa"/>
            <w:tcBorders>
              <w:tl2br w:val="nil"/>
              <w:tr2bl w:val="nil"/>
            </w:tcBorders>
            <w:shd w:val="clear" w:color="auto" w:fill="auto"/>
            <w:tcMar>
              <w:top w:w="90" w:type="dxa"/>
              <w:left w:w="195" w:type="dxa"/>
              <w:bottom w:w="90" w:type="dxa"/>
              <w:right w:w="195" w:type="dxa"/>
            </w:tcMar>
            <w:vAlign w:val="top"/>
          </w:tcPr>
          <w:p w14:paraId="12F0535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游戏介绍</w:t>
            </w:r>
          </w:p>
        </w:tc>
      </w:tr>
      <w:tr w14:paraId="5E1829D8">
        <w:trPr>
          <w:jc w:val="center"/>
        </w:trPr>
        <w:tc>
          <w:tcPr>
            <w:tcW w:w="815" w:type="dxa"/>
            <w:tcBorders>
              <w:tl2br w:val="nil"/>
              <w:tr2bl w:val="nil"/>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662" w:type="dxa"/>
            <w:tcBorders>
              <w:tl2br w:val="nil"/>
              <w:tr2bl w:val="nil"/>
            </w:tcBorders>
            <w:shd w:val="clear" w:color="auto" w:fill="auto"/>
            <w:tcMar>
              <w:top w:w="90" w:type="dxa"/>
              <w:left w:w="195" w:type="dxa"/>
              <w:bottom w:w="90" w:type="dxa"/>
              <w:right w:w="195" w:type="dxa"/>
            </w:tcMar>
            <w:vAlign w:val="top"/>
          </w:tcPr>
          <w:p w14:paraId="5E2C174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game_id</w:t>
            </w:r>
          </w:p>
        </w:tc>
        <w:tc>
          <w:tcPr>
            <w:tcW w:w="1749" w:type="dxa"/>
            <w:tcBorders>
              <w:tl2br w:val="nil"/>
              <w:tr2bl w:val="nil"/>
            </w:tcBorders>
            <w:shd w:val="clear" w:color="auto" w:fill="auto"/>
            <w:tcMar>
              <w:top w:w="90" w:type="dxa"/>
              <w:left w:w="195" w:type="dxa"/>
              <w:bottom w:w="90" w:type="dxa"/>
              <w:right w:w="195" w:type="dxa"/>
            </w:tcMar>
            <w:vAlign w:val="top"/>
          </w:tcPr>
          <w:p w14:paraId="22FECF5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230" w:type="dxa"/>
            <w:tcBorders>
              <w:tl2br w:val="nil"/>
              <w:tr2bl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添加日期</w:t>
            </w:r>
          </w:p>
        </w:tc>
      </w:tr>
      <w:tr w14:paraId="06F593B8">
        <w:trPr>
          <w:jc w:val="center"/>
        </w:trPr>
        <w:tc>
          <w:tcPr>
            <w:tcW w:w="815" w:type="dxa"/>
            <w:tcBorders>
              <w:tl2br w:val="nil"/>
              <w:tr2bl w:val="nil"/>
            </w:tcBorders>
            <w:shd w:val="clear" w:color="auto" w:fill="auto"/>
            <w:tcMar>
              <w:top w:w="90" w:type="dxa"/>
              <w:left w:w="195" w:type="dxa"/>
              <w:bottom w:w="90" w:type="dxa"/>
              <w:right w:w="195" w:type="dxa"/>
            </w:tcMar>
            <w:vAlign w:val="top"/>
          </w:tcPr>
          <w:p w14:paraId="01356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662" w:type="dxa"/>
            <w:tcBorders>
              <w:tl2br w:val="nil"/>
              <w:tr2bl w:val="nil"/>
            </w:tcBorders>
            <w:shd w:val="clear" w:color="auto" w:fill="auto"/>
            <w:tcMar>
              <w:top w:w="90" w:type="dxa"/>
              <w:left w:w="195" w:type="dxa"/>
              <w:bottom w:w="90" w:type="dxa"/>
              <w:right w:w="195" w:type="dxa"/>
            </w:tcMar>
            <w:vAlign w:val="top"/>
          </w:tcPr>
          <w:p w14:paraId="120997F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1749" w:type="dxa"/>
            <w:tcBorders>
              <w:tl2br w:val="nil"/>
              <w:tr2bl w:val="nil"/>
            </w:tcBorders>
            <w:shd w:val="clear" w:color="auto" w:fill="auto"/>
            <w:tcMar>
              <w:top w:w="90" w:type="dxa"/>
              <w:left w:w="195" w:type="dxa"/>
              <w:bottom w:w="90" w:type="dxa"/>
              <w:right w:w="195" w:type="dxa"/>
            </w:tcMar>
            <w:vAlign w:val="top"/>
          </w:tcPr>
          <w:p w14:paraId="4358B4E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1230" w:type="dxa"/>
            <w:tcBorders>
              <w:tl2br w:val="nil"/>
              <w:tr2bl w:val="nil"/>
            </w:tcBorders>
            <w:shd w:val="clear" w:color="auto" w:fill="auto"/>
            <w:tcMar>
              <w:top w:w="90" w:type="dxa"/>
              <w:left w:w="195" w:type="dxa"/>
              <w:bottom w:w="90" w:type="dxa"/>
              <w:right w:w="195" w:type="dxa"/>
            </w:tcMar>
            <w:vAlign w:val="top"/>
          </w:tcPr>
          <w:p w14:paraId="4E85DB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AF7E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5E505A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订单金额</w:t>
            </w:r>
          </w:p>
        </w:tc>
      </w:tr>
      <w:tr w14:paraId="008E217D">
        <w:trPr>
          <w:jc w:val="center"/>
        </w:trPr>
        <w:tc>
          <w:tcPr>
            <w:tcW w:w="815" w:type="dxa"/>
            <w:tcBorders>
              <w:tl2br w:val="nil"/>
              <w:tr2bl w:val="nil"/>
            </w:tcBorders>
            <w:shd w:val="clear" w:color="auto" w:fill="auto"/>
            <w:tcMar>
              <w:top w:w="90" w:type="dxa"/>
              <w:left w:w="195" w:type="dxa"/>
              <w:bottom w:w="90" w:type="dxa"/>
              <w:right w:w="195" w:type="dxa"/>
            </w:tcMar>
            <w:vAlign w:val="top"/>
          </w:tcPr>
          <w:p w14:paraId="31B9F0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662" w:type="dxa"/>
            <w:tcBorders>
              <w:tl2br w:val="nil"/>
              <w:tr2bl w:val="nil"/>
            </w:tcBorders>
            <w:shd w:val="clear" w:color="auto" w:fill="auto"/>
            <w:tcMar>
              <w:top w:w="90" w:type="dxa"/>
              <w:left w:w="195" w:type="dxa"/>
              <w:bottom w:w="90" w:type="dxa"/>
              <w:right w:w="195" w:type="dxa"/>
            </w:tcMar>
            <w:vAlign w:val="top"/>
          </w:tcPr>
          <w:p w14:paraId="48B79BE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duration_hours</w:t>
            </w:r>
          </w:p>
        </w:tc>
        <w:tc>
          <w:tcPr>
            <w:tcW w:w="1749" w:type="dxa"/>
            <w:tcBorders>
              <w:tl2br w:val="nil"/>
              <w:tr2bl w:val="nil"/>
            </w:tcBorders>
            <w:shd w:val="clear" w:color="auto" w:fill="auto"/>
            <w:tcMar>
              <w:top w:w="90" w:type="dxa"/>
              <w:left w:w="195" w:type="dxa"/>
              <w:bottom w:w="90" w:type="dxa"/>
              <w:right w:w="195" w:type="dxa"/>
            </w:tcMar>
            <w:vAlign w:val="top"/>
          </w:tcPr>
          <w:p w14:paraId="6FCF440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DECIMAL(5,2)</w:t>
            </w:r>
          </w:p>
        </w:tc>
        <w:tc>
          <w:tcPr>
            <w:tcW w:w="1230" w:type="dxa"/>
            <w:tcBorders>
              <w:tl2br w:val="nil"/>
              <w:tr2bl w:val="nil"/>
            </w:tcBorders>
            <w:shd w:val="clear" w:color="auto" w:fill="auto"/>
            <w:tcMar>
              <w:top w:w="90" w:type="dxa"/>
              <w:left w:w="195" w:type="dxa"/>
              <w:bottom w:w="90" w:type="dxa"/>
              <w:right w:w="195" w:type="dxa"/>
            </w:tcMar>
            <w:vAlign w:val="top"/>
          </w:tcPr>
          <w:p w14:paraId="27AB82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6415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82E181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陪玩时长</w:t>
            </w:r>
          </w:p>
        </w:tc>
      </w:tr>
      <w:tr w14:paraId="73C6DDD4">
        <w:trPr>
          <w:jc w:val="center"/>
        </w:trPr>
        <w:tc>
          <w:tcPr>
            <w:tcW w:w="815" w:type="dxa"/>
            <w:tcBorders>
              <w:tl2br w:val="nil"/>
              <w:tr2bl w:val="nil"/>
            </w:tcBorders>
            <w:shd w:val="clear" w:color="auto" w:fill="auto"/>
            <w:tcMar>
              <w:top w:w="90" w:type="dxa"/>
              <w:left w:w="195" w:type="dxa"/>
              <w:bottom w:w="90" w:type="dxa"/>
              <w:right w:w="195" w:type="dxa"/>
            </w:tcMar>
            <w:vAlign w:val="top"/>
          </w:tcPr>
          <w:p w14:paraId="411BC7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662" w:type="dxa"/>
            <w:tcBorders>
              <w:tl2br w:val="nil"/>
              <w:tr2bl w:val="nil"/>
            </w:tcBorders>
            <w:shd w:val="clear" w:color="auto" w:fill="auto"/>
            <w:tcMar>
              <w:top w:w="90" w:type="dxa"/>
              <w:left w:w="195" w:type="dxa"/>
              <w:bottom w:w="90" w:type="dxa"/>
              <w:right w:w="195" w:type="dxa"/>
            </w:tcMar>
            <w:vAlign w:val="top"/>
          </w:tcPr>
          <w:p w14:paraId="1699BE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1749" w:type="dxa"/>
            <w:tcBorders>
              <w:tl2br w:val="nil"/>
              <w:tr2bl w:val="nil"/>
            </w:tcBorders>
            <w:shd w:val="clear" w:color="auto" w:fill="auto"/>
            <w:tcMar>
              <w:top w:w="90" w:type="dxa"/>
              <w:left w:w="195" w:type="dxa"/>
              <w:bottom w:w="90" w:type="dxa"/>
              <w:right w:w="195" w:type="dxa"/>
            </w:tcMar>
            <w:vAlign w:val="top"/>
          </w:tcPr>
          <w:p w14:paraId="59D6B0E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65449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FBC10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7ECAB5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订单状态</w:t>
            </w:r>
          </w:p>
        </w:tc>
      </w:tr>
      <w:tr w14:paraId="44F49889">
        <w:trPr>
          <w:jc w:val="center"/>
        </w:trPr>
        <w:tc>
          <w:tcPr>
            <w:tcW w:w="815" w:type="dxa"/>
            <w:tcBorders>
              <w:tl2br w:val="nil"/>
              <w:tr2bl w:val="nil"/>
            </w:tcBorders>
            <w:shd w:val="clear" w:color="auto" w:fill="auto"/>
            <w:tcMar>
              <w:top w:w="90" w:type="dxa"/>
              <w:left w:w="195" w:type="dxa"/>
              <w:bottom w:w="90" w:type="dxa"/>
              <w:right w:w="195" w:type="dxa"/>
            </w:tcMar>
            <w:vAlign w:val="top"/>
          </w:tcPr>
          <w:p w14:paraId="6D12E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9</w:t>
            </w:r>
          </w:p>
        </w:tc>
        <w:tc>
          <w:tcPr>
            <w:tcW w:w="1662" w:type="dxa"/>
            <w:tcBorders>
              <w:tl2br w:val="nil"/>
              <w:tr2bl w:val="nil"/>
            </w:tcBorders>
            <w:shd w:val="clear" w:color="auto" w:fill="auto"/>
            <w:tcMar>
              <w:top w:w="90" w:type="dxa"/>
              <w:left w:w="195" w:type="dxa"/>
              <w:bottom w:w="90" w:type="dxa"/>
              <w:right w:w="195" w:type="dxa"/>
            </w:tcMar>
            <w:vAlign w:val="top"/>
          </w:tcPr>
          <w:p w14:paraId="654B777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remark</w:t>
            </w:r>
          </w:p>
        </w:tc>
        <w:tc>
          <w:tcPr>
            <w:tcW w:w="1749" w:type="dxa"/>
            <w:tcBorders>
              <w:tl2br w:val="nil"/>
              <w:tr2bl w:val="nil"/>
            </w:tcBorders>
            <w:shd w:val="clear" w:color="auto" w:fill="auto"/>
            <w:tcMar>
              <w:top w:w="90" w:type="dxa"/>
              <w:left w:w="195" w:type="dxa"/>
              <w:bottom w:w="90" w:type="dxa"/>
              <w:right w:w="195" w:type="dxa"/>
            </w:tcMar>
            <w:vAlign w:val="top"/>
          </w:tcPr>
          <w:p w14:paraId="55A8328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2F0F46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4E1586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230" w:type="dxa"/>
            <w:tcBorders>
              <w:tl2br w:val="nil"/>
              <w:tr2bl w:val="nil"/>
            </w:tcBorders>
            <w:shd w:val="clear" w:color="auto" w:fill="auto"/>
            <w:tcMar>
              <w:top w:w="90" w:type="dxa"/>
              <w:left w:w="195" w:type="dxa"/>
              <w:bottom w:w="90" w:type="dxa"/>
              <w:right w:w="195" w:type="dxa"/>
            </w:tcMar>
            <w:vAlign w:val="top"/>
          </w:tcPr>
          <w:p w14:paraId="6CF6F06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订单备注</w:t>
            </w:r>
          </w:p>
        </w:tc>
      </w:tr>
      <w:tr w14:paraId="7A9E05FE">
        <w:trPr>
          <w:jc w:val="center"/>
        </w:trPr>
        <w:tc>
          <w:tcPr>
            <w:tcW w:w="815" w:type="dxa"/>
            <w:tcBorders>
              <w:tl2br w:val="nil"/>
              <w:tr2bl w:val="nil"/>
            </w:tcBorders>
            <w:shd w:val="clear" w:color="auto" w:fill="auto"/>
            <w:tcMar>
              <w:top w:w="90" w:type="dxa"/>
              <w:left w:w="195" w:type="dxa"/>
              <w:bottom w:w="90" w:type="dxa"/>
              <w:right w:w="195" w:type="dxa"/>
            </w:tcMar>
            <w:vAlign w:val="top"/>
          </w:tcPr>
          <w:p w14:paraId="089115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662" w:type="dxa"/>
            <w:tcBorders>
              <w:tl2br w:val="nil"/>
              <w:tr2bl w:val="nil"/>
            </w:tcBorders>
            <w:shd w:val="clear" w:color="auto" w:fill="auto"/>
            <w:tcMar>
              <w:top w:w="90" w:type="dxa"/>
              <w:left w:w="195" w:type="dxa"/>
              <w:bottom w:w="90" w:type="dxa"/>
              <w:right w:w="195" w:type="dxa"/>
            </w:tcMar>
            <w:vAlign w:val="top"/>
          </w:tcPr>
          <w:p w14:paraId="1F5719A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rating</w:t>
            </w:r>
          </w:p>
        </w:tc>
        <w:tc>
          <w:tcPr>
            <w:tcW w:w="1749" w:type="dxa"/>
            <w:tcBorders>
              <w:tl2br w:val="nil"/>
              <w:tr2bl w:val="nil"/>
            </w:tcBorders>
            <w:shd w:val="clear" w:color="auto" w:fill="auto"/>
            <w:tcMar>
              <w:top w:w="90" w:type="dxa"/>
              <w:left w:w="195" w:type="dxa"/>
              <w:bottom w:w="90" w:type="dxa"/>
              <w:right w:w="195" w:type="dxa"/>
            </w:tcMar>
            <w:vAlign w:val="top"/>
          </w:tcPr>
          <w:p w14:paraId="3A6C862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E23026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8B9A2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FA00D8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评分星数</w:t>
            </w:r>
          </w:p>
        </w:tc>
      </w:tr>
      <w:tr w14:paraId="7D4490C0">
        <w:trPr>
          <w:jc w:val="center"/>
        </w:trPr>
        <w:tc>
          <w:tcPr>
            <w:tcW w:w="815" w:type="dxa"/>
            <w:tcBorders>
              <w:tl2br w:val="nil"/>
              <w:tr2bl w:val="nil"/>
            </w:tcBorders>
            <w:shd w:val="clear" w:color="auto" w:fill="auto"/>
            <w:tcMar>
              <w:top w:w="90" w:type="dxa"/>
              <w:left w:w="195" w:type="dxa"/>
              <w:bottom w:w="90" w:type="dxa"/>
              <w:right w:w="195" w:type="dxa"/>
            </w:tcMar>
            <w:vAlign w:val="top"/>
          </w:tcPr>
          <w:p w14:paraId="11F1A3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11</w:t>
            </w:r>
          </w:p>
        </w:tc>
        <w:tc>
          <w:tcPr>
            <w:tcW w:w="1662" w:type="dxa"/>
            <w:tcBorders>
              <w:tl2br w:val="nil"/>
              <w:tr2bl w:val="nil"/>
            </w:tcBorders>
            <w:shd w:val="clear" w:color="auto" w:fill="auto"/>
            <w:tcMar>
              <w:top w:w="90" w:type="dxa"/>
              <w:left w:w="195" w:type="dxa"/>
              <w:bottom w:w="90" w:type="dxa"/>
              <w:right w:w="195" w:type="dxa"/>
            </w:tcMar>
            <w:vAlign w:val="top"/>
          </w:tcPr>
          <w:p w14:paraId="6A8D77B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review</w:t>
            </w:r>
          </w:p>
        </w:tc>
        <w:tc>
          <w:tcPr>
            <w:tcW w:w="1749" w:type="dxa"/>
            <w:tcBorders>
              <w:tl2br w:val="nil"/>
              <w:tr2bl w:val="nil"/>
            </w:tcBorders>
            <w:shd w:val="clear" w:color="auto" w:fill="auto"/>
            <w:tcMar>
              <w:top w:w="90" w:type="dxa"/>
              <w:left w:w="195" w:type="dxa"/>
              <w:bottom w:w="90" w:type="dxa"/>
              <w:right w:w="195" w:type="dxa"/>
            </w:tcMar>
            <w:vAlign w:val="top"/>
          </w:tcPr>
          <w:p w14:paraId="7E07411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5DA7E5A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769854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230052F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评价内容</w:t>
            </w:r>
          </w:p>
        </w:tc>
      </w:tr>
      <w:tr w14:paraId="69B49571">
        <w:trPr>
          <w:jc w:val="center"/>
        </w:trPr>
        <w:tc>
          <w:tcPr>
            <w:tcW w:w="815" w:type="dxa"/>
            <w:tcBorders>
              <w:tl2br w:val="nil"/>
              <w:tr2bl w:val="nil"/>
            </w:tcBorders>
            <w:shd w:val="clear" w:color="auto" w:fill="auto"/>
            <w:tcMar>
              <w:top w:w="90" w:type="dxa"/>
              <w:left w:w="195" w:type="dxa"/>
              <w:bottom w:w="90" w:type="dxa"/>
              <w:right w:w="195" w:type="dxa"/>
            </w:tcMar>
            <w:vAlign w:val="top"/>
          </w:tcPr>
          <w:p w14:paraId="035FA9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12</w:t>
            </w:r>
          </w:p>
        </w:tc>
        <w:tc>
          <w:tcPr>
            <w:tcW w:w="1662" w:type="dxa"/>
            <w:tcBorders>
              <w:tl2br w:val="nil"/>
              <w:tr2bl w:val="nil"/>
            </w:tcBorders>
            <w:shd w:val="clear" w:color="auto" w:fill="auto"/>
            <w:tcMar>
              <w:top w:w="90" w:type="dxa"/>
              <w:left w:w="195" w:type="dxa"/>
              <w:bottom w:w="90" w:type="dxa"/>
              <w:right w:w="195" w:type="dxa"/>
            </w:tcMar>
            <w:vAlign w:val="top"/>
          </w:tcPr>
          <w:p w14:paraId="5432556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evaluated_at</w:t>
            </w:r>
          </w:p>
        </w:tc>
        <w:tc>
          <w:tcPr>
            <w:tcW w:w="1749" w:type="dxa"/>
            <w:tcBorders>
              <w:tl2br w:val="nil"/>
              <w:tr2bl w:val="nil"/>
            </w:tcBorders>
            <w:shd w:val="clear" w:color="auto" w:fill="auto"/>
            <w:tcMar>
              <w:top w:w="90" w:type="dxa"/>
              <w:left w:w="195" w:type="dxa"/>
              <w:bottom w:w="90" w:type="dxa"/>
              <w:right w:w="195" w:type="dxa"/>
            </w:tcMar>
            <w:vAlign w:val="top"/>
          </w:tcPr>
          <w:p w14:paraId="1984F43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592E72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01590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CAB71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评价时间</w:t>
            </w:r>
          </w:p>
        </w:tc>
      </w:tr>
    </w:tbl>
    <w:p w14:paraId="40085A6B">
      <w:pPr>
        <w:autoSpaceDE w:val="0"/>
        <w:autoSpaceDN w:val="0"/>
        <w:ind w:right="-272" w:firstLine="448"/>
        <w:rPr>
          <w:rFonts w:hint="eastAsia" w:ascii="Times New Roman" w:hAnsi="Times New Roman" w:eastAsia="宋体" w:cs="Times New Roman"/>
          <w:color w:val="auto"/>
          <w:sz w:val="21"/>
          <w:szCs w:val="21"/>
          <w:lang w:val="en-US" w:eastAsia="zh-CN"/>
        </w:rPr>
      </w:pPr>
    </w:p>
    <w:p w14:paraId="4F8FE5B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表4.5退款申请表用于存储用户提交的订单退款申请信息，是平台实现退款管理、售后处理的核心数据表。</w:t>
      </w:r>
    </w:p>
    <w:p w14:paraId="12BA06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ID、关联订单 ID、申请人 ID、退款金额、退款原因、审核状态、申请时间和处理时间，并通过外键与订单表、用户表关联，保证数据完整性。</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表4.5退款申请表</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gridCol w:w="1568"/>
        <w:gridCol w:w="1840"/>
        <w:gridCol w:w="1231"/>
        <w:gridCol w:w="1232"/>
        <w:gridCol w:w="1292"/>
      </w:tblGrid>
      <w:tr w14:paraId="73CF8896">
        <w:trPr>
          <w:trHeight w:val="90" w:hRule="atLeast"/>
          <w:tblHeader/>
          <w:jc w:val="center"/>
        </w:trPr>
        <w:tc>
          <w:tcPr>
            <w:tcW w:w="864" w:type="dxa"/>
            <w:tcBorders>
              <w:bottom w:val="single" w:color="auto" w:sz="6" w:space="0"/>
              <w:tl2br w:val="nil"/>
              <w:tr2bl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68" w:type="dxa"/>
            <w:tcBorders>
              <w:bottom w:val="single" w:color="auto" w:sz="6" w:space="0"/>
              <w:tl2br w:val="nil"/>
              <w:tr2bl w:val="nil"/>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840" w:type="dxa"/>
            <w:tcBorders>
              <w:bottom w:val="single" w:color="auto" w:sz="6" w:space="0"/>
              <w:tl2br w:val="nil"/>
              <w:tr2bl w:val="nil"/>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1" w:type="dxa"/>
            <w:tcBorders>
              <w:bottom w:val="single" w:color="auto" w:sz="6" w:space="0"/>
              <w:tl2br w:val="nil"/>
              <w:tr2bl w:val="nil"/>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2" w:type="dxa"/>
            <w:tcBorders>
              <w:bottom w:val="single" w:color="auto" w:sz="6" w:space="0"/>
              <w:tl2br w:val="nil"/>
              <w:tr2bl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92" w:type="dxa"/>
            <w:tcBorders>
              <w:bottom w:val="single" w:color="auto" w:sz="6" w:space="0"/>
              <w:tl2br w:val="nil"/>
              <w:tr2bl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rPr>
          <w:jc w:val="center"/>
        </w:trPr>
        <w:tc>
          <w:tcPr>
            <w:tcW w:w="864" w:type="dxa"/>
            <w:tcBorders>
              <w:top w:val="single" w:color="auto" w:sz="6" w:space="0"/>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68" w:type="dxa"/>
            <w:tcBorders>
              <w:top w:val="single" w:color="auto" w:sz="6" w:space="0"/>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1840" w:type="dxa"/>
            <w:tcBorders>
              <w:top w:val="single" w:color="auto" w:sz="6" w:space="0"/>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1" w:type="dxa"/>
            <w:tcBorders>
              <w:top w:val="single" w:color="auto" w:sz="6" w:space="0"/>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op w:val="single" w:color="auto" w:sz="6" w:space="0"/>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32</w:t>
            </w:r>
          </w:p>
        </w:tc>
        <w:tc>
          <w:tcPr>
            <w:tcW w:w="1292" w:type="dxa"/>
            <w:tcBorders>
              <w:top w:val="single" w:color="auto" w:sz="6" w:space="0"/>
            </w:tcBorders>
            <w:shd w:val="clear" w:color="auto" w:fill="auto"/>
            <w:tcMar>
              <w:top w:w="90" w:type="dxa"/>
              <w:left w:w="195" w:type="dxa"/>
              <w:bottom w:w="90" w:type="dxa"/>
              <w:right w:w="195" w:type="dxa"/>
            </w:tcMar>
            <w:vAlign w:val="top"/>
          </w:tcPr>
          <w:p w14:paraId="0B45A7E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主键</w:t>
            </w:r>
          </w:p>
        </w:tc>
      </w:tr>
      <w:tr w14:paraId="239ADF65">
        <w:trPr>
          <w:jc w:val="center"/>
        </w:trPr>
        <w:tc>
          <w:tcPr>
            <w:tcW w:w="864" w:type="dxa"/>
            <w:tcBorders>
              <w:tl2br w:val="nil"/>
              <w:tr2bl w:val="nil"/>
            </w:tcBorders>
            <w:shd w:val="clear" w:color="auto" w:fill="auto"/>
            <w:tcMar>
              <w:top w:w="90" w:type="dxa"/>
              <w:left w:w="195" w:type="dxa"/>
              <w:bottom w:w="90" w:type="dxa"/>
              <w:right w:w="195" w:type="dxa"/>
            </w:tcMar>
            <w:vAlign w:val="top"/>
          </w:tcPr>
          <w:p w14:paraId="29EB3B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68" w:type="dxa"/>
            <w:tcBorders>
              <w:tl2br w:val="nil"/>
              <w:tr2bl w:val="nil"/>
            </w:tcBorders>
            <w:shd w:val="clear" w:color="auto" w:fill="auto"/>
            <w:tcMar>
              <w:top w:w="90" w:type="dxa"/>
              <w:left w:w="195" w:type="dxa"/>
              <w:bottom w:w="90" w:type="dxa"/>
              <w:right w:w="195" w:type="dxa"/>
            </w:tcMar>
            <w:vAlign w:val="top"/>
          </w:tcPr>
          <w:p w14:paraId="4913887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order_id</w:t>
            </w:r>
          </w:p>
        </w:tc>
        <w:tc>
          <w:tcPr>
            <w:tcW w:w="1840" w:type="dxa"/>
            <w:tcBorders>
              <w:tl2br w:val="nil"/>
              <w:tr2bl w:val="nil"/>
            </w:tcBorders>
            <w:shd w:val="clear" w:color="auto" w:fill="auto"/>
            <w:tcMar>
              <w:top w:w="90" w:type="dxa"/>
              <w:left w:w="195" w:type="dxa"/>
              <w:bottom w:w="90" w:type="dxa"/>
              <w:right w:w="195" w:type="dxa"/>
            </w:tcMar>
            <w:vAlign w:val="top"/>
          </w:tcPr>
          <w:p w14:paraId="1193B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5FD484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7F1A0C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1E60CF7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联订订单</w:t>
            </w:r>
          </w:p>
        </w:tc>
      </w:tr>
      <w:tr w14:paraId="5E228622">
        <w:trPr>
          <w:jc w:val="center"/>
        </w:trPr>
        <w:tc>
          <w:tcPr>
            <w:tcW w:w="864" w:type="dxa"/>
            <w:tcBorders>
              <w:tl2br w:val="nil"/>
              <w:tr2bl w:val="nil"/>
            </w:tcBorders>
            <w:shd w:val="clear" w:color="auto" w:fill="auto"/>
            <w:tcMar>
              <w:top w:w="90" w:type="dxa"/>
              <w:left w:w="195" w:type="dxa"/>
              <w:bottom w:w="90" w:type="dxa"/>
              <w:right w:w="195" w:type="dxa"/>
            </w:tcMar>
            <w:vAlign w:val="top"/>
          </w:tcPr>
          <w:p w14:paraId="1C6218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68" w:type="dxa"/>
            <w:tcBorders>
              <w:tl2br w:val="nil"/>
              <w:tr2bl w:val="nil"/>
            </w:tcBorders>
            <w:shd w:val="clear" w:color="auto" w:fill="auto"/>
            <w:tcMar>
              <w:top w:w="90" w:type="dxa"/>
              <w:left w:w="195" w:type="dxa"/>
              <w:bottom w:w="90" w:type="dxa"/>
              <w:right w:w="195" w:type="dxa"/>
            </w:tcMar>
            <w:vAlign w:val="top"/>
          </w:tcPr>
          <w:p w14:paraId="10FBACA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applicant_id</w:t>
            </w:r>
          </w:p>
        </w:tc>
        <w:tc>
          <w:tcPr>
            <w:tcW w:w="1840" w:type="dxa"/>
            <w:tcBorders>
              <w:tl2br w:val="nil"/>
              <w:tr2bl w:val="nil"/>
            </w:tcBorders>
            <w:shd w:val="clear" w:color="auto" w:fill="auto"/>
            <w:tcMar>
              <w:top w:w="90" w:type="dxa"/>
              <w:left w:w="195" w:type="dxa"/>
              <w:bottom w:w="90" w:type="dxa"/>
              <w:right w:w="195" w:type="dxa"/>
            </w:tcMar>
            <w:vAlign w:val="top"/>
          </w:tcPr>
          <w:p w14:paraId="73A9CF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31A76D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3C0FD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67DD806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申请人</w:t>
            </w:r>
          </w:p>
        </w:tc>
      </w:tr>
      <w:tr w14:paraId="72D050F0">
        <w:trPr>
          <w:jc w:val="center"/>
        </w:trPr>
        <w:tc>
          <w:tcPr>
            <w:tcW w:w="864" w:type="dxa"/>
            <w:tcBorders>
              <w:tl2br w:val="nil"/>
              <w:tr2bl w:val="nil"/>
            </w:tcBorders>
            <w:shd w:val="clear" w:color="auto" w:fill="auto"/>
            <w:tcMar>
              <w:top w:w="90" w:type="dxa"/>
              <w:left w:w="195" w:type="dxa"/>
              <w:bottom w:w="90" w:type="dxa"/>
              <w:right w:w="195" w:type="dxa"/>
            </w:tcMar>
            <w:vAlign w:val="top"/>
          </w:tcPr>
          <w:p w14:paraId="403385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68" w:type="dxa"/>
            <w:tcBorders>
              <w:tl2br w:val="nil"/>
              <w:tr2bl w:val="nil"/>
            </w:tcBorders>
            <w:shd w:val="clear" w:color="auto" w:fill="auto"/>
            <w:tcMar>
              <w:top w:w="90" w:type="dxa"/>
              <w:left w:w="195" w:type="dxa"/>
              <w:bottom w:w="90" w:type="dxa"/>
              <w:right w:w="195" w:type="dxa"/>
            </w:tcMar>
            <w:vAlign w:val="top"/>
          </w:tcPr>
          <w:p w14:paraId="6B1A65B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1840" w:type="dxa"/>
            <w:tcBorders>
              <w:tl2br w:val="nil"/>
              <w:tr2bl w:val="nil"/>
            </w:tcBorders>
            <w:shd w:val="clear" w:color="auto" w:fill="auto"/>
            <w:tcMar>
              <w:top w:w="90" w:type="dxa"/>
              <w:left w:w="195" w:type="dxa"/>
              <w:bottom w:w="90" w:type="dxa"/>
              <w:right w:w="195" w:type="dxa"/>
            </w:tcMar>
            <w:vAlign w:val="top"/>
          </w:tcPr>
          <w:p w14:paraId="3FED4F0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1231" w:type="dxa"/>
            <w:tcBorders>
              <w:tl2br w:val="nil"/>
              <w:tr2bl w:val="nil"/>
            </w:tcBorders>
            <w:shd w:val="clear" w:color="auto" w:fill="auto"/>
            <w:tcMar>
              <w:top w:w="90" w:type="dxa"/>
              <w:left w:w="195" w:type="dxa"/>
              <w:bottom w:w="90" w:type="dxa"/>
              <w:right w:w="195" w:type="dxa"/>
            </w:tcMar>
            <w:vAlign w:val="top"/>
          </w:tcPr>
          <w:p w14:paraId="164D6D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22A2418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292" w:type="dxa"/>
            <w:tcBorders>
              <w:tl2br w:val="nil"/>
              <w:tr2bl w:val="nil"/>
            </w:tcBorders>
            <w:shd w:val="clear" w:color="auto" w:fill="auto"/>
            <w:tcMar>
              <w:top w:w="90" w:type="dxa"/>
              <w:left w:w="195" w:type="dxa"/>
              <w:bottom w:w="90" w:type="dxa"/>
              <w:right w:w="195" w:type="dxa"/>
            </w:tcMar>
            <w:vAlign w:val="top"/>
          </w:tcPr>
          <w:p w14:paraId="51A476E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退款金额</w:t>
            </w:r>
          </w:p>
        </w:tc>
      </w:tr>
      <w:tr w14:paraId="3370CD80">
        <w:trPr>
          <w:jc w:val="center"/>
        </w:trPr>
        <w:tc>
          <w:tcPr>
            <w:tcW w:w="864" w:type="dxa"/>
            <w:tcBorders>
              <w:tl2br w:val="nil"/>
              <w:tr2bl w:val="nil"/>
            </w:tcBorders>
            <w:shd w:val="clear" w:color="auto" w:fill="auto"/>
            <w:tcMar>
              <w:top w:w="90" w:type="dxa"/>
              <w:left w:w="195" w:type="dxa"/>
              <w:bottom w:w="90" w:type="dxa"/>
              <w:right w:w="195" w:type="dxa"/>
            </w:tcMar>
            <w:vAlign w:val="top"/>
          </w:tcPr>
          <w:p w14:paraId="2BBC7C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68" w:type="dxa"/>
            <w:tcBorders>
              <w:tl2br w:val="nil"/>
              <w:tr2bl w:val="nil"/>
            </w:tcBorders>
            <w:shd w:val="clear" w:color="auto" w:fill="auto"/>
            <w:tcMar>
              <w:top w:w="90" w:type="dxa"/>
              <w:left w:w="195" w:type="dxa"/>
              <w:bottom w:w="90" w:type="dxa"/>
              <w:right w:w="195" w:type="dxa"/>
            </w:tcMar>
            <w:vAlign w:val="top"/>
          </w:tcPr>
          <w:p w14:paraId="292AAE5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reason</w:t>
            </w:r>
          </w:p>
        </w:tc>
        <w:tc>
          <w:tcPr>
            <w:tcW w:w="1840" w:type="dxa"/>
            <w:tcBorders>
              <w:tl2br w:val="nil"/>
              <w:tr2bl w:val="nil"/>
            </w:tcBorders>
            <w:shd w:val="clear" w:color="auto" w:fill="auto"/>
            <w:tcMar>
              <w:top w:w="90" w:type="dxa"/>
              <w:left w:w="195" w:type="dxa"/>
              <w:bottom w:w="90" w:type="dxa"/>
              <w:right w:w="195" w:type="dxa"/>
            </w:tcMar>
            <w:vAlign w:val="top"/>
          </w:tcPr>
          <w:p w14:paraId="5440741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1" w:type="dxa"/>
            <w:tcBorders>
              <w:tl2br w:val="nil"/>
              <w:tr2bl w:val="nil"/>
            </w:tcBorders>
            <w:shd w:val="clear" w:color="auto" w:fill="auto"/>
            <w:tcMar>
              <w:top w:w="90" w:type="dxa"/>
              <w:left w:w="195" w:type="dxa"/>
              <w:bottom w:w="90" w:type="dxa"/>
              <w:right w:w="195" w:type="dxa"/>
            </w:tcMar>
            <w:vAlign w:val="top"/>
          </w:tcPr>
          <w:p w14:paraId="657BEF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6E084B8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292" w:type="dxa"/>
            <w:tcBorders>
              <w:tl2br w:val="nil"/>
              <w:tr2bl w:val="nil"/>
            </w:tcBorders>
            <w:shd w:val="clear" w:color="auto" w:fill="auto"/>
            <w:tcMar>
              <w:top w:w="90" w:type="dxa"/>
              <w:left w:w="195" w:type="dxa"/>
              <w:bottom w:w="90" w:type="dxa"/>
              <w:right w:w="195" w:type="dxa"/>
            </w:tcMar>
            <w:vAlign w:val="top"/>
          </w:tcPr>
          <w:p w14:paraId="6B9E34C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退款原因</w:t>
            </w:r>
          </w:p>
        </w:tc>
      </w:tr>
      <w:tr w14:paraId="2AC86B59">
        <w:trPr>
          <w:jc w:val="center"/>
        </w:trPr>
        <w:tc>
          <w:tcPr>
            <w:tcW w:w="864" w:type="dxa"/>
            <w:tcBorders>
              <w:tl2br w:val="nil"/>
              <w:tr2bl w:val="nil"/>
            </w:tcBorders>
            <w:shd w:val="clear" w:color="auto" w:fill="auto"/>
            <w:tcMar>
              <w:top w:w="90" w:type="dxa"/>
              <w:left w:w="195" w:type="dxa"/>
              <w:bottom w:w="90" w:type="dxa"/>
              <w:right w:w="195" w:type="dxa"/>
            </w:tcMar>
            <w:vAlign w:val="top"/>
          </w:tcPr>
          <w:p w14:paraId="2037C5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568" w:type="dxa"/>
            <w:tcBorders>
              <w:tl2br w:val="nil"/>
              <w:tr2bl w:val="nil"/>
            </w:tcBorders>
            <w:shd w:val="clear" w:color="auto" w:fill="auto"/>
            <w:tcMar>
              <w:top w:w="90" w:type="dxa"/>
              <w:left w:w="195" w:type="dxa"/>
              <w:bottom w:w="90" w:type="dxa"/>
              <w:right w:w="195" w:type="dxa"/>
            </w:tcMar>
            <w:vAlign w:val="top"/>
          </w:tcPr>
          <w:p w14:paraId="44D1ACC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1840" w:type="dxa"/>
            <w:tcBorders>
              <w:tl2br w:val="nil"/>
              <w:tr2bl w:val="nil"/>
            </w:tcBorders>
            <w:shd w:val="clear" w:color="auto" w:fill="auto"/>
            <w:tcMar>
              <w:top w:w="90" w:type="dxa"/>
              <w:left w:w="195" w:type="dxa"/>
              <w:bottom w:w="90" w:type="dxa"/>
              <w:right w:w="195" w:type="dxa"/>
            </w:tcMar>
            <w:vAlign w:val="top"/>
          </w:tcPr>
          <w:p w14:paraId="55DA317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1" w:type="dxa"/>
            <w:tcBorders>
              <w:tl2br w:val="nil"/>
              <w:tr2bl w:val="nil"/>
            </w:tcBorders>
            <w:shd w:val="clear" w:color="auto" w:fill="auto"/>
            <w:tcMar>
              <w:top w:w="90" w:type="dxa"/>
              <w:left w:w="195" w:type="dxa"/>
              <w:bottom w:w="90" w:type="dxa"/>
              <w:right w:w="195" w:type="dxa"/>
            </w:tcMar>
            <w:vAlign w:val="top"/>
          </w:tcPr>
          <w:p w14:paraId="64FC5E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33007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92" w:type="dxa"/>
            <w:tcBorders>
              <w:tl2br w:val="nil"/>
              <w:tr2bl w:val="nil"/>
            </w:tcBorders>
            <w:shd w:val="clear" w:color="auto" w:fill="auto"/>
            <w:tcMar>
              <w:top w:w="90" w:type="dxa"/>
              <w:left w:w="195" w:type="dxa"/>
              <w:bottom w:w="90" w:type="dxa"/>
              <w:right w:w="195" w:type="dxa"/>
            </w:tcMar>
            <w:vAlign w:val="top"/>
          </w:tcPr>
          <w:p w14:paraId="32EA3C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状态</w:t>
            </w:r>
          </w:p>
        </w:tc>
      </w:tr>
      <w:tr w14:paraId="2B03AD82">
        <w:trPr>
          <w:jc w:val="center"/>
        </w:trPr>
        <w:tc>
          <w:tcPr>
            <w:tcW w:w="864" w:type="dxa"/>
            <w:tcBorders>
              <w:tl2br w:val="nil"/>
              <w:tr2bl w:val="nil"/>
            </w:tcBorders>
            <w:shd w:val="clear" w:color="auto" w:fill="auto"/>
            <w:tcMar>
              <w:top w:w="90" w:type="dxa"/>
              <w:left w:w="195" w:type="dxa"/>
              <w:bottom w:w="90" w:type="dxa"/>
              <w:right w:w="195" w:type="dxa"/>
            </w:tcMar>
            <w:vAlign w:val="top"/>
          </w:tcPr>
          <w:p w14:paraId="0E885D1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568" w:type="dxa"/>
            <w:tcBorders>
              <w:tl2br w:val="nil"/>
              <w:tr2bl w:val="nil"/>
            </w:tcBorders>
            <w:shd w:val="clear" w:color="auto" w:fill="auto"/>
            <w:tcMar>
              <w:top w:w="90" w:type="dxa"/>
              <w:left w:w="195" w:type="dxa"/>
              <w:bottom w:w="90" w:type="dxa"/>
              <w:right w:w="195" w:type="dxa"/>
            </w:tcMar>
            <w:vAlign w:val="top"/>
          </w:tcPr>
          <w:p w14:paraId="3DEBEB4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created_at</w:t>
            </w:r>
          </w:p>
        </w:tc>
        <w:tc>
          <w:tcPr>
            <w:tcW w:w="1840" w:type="dxa"/>
            <w:tcBorders>
              <w:tl2br w:val="nil"/>
              <w:tr2bl w:val="nil"/>
            </w:tcBorders>
            <w:shd w:val="clear" w:color="auto" w:fill="auto"/>
            <w:tcMar>
              <w:top w:w="90" w:type="dxa"/>
              <w:left w:w="195" w:type="dxa"/>
              <w:bottom w:w="90" w:type="dxa"/>
              <w:right w:w="195" w:type="dxa"/>
            </w:tcMar>
            <w:vAlign w:val="top"/>
          </w:tcPr>
          <w:p w14:paraId="725C6A2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datetime</w:t>
            </w:r>
          </w:p>
        </w:tc>
        <w:tc>
          <w:tcPr>
            <w:tcW w:w="1231" w:type="dxa"/>
            <w:tcBorders>
              <w:tl2br w:val="nil"/>
              <w:tr2bl w:val="nil"/>
            </w:tcBorders>
            <w:shd w:val="clear" w:color="auto" w:fill="auto"/>
            <w:tcMar>
              <w:top w:w="90" w:type="dxa"/>
              <w:left w:w="195" w:type="dxa"/>
              <w:bottom w:w="90" w:type="dxa"/>
              <w:right w:w="195" w:type="dxa"/>
            </w:tcMar>
            <w:vAlign w:val="top"/>
          </w:tcPr>
          <w:p w14:paraId="22E11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F01FBE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92" w:type="dxa"/>
            <w:tcBorders>
              <w:tl2br w:val="nil"/>
              <w:tr2bl w:val="nil"/>
            </w:tcBorders>
            <w:shd w:val="clear" w:color="auto" w:fill="auto"/>
            <w:tcMar>
              <w:top w:w="90" w:type="dxa"/>
              <w:left w:w="195" w:type="dxa"/>
              <w:bottom w:w="90" w:type="dxa"/>
              <w:right w:w="195" w:type="dxa"/>
            </w:tcMar>
            <w:vAlign w:val="top"/>
          </w:tcPr>
          <w:p w14:paraId="74391B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时间</w:t>
            </w:r>
          </w:p>
        </w:tc>
      </w:tr>
    </w:tbl>
    <w:p w14:paraId="5A18FBAB">
      <w:pPr>
        <w:keepNext w:val="0"/>
        <w:keepLines w:val="0"/>
        <w:pageBreakBefore w:val="0"/>
        <w:widowControl w:val="0"/>
        <w:kinsoku/>
        <w:wordWrap/>
        <w:overflowPunct/>
        <w:topLinePunct w:val="0"/>
        <w:autoSpaceDE w:val="0"/>
        <w:autoSpaceDN w:val="0"/>
        <w:bidi w:val="0"/>
        <w:adjustRightInd/>
        <w:snapToGrid/>
        <w:ind w:right="0"/>
        <w:textAlignment w:val="auto"/>
        <w:rPr>
          <w:rFonts w:hint="eastAsia" w:ascii="Times New Roman" w:hAnsi="Times New Roman" w:eastAsia="宋体" w:cs="Times New Roman"/>
          <w:color w:val="auto"/>
          <w:sz w:val="21"/>
          <w:szCs w:val="21"/>
          <w:lang w:val="en-US" w:eastAsia="zh-CN"/>
        </w:rPr>
      </w:pPr>
    </w:p>
    <w:p w14:paraId="507887E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表4.6钱包流水表用于记录用户钱包的所有资金变动记录，是平台实现资金核算、流水追溯、收支管理的核心数据表。</w:t>
      </w:r>
    </w:p>
    <w:p w14:paraId="294128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ID、用户 ID、资金变动类型、变动金额、关联订单 ID 及创建时间，并通过外键与用户表关联，确保数据安全与一致性。</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表4.6资金流水表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0"/>
        <w:gridCol w:w="1230"/>
        <w:gridCol w:w="1563"/>
        <w:gridCol w:w="1230"/>
        <w:gridCol w:w="1270"/>
        <w:gridCol w:w="1597"/>
      </w:tblGrid>
      <w:tr w14:paraId="798894E1">
        <w:trPr>
          <w:tblHeader/>
          <w:jc w:val="center"/>
        </w:trPr>
        <w:tc>
          <w:tcPr>
            <w:tcW w:w="0" w:type="auto"/>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70"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597"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0" w:type="auto"/>
            <w:tcBorders>
              <w:top w:val="nil"/>
              <w:left w:val="nil"/>
            </w:tcBorders>
            <w:shd w:val="clear" w:color="auto" w:fill="auto"/>
            <w:tcMar>
              <w:top w:w="90" w:type="dxa"/>
              <w:left w:w="195" w:type="dxa"/>
              <w:bottom w:w="90" w:type="dxa"/>
              <w:right w:w="195" w:type="dxa"/>
            </w:tcMar>
            <w:vAlign w:val="top"/>
          </w:tcPr>
          <w:p w14:paraId="4ED562C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0" w:type="auto"/>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用户id</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0" w:type="auto"/>
            <w:tcBorders>
              <w:top w:val="nil"/>
              <w:left w:val="nil"/>
            </w:tcBorders>
            <w:shd w:val="clear" w:color="auto" w:fill="auto"/>
            <w:tcMar>
              <w:top w:w="90" w:type="dxa"/>
              <w:left w:w="195" w:type="dxa"/>
              <w:bottom w:w="90" w:type="dxa"/>
              <w:right w:w="195" w:type="dxa"/>
            </w:tcMar>
            <w:vAlign w:val="top"/>
          </w:tcPr>
          <w:p w14:paraId="73F114B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type</w:t>
            </w:r>
          </w:p>
        </w:tc>
        <w:tc>
          <w:tcPr>
            <w:tcW w:w="0" w:type="auto"/>
            <w:tcBorders>
              <w:top w:val="nil"/>
              <w:left w:val="nil"/>
            </w:tcBorders>
            <w:shd w:val="clear" w:color="auto" w:fill="auto"/>
            <w:tcMar>
              <w:top w:w="90" w:type="dxa"/>
              <w:left w:w="195" w:type="dxa"/>
              <w:bottom w:w="90" w:type="dxa"/>
              <w:right w:w="195" w:type="dxa"/>
            </w:tcMar>
            <w:vAlign w:val="top"/>
          </w:tcPr>
          <w:p w14:paraId="189B4D9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0" w:type="auto"/>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597"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流水类型</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0" w:type="auto"/>
            <w:tcBorders>
              <w:top w:val="nil"/>
              <w:left w:val="nil"/>
            </w:tcBorders>
            <w:shd w:val="clear" w:color="auto" w:fill="auto"/>
            <w:tcMar>
              <w:top w:w="90" w:type="dxa"/>
              <w:left w:w="195" w:type="dxa"/>
              <w:bottom w:w="90" w:type="dxa"/>
              <w:right w:w="195" w:type="dxa"/>
            </w:tcMar>
            <w:vAlign w:val="top"/>
          </w:tcPr>
          <w:p w14:paraId="63B046A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0" w:type="auto"/>
            <w:tcBorders>
              <w:top w:val="nil"/>
              <w:left w:val="nil"/>
            </w:tcBorders>
            <w:shd w:val="clear" w:color="auto" w:fill="auto"/>
            <w:tcMar>
              <w:top w:w="90" w:type="dxa"/>
              <w:left w:w="195" w:type="dxa"/>
              <w:bottom w:w="90" w:type="dxa"/>
              <w:right w:w="195" w:type="dxa"/>
            </w:tcMar>
            <w:vAlign w:val="top"/>
          </w:tcPr>
          <w:p w14:paraId="32E1413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0" w:type="auto"/>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流水金额</w:t>
            </w:r>
          </w:p>
        </w:tc>
      </w:tr>
      <w:tr w14:paraId="17495413">
        <w:trPr>
          <w:jc w:val="center"/>
        </w:trPr>
        <w:tc>
          <w:tcPr>
            <w:tcW w:w="0" w:type="auto"/>
            <w:tcBorders>
              <w:top w:val="nil"/>
              <w:left w:val="nil"/>
              <w:bottom w:val="nil"/>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0" w:type="auto"/>
            <w:tcBorders>
              <w:top w:val="nil"/>
              <w:left w:val="nil"/>
              <w:bottom w:val="nil"/>
            </w:tcBorders>
            <w:shd w:val="clear" w:color="auto" w:fill="auto"/>
            <w:tcMar>
              <w:top w:w="90" w:type="dxa"/>
              <w:left w:w="195" w:type="dxa"/>
              <w:bottom w:w="90" w:type="dxa"/>
              <w:right w:w="195" w:type="dxa"/>
            </w:tcMar>
            <w:vAlign w:val="top"/>
          </w:tcPr>
          <w:p w14:paraId="68A81F5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related_id</w:t>
            </w:r>
          </w:p>
        </w:tc>
        <w:tc>
          <w:tcPr>
            <w:tcW w:w="0" w:type="auto"/>
            <w:tcBorders>
              <w:top w:val="nil"/>
              <w:left w:val="nil"/>
              <w:bottom w:val="nil"/>
            </w:tcBorders>
            <w:shd w:val="clear" w:color="auto" w:fill="auto"/>
            <w:tcMar>
              <w:top w:w="90" w:type="dxa"/>
              <w:left w:w="195" w:type="dxa"/>
              <w:bottom w:w="90" w:type="dxa"/>
              <w:right w:w="195" w:type="dxa"/>
            </w:tcMar>
            <w:vAlign w:val="top"/>
          </w:tcPr>
          <w:p w14:paraId="42C0DFD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0" w:type="auto"/>
            <w:tcBorders>
              <w:top w:val="nil"/>
              <w:left w:val="nil"/>
              <w:bottom w:val="nil"/>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70" w:type="dxa"/>
            <w:tcBorders>
              <w:top w:val="nil"/>
              <w:left w:val="nil"/>
              <w:bottom w:val="nil"/>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bottom w:val="nil"/>
              <w:right w:val="nil"/>
            </w:tcBorders>
            <w:shd w:val="clear" w:color="auto" w:fill="auto"/>
            <w:tcMar>
              <w:top w:w="90" w:type="dxa"/>
              <w:left w:w="195" w:type="dxa"/>
              <w:bottom w:w="90" w:type="dxa"/>
              <w:right w:w="195" w:type="dxa"/>
            </w:tcMar>
            <w:vAlign w:val="top"/>
          </w:tcPr>
          <w:p w14:paraId="43D8695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order_id 等</w:t>
            </w:r>
          </w:p>
        </w:tc>
      </w:tr>
    </w:tbl>
    <w:p w14:paraId="0DB421C4">
      <w:pPr>
        <w:autoSpaceDE w:val="0"/>
        <w:autoSpaceDN w:val="0"/>
        <w:ind w:right="-272" w:firstLine="448"/>
        <w:rPr>
          <w:rFonts w:hint="eastAsia" w:ascii="Times New Roman" w:hAnsi="Times New Roman"/>
          <w:color w:val="auto"/>
          <w:sz w:val="21"/>
          <w:szCs w:val="21"/>
          <w:lang w:val="en-US" w:eastAsia="zh-CN"/>
        </w:rPr>
      </w:pPr>
    </w:p>
    <w:p w14:paraId="409E64D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表4.6用户关注表用于记录用户之间的关注关系，实现平台关注、粉丝、互动功能。表中包含自增主键、关注者 ID、被关注者 ID、创建时间，设置唯一联合索引避免重复关注，并通过外键与用户表关联，支持级联删除。数据表采用 InnoDB 引擎与 utf8mb4 字符集，安全稳定。</w:t>
      </w:r>
    </w:p>
    <w:p w14:paraId="57B0419E">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表4.6用户关注表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8"/>
        <w:gridCol w:w="1512"/>
        <w:gridCol w:w="1218"/>
        <w:gridCol w:w="1256"/>
        <w:gridCol w:w="1500"/>
        <w:gridCol w:w="1692"/>
      </w:tblGrid>
      <w:tr w14:paraId="2038BDBB">
        <w:trPr>
          <w:tblHeader/>
          <w:jc w:val="center"/>
        </w:trPr>
        <w:tc>
          <w:tcPr>
            <w:tcW w:w="808"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5F558D7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1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47BAC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1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3E744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5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F8FB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500"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708E6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69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6F521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55AAD3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single" w:color="000000" w:sz="4" w:space="0"/>
              <w:left w:val="nil"/>
            </w:tcBorders>
            <w:shd w:val="clear" w:color="auto" w:fill="auto"/>
            <w:tcMar>
              <w:top w:w="90" w:type="dxa"/>
              <w:left w:w="195" w:type="dxa"/>
              <w:bottom w:w="90" w:type="dxa"/>
              <w:right w:w="195" w:type="dxa"/>
            </w:tcMar>
            <w:vAlign w:val="top"/>
          </w:tcPr>
          <w:p w14:paraId="5B9CB2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12" w:type="dxa"/>
            <w:tcBorders>
              <w:top w:val="single" w:color="000000" w:sz="4" w:space="0"/>
              <w:left w:val="nil"/>
            </w:tcBorders>
            <w:shd w:val="clear" w:color="auto" w:fill="auto"/>
            <w:tcMar>
              <w:top w:w="90" w:type="dxa"/>
              <w:left w:w="195" w:type="dxa"/>
              <w:bottom w:w="90" w:type="dxa"/>
              <w:right w:w="195" w:type="dxa"/>
            </w:tcMar>
            <w:vAlign w:val="top"/>
          </w:tcPr>
          <w:p w14:paraId="06BD8D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1218" w:type="dxa"/>
            <w:tcBorders>
              <w:top w:val="single" w:color="000000" w:sz="4" w:space="0"/>
              <w:left w:val="nil"/>
            </w:tcBorders>
            <w:shd w:val="clear" w:color="auto" w:fill="auto"/>
            <w:tcMar>
              <w:top w:w="90" w:type="dxa"/>
              <w:left w:w="195" w:type="dxa"/>
              <w:bottom w:w="90" w:type="dxa"/>
              <w:right w:w="195" w:type="dxa"/>
            </w:tcMar>
            <w:vAlign w:val="top"/>
          </w:tcPr>
          <w:p w14:paraId="4F3CAF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single" w:color="000000" w:sz="4" w:space="0"/>
              <w:left w:val="nil"/>
            </w:tcBorders>
            <w:shd w:val="clear" w:color="auto" w:fill="auto"/>
            <w:tcMar>
              <w:top w:w="90" w:type="dxa"/>
              <w:left w:w="195" w:type="dxa"/>
              <w:bottom w:w="90" w:type="dxa"/>
              <w:right w:w="195" w:type="dxa"/>
            </w:tcMar>
            <w:vAlign w:val="top"/>
          </w:tcPr>
          <w:p w14:paraId="68E129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single" w:color="000000" w:sz="4" w:space="0"/>
              <w:left w:val="nil"/>
              <w:right w:val="nil"/>
            </w:tcBorders>
            <w:shd w:val="clear" w:color="auto" w:fill="auto"/>
            <w:tcMar>
              <w:top w:w="90" w:type="dxa"/>
              <w:left w:w="195" w:type="dxa"/>
              <w:bottom w:w="90" w:type="dxa"/>
              <w:right w:w="195" w:type="dxa"/>
            </w:tcMar>
            <w:vAlign w:val="top"/>
          </w:tcPr>
          <w:p w14:paraId="715267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single" w:color="000000" w:sz="4" w:space="0"/>
              <w:left w:val="nil"/>
              <w:right w:val="nil"/>
            </w:tcBorders>
            <w:shd w:val="clear" w:color="auto" w:fill="auto"/>
            <w:tcMar>
              <w:top w:w="90" w:type="dxa"/>
              <w:left w:w="195" w:type="dxa"/>
              <w:bottom w:w="90" w:type="dxa"/>
              <w:right w:w="195" w:type="dxa"/>
            </w:tcMar>
            <w:vAlign w:val="top"/>
          </w:tcPr>
          <w:p w14:paraId="608632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6B494A4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nil"/>
              <w:left w:val="nil"/>
            </w:tcBorders>
            <w:shd w:val="clear" w:color="auto" w:fill="auto"/>
            <w:tcMar>
              <w:top w:w="90" w:type="dxa"/>
              <w:left w:w="195" w:type="dxa"/>
              <w:bottom w:w="90" w:type="dxa"/>
              <w:right w:w="195" w:type="dxa"/>
            </w:tcMar>
            <w:vAlign w:val="top"/>
          </w:tcPr>
          <w:p w14:paraId="5CAA5A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12" w:type="dxa"/>
            <w:tcBorders>
              <w:top w:val="nil"/>
              <w:left w:val="nil"/>
            </w:tcBorders>
            <w:shd w:val="clear" w:color="auto" w:fill="auto"/>
            <w:tcMar>
              <w:top w:w="90" w:type="dxa"/>
              <w:left w:w="195" w:type="dxa"/>
              <w:bottom w:w="90" w:type="dxa"/>
              <w:right w:w="195" w:type="dxa"/>
            </w:tcMar>
            <w:vAlign w:val="top"/>
          </w:tcPr>
          <w:p w14:paraId="4AAC43A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follower_id</w:t>
            </w:r>
          </w:p>
        </w:tc>
        <w:tc>
          <w:tcPr>
            <w:tcW w:w="1218" w:type="dxa"/>
            <w:tcBorders>
              <w:top w:val="nil"/>
              <w:left w:val="nil"/>
            </w:tcBorders>
            <w:shd w:val="clear" w:color="auto" w:fill="auto"/>
            <w:tcMar>
              <w:top w:w="90" w:type="dxa"/>
              <w:left w:w="195" w:type="dxa"/>
              <w:bottom w:w="90" w:type="dxa"/>
              <w:right w:w="195" w:type="dxa"/>
            </w:tcMar>
            <w:vAlign w:val="top"/>
          </w:tcPr>
          <w:p w14:paraId="029646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3D19D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nil"/>
              <w:left w:val="nil"/>
              <w:right w:val="nil"/>
            </w:tcBorders>
            <w:shd w:val="clear" w:color="auto" w:fill="auto"/>
            <w:tcMar>
              <w:top w:w="90" w:type="dxa"/>
              <w:left w:w="195" w:type="dxa"/>
              <w:bottom w:w="90" w:type="dxa"/>
              <w:right w:w="195" w:type="dxa"/>
            </w:tcMar>
            <w:vAlign w:val="top"/>
          </w:tcPr>
          <w:p w14:paraId="4B4B4A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nil"/>
              <w:left w:val="nil"/>
              <w:right w:val="nil"/>
            </w:tcBorders>
            <w:shd w:val="clear" w:color="auto" w:fill="auto"/>
            <w:tcMar>
              <w:top w:w="90" w:type="dxa"/>
              <w:left w:w="195" w:type="dxa"/>
              <w:bottom w:w="90" w:type="dxa"/>
              <w:right w:w="195" w:type="dxa"/>
            </w:tcMar>
            <w:vAlign w:val="top"/>
          </w:tcPr>
          <w:p w14:paraId="348625D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关注者用户ID</w:t>
            </w:r>
          </w:p>
        </w:tc>
      </w:tr>
      <w:tr w14:paraId="2779009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nil"/>
              <w:left w:val="nil"/>
            </w:tcBorders>
            <w:shd w:val="clear" w:color="auto" w:fill="auto"/>
            <w:tcMar>
              <w:top w:w="90" w:type="dxa"/>
              <w:left w:w="195" w:type="dxa"/>
              <w:bottom w:w="90" w:type="dxa"/>
              <w:right w:w="195" w:type="dxa"/>
            </w:tcMar>
            <w:vAlign w:val="top"/>
          </w:tcPr>
          <w:p w14:paraId="38E578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12" w:type="dxa"/>
            <w:tcBorders>
              <w:top w:val="nil"/>
              <w:left w:val="nil"/>
            </w:tcBorders>
            <w:shd w:val="clear" w:color="auto" w:fill="auto"/>
            <w:tcMar>
              <w:top w:w="90" w:type="dxa"/>
              <w:left w:w="195" w:type="dxa"/>
              <w:bottom w:w="90" w:type="dxa"/>
              <w:right w:w="195" w:type="dxa"/>
            </w:tcMar>
            <w:vAlign w:val="top"/>
          </w:tcPr>
          <w:p w14:paraId="787A4E3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following_id</w:t>
            </w:r>
          </w:p>
        </w:tc>
        <w:tc>
          <w:tcPr>
            <w:tcW w:w="1218" w:type="dxa"/>
            <w:tcBorders>
              <w:top w:val="nil"/>
              <w:left w:val="nil"/>
            </w:tcBorders>
            <w:shd w:val="clear" w:color="auto" w:fill="auto"/>
            <w:tcMar>
              <w:top w:w="90" w:type="dxa"/>
              <w:left w:w="195" w:type="dxa"/>
              <w:bottom w:w="90" w:type="dxa"/>
              <w:right w:w="195" w:type="dxa"/>
            </w:tcMar>
            <w:vAlign w:val="top"/>
          </w:tcPr>
          <w:p w14:paraId="06A91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CB9AC4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nil"/>
              <w:left w:val="nil"/>
              <w:right w:val="nil"/>
            </w:tcBorders>
            <w:shd w:val="clear" w:color="auto" w:fill="auto"/>
            <w:tcMar>
              <w:top w:w="90" w:type="dxa"/>
              <w:left w:w="195" w:type="dxa"/>
              <w:bottom w:w="90" w:type="dxa"/>
              <w:right w:w="195" w:type="dxa"/>
            </w:tcMar>
            <w:vAlign w:val="top"/>
          </w:tcPr>
          <w:p w14:paraId="4420DB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nil"/>
              <w:left w:val="nil"/>
              <w:right w:val="nil"/>
            </w:tcBorders>
            <w:shd w:val="clear" w:color="auto" w:fill="auto"/>
            <w:tcMar>
              <w:top w:w="90" w:type="dxa"/>
              <w:left w:w="195" w:type="dxa"/>
              <w:bottom w:w="90" w:type="dxa"/>
              <w:right w:w="195" w:type="dxa"/>
            </w:tcMar>
            <w:vAlign w:val="top"/>
          </w:tcPr>
          <w:p w14:paraId="1FE2D37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被关注用户ID</w:t>
            </w:r>
          </w:p>
        </w:tc>
      </w:tr>
    </w:tbl>
    <w:p w14:paraId="062E13CF">
      <w:pPr>
        <w:autoSpaceDE w:val="0"/>
        <w:autoSpaceDN w:val="0"/>
        <w:ind w:right="-272"/>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6EBC1BB5">
      <w:pPr>
        <w:autoSpaceDE w:val="0"/>
        <w:autoSpaceDN w:val="0"/>
        <w:ind w:right="-272" w:firstLine="448"/>
        <w:rPr>
          <w:rFonts w:hint="eastAsia" w:ascii="Times New Roman" w:hAnsi="Times New Roman"/>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50" w:name="_Toc645208970"/>
      <w:r>
        <w:rPr>
          <w:rFonts w:hint="eastAsia" w:ascii="黑体" w:hAnsi="黑体" w:eastAsia="黑体" w:cs="黑体"/>
          <w:b/>
          <w:bCs/>
          <w:color w:val="auto"/>
          <w:sz w:val="32"/>
          <w:szCs w:val="32"/>
          <w:lang w:val="en-US" w:eastAsia="zh-CN"/>
        </w:rPr>
        <w:t>5</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系统实现</w:t>
      </w:r>
      <w:bookmarkEnd w:id="50"/>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51" w:name="_Toc1382225087"/>
      <w:r>
        <w:rPr>
          <w:rFonts w:hint="eastAsia" w:ascii="黑体" w:hAnsi="黑体" w:eastAsia="黑体" w:cs="黑体"/>
          <w:b/>
          <w:bCs/>
          <w:color w:val="auto"/>
          <w:sz w:val="28"/>
          <w:szCs w:val="28"/>
          <w:lang w:val="en-US" w:eastAsia="zh-CN"/>
        </w:rPr>
        <w:t>5.1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用户</w:t>
      </w:r>
      <w:bookmarkEnd w:id="51"/>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2" w:name="_Toc1726427610"/>
      <w:r>
        <w:rPr>
          <w:rFonts w:hint="eastAsia" w:ascii="黑体" w:hAnsi="黑体" w:eastAsia="黑体" w:cs="黑体"/>
          <w:color w:val="auto"/>
          <w:sz w:val="24"/>
          <w:szCs w:val="21"/>
          <w:lang w:val="en-US" w:eastAsia="zh-CN"/>
        </w:rPr>
        <w:t xml:space="preserve">5.1.1  </w:t>
      </w:r>
      <w:r>
        <w:rPr>
          <w:rFonts w:hint="eastAsia" w:ascii="Times New Roman" w:hAnsi="Times New Roman" w:eastAsia="黑体" w:cs="黑体"/>
          <w:color w:val="auto"/>
          <w:sz w:val="24"/>
          <w:szCs w:val="21"/>
          <w:lang w:val="en-US" w:eastAsia="zh-CN"/>
        </w:rPr>
        <w:t>登录注册</w:t>
      </w:r>
      <w:bookmarkEnd w:id="52"/>
    </w:p>
    <w:p w14:paraId="41CBD87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w:t>
      </w:r>
      <w:r>
        <w:rPr>
          <w:rFonts w:hint="eastAsia" w:ascii="Times New Roman" w:hAnsi="Times New Roman"/>
          <w:lang w:val="en-US" w:eastAsia="zh-CN"/>
        </w:rPr>
        <w:t>如图5.1所示，用户通过输入用户名和密码完成登录，若为新用户可点击注册按钮进行账号注册</w:t>
      </w:r>
      <w:r>
        <w:rPr>
          <w:rFonts w:hint="eastAsia" w:ascii="Times New Roman" w:hAnsi="Times New Roman"/>
          <w:color w:val="auto"/>
          <w:sz w:val="21"/>
          <w:szCs w:val="21"/>
          <w:lang w:val="en-US" w:eastAsia="zh-CN"/>
        </w:rPr>
        <w:t>。</w:t>
      </w:r>
    </w:p>
    <w:p w14:paraId="4CDD39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Times New Roman" w:hAnsi="Times New Roman" w:eastAsia="黑体"/>
          <w:color w:val="auto"/>
          <w:sz w:val="24"/>
          <w:szCs w:val="21"/>
          <w:lang w:val="en-US" w:eastAsia="zh-CN"/>
        </w:rPr>
      </w:pPr>
      <w:r>
        <w:rPr>
          <w:rFonts w:hint="eastAsia" w:ascii="Times New Roman"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3" w:name="_Toc1417286653"/>
      <w:r>
        <w:rPr>
          <w:rFonts w:hint="eastAsia" w:ascii="黑体" w:hAnsi="黑体" w:eastAsia="黑体" w:cs="黑体"/>
          <w:color w:val="auto"/>
          <w:sz w:val="24"/>
          <w:szCs w:val="21"/>
          <w:lang w:val="en-US" w:eastAsia="zh-CN"/>
        </w:rPr>
        <w:t xml:space="preserve">5.1.2  </w:t>
      </w:r>
      <w:r>
        <w:rPr>
          <w:rFonts w:hint="eastAsia" w:ascii="Times New Roman" w:hAnsi="Times New Roman" w:eastAsia="黑体" w:cs="黑体"/>
          <w:color w:val="auto"/>
          <w:sz w:val="24"/>
          <w:szCs w:val="21"/>
          <w:lang w:val="en-US" w:eastAsia="zh-CN"/>
        </w:rPr>
        <w:t>主页查看</w:t>
      </w:r>
      <w:bookmarkEnd w:id="53"/>
    </w:p>
    <w:p w14:paraId="3AB8B2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rPr>
      </w:pPr>
      <w:r>
        <w:rPr>
          <w:rFonts w:hint="eastAsia" w:ascii="Times New Roman" w:hAnsi="Times New Roman"/>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w:t>
      </w:r>
      <w:r>
        <w:rPr>
          <w:rFonts w:ascii="Times New Roman" w:hAnsi="Times New Roman" w:eastAsia="宋体" w:cs="宋体"/>
          <w:kern w:val="0"/>
          <w:sz w:val="21"/>
          <w:szCs w:val="21"/>
          <w:lang w:val="en-US" w:eastAsia="zh-CN" w:bidi="ar"/>
        </w:rPr>
        <w:t>如图 5.2 所示，页面顶部设有全局搜索栏，支持用户快速检索目标内容；搜索栏下方为大幅视觉轮播区，用于展示热门游戏宣传海报，强化平台视觉吸引力。核心内容区分为两大模块，上方 “热门游戏” 板块以图标化形式陈列了《英雄联盟》《原神》《王者荣耀》《和平精英》等主流游戏，用户可点击快速筛选对应陪玩服务；下方 “推荐陪玩” 板块采用卡片式布局展示陪玩人员信息，并提供 “热门”“价格高”“评分高” 等多维度筛选标签，便于用户按需排序查找。整体界面层级清晰、重点突出，用户可直观掌握平台核心资源，为后续下单操作提供高效引导，是提升用户留存率的关键页面。</w:t>
      </w:r>
    </w:p>
    <w:p w14:paraId="18287C6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37005" cy="3096260"/>
            <wp:effectExtent l="0" t="0" r="1079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5"/>
                    <a:stretch>
                      <a:fillRect/>
                    </a:stretch>
                  </pic:blipFill>
                  <pic:spPr>
                    <a:xfrm>
                      <a:off x="0" y="0"/>
                      <a:ext cx="1437005" cy="3096260"/>
                    </a:xfrm>
                    <a:prstGeom prst="rect">
                      <a:avLst/>
                    </a:prstGeom>
                    <a:noFill/>
                    <a:ln>
                      <a:noFill/>
                    </a:ln>
                  </pic:spPr>
                </pic:pic>
              </a:graphicData>
            </a:graphic>
          </wp:inline>
        </w:drawing>
      </w:r>
    </w:p>
    <w:p w14:paraId="3D77488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Times New Roman"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4" w:name="_Toc448164447"/>
      <w:r>
        <w:rPr>
          <w:rFonts w:hint="eastAsia" w:ascii="黑体" w:hAnsi="黑体" w:eastAsia="黑体" w:cs="黑体"/>
          <w:color w:val="auto"/>
          <w:sz w:val="24"/>
          <w:szCs w:val="21"/>
          <w:lang w:val="en-US" w:eastAsia="zh-CN"/>
        </w:rPr>
        <w:t xml:space="preserve">5.1.3  </w:t>
      </w:r>
      <w:r>
        <w:rPr>
          <w:rFonts w:hint="eastAsia" w:ascii="Times New Roman" w:hAnsi="Times New Roman" w:eastAsia="黑体" w:cs="黑体"/>
          <w:color w:val="auto"/>
          <w:sz w:val="24"/>
          <w:szCs w:val="21"/>
          <w:lang w:val="en-US" w:eastAsia="zh-CN"/>
        </w:rPr>
        <w:t>个人中心</w:t>
      </w:r>
      <w:bookmarkEnd w:id="54"/>
    </w:p>
    <w:p w14:paraId="42C376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sz w:val="21"/>
          <w:szCs w:val="21"/>
        </w:rPr>
      </w:pPr>
      <w:r>
        <w:rPr>
          <w:rFonts w:ascii="Times New Roman" w:hAnsi="Times New Roman" w:eastAsia="宋体" w:cs="宋体"/>
          <w:kern w:val="0"/>
          <w:sz w:val="21"/>
          <w:szCs w:val="21"/>
          <w:lang w:val="en-US" w:eastAsia="zh-CN" w:bidi="ar"/>
        </w:rPr>
        <w:t>个人中心是用户管理账号信息与业务数据的核心功能区。如图 5.3 所示，页面顶部展示用户的头像、昵称及 ID，下方通过数据卡片直观呈现账户余额、关注数与粉丝数，便于用户快速掌握资产与社交状态。核心功能区以 “我的订单” 模块为主体，内置 “待付款”“进行中”“待评价”“退款 / 售后” 四类标签化入口，实现订单全生命周期的精细化管理。此外，页面还提供 “申请成为陪玩” 的身份转化入口、“我的钱包 - 资金流水” 的账务查询功能，以及 “退出登录” 的安全选项。整体布局层次分明，将信息展示与功能操作深度融合，为用户提供了便捷的个人资产管理与业务操作体验。</w:t>
      </w:r>
    </w:p>
    <w:p w14:paraId="19EDF6A8">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6"/>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Times New Roman"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5" w:name="_Toc1074710700"/>
      <w:r>
        <w:rPr>
          <w:rFonts w:hint="eastAsia" w:ascii="黑体" w:hAnsi="黑体" w:eastAsia="黑体" w:cs="黑体"/>
          <w:color w:val="auto"/>
          <w:sz w:val="24"/>
          <w:szCs w:val="21"/>
          <w:lang w:val="en-US" w:eastAsia="zh-CN"/>
        </w:rPr>
        <w:t xml:space="preserve">5.1.4  </w:t>
      </w:r>
      <w:r>
        <w:rPr>
          <w:rFonts w:hint="eastAsia" w:ascii="Times New Roman" w:hAnsi="Times New Roman" w:eastAsia="黑体" w:cs="黑体"/>
          <w:color w:val="auto"/>
          <w:sz w:val="24"/>
          <w:szCs w:val="21"/>
          <w:lang w:val="en-US" w:eastAsia="zh-CN"/>
        </w:rPr>
        <w:t>申请陪玩</w:t>
      </w:r>
      <w:bookmarkEnd w:id="55"/>
    </w:p>
    <w:p w14:paraId="7BB2B9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left"/>
        <w:textAlignment w:val="auto"/>
        <w:rPr>
          <w:rFonts w:ascii="Times New Roman" w:hAnsi="Times New Roman"/>
          <w:color w:val="000000"/>
          <w:sz w:val="21"/>
          <w:szCs w:val="21"/>
        </w:rPr>
      </w:pPr>
      <w:r>
        <w:rPr>
          <w:rFonts w:ascii="Times New Roman" w:hAnsi="Times New Roman" w:eastAsia="宋体" w:cs="宋体"/>
          <w:color w:val="000000"/>
          <w:kern w:val="0"/>
          <w:sz w:val="21"/>
          <w:szCs w:val="21"/>
          <w:lang w:val="en-US" w:eastAsia="zh-CN" w:bidi="ar"/>
        </w:rPr>
        <w:t>申请陪玩页面是用户从普通玩家身份向专业陪玩身份转化的核心入口。如图 5.4 所示，页面以表单形式引导用户提交申请，核心字段包括：下拉选择框用于指定可提供服务的游戏（如《英雄联盟》），输入框用于填写每小时服务价格，以及文本域用于填写自我介绍，展示自身技术特点、段位优势等核心竞争力。用户完成信息填写后，点击 “提交审核” 按钮即可提交申请，待平台审核通过后即可正式接单。该流程既保障了陪玩服务的质量门槛，也为用户提供了清晰的身份升级路径，有助于平台丰富陪玩资源，满足更多用户需求。</w:t>
      </w:r>
    </w:p>
    <w:p w14:paraId="0A88F1A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7"/>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6" w:name="_Toc177779983"/>
      <w:r>
        <w:rPr>
          <w:rFonts w:hint="eastAsia" w:ascii="黑体" w:hAnsi="黑体" w:eastAsia="黑体" w:cs="黑体"/>
          <w:color w:val="auto"/>
          <w:sz w:val="24"/>
          <w:szCs w:val="21"/>
          <w:lang w:val="en-US" w:eastAsia="zh-CN"/>
        </w:rPr>
        <w:t xml:space="preserve">5.1.5  </w:t>
      </w:r>
      <w:r>
        <w:rPr>
          <w:rFonts w:hint="eastAsia" w:ascii="Times New Roman" w:hAnsi="Times New Roman" w:eastAsia="黑体" w:cs="黑体"/>
          <w:color w:val="auto"/>
          <w:sz w:val="24"/>
          <w:szCs w:val="21"/>
          <w:lang w:val="en-US" w:eastAsia="zh-CN"/>
        </w:rPr>
        <w:t>陪玩详情查看</w:t>
      </w:r>
      <w:bookmarkEnd w:id="56"/>
    </w:p>
    <w:p w14:paraId="33C0AD3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8"/>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图5.5 陪玩详情查看图</w:t>
      </w:r>
    </w:p>
    <w:p w14:paraId="53C17191">
      <w:pPr>
        <w:autoSpaceDE w:val="0"/>
        <w:autoSpaceDN w:val="0"/>
        <w:ind w:right="-272"/>
        <w:rPr>
          <w:rFonts w:hint="eastAsia" w:ascii="Times New Roman"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7" w:name="_Toc798421304"/>
      <w:r>
        <w:rPr>
          <w:rFonts w:hint="eastAsia" w:ascii="黑体" w:hAnsi="黑体" w:eastAsia="黑体" w:cs="黑体"/>
          <w:color w:val="auto"/>
          <w:sz w:val="24"/>
          <w:szCs w:val="21"/>
          <w:lang w:val="en-US" w:eastAsia="zh-CN"/>
        </w:rPr>
        <w:t xml:space="preserve">5.1.6  </w:t>
      </w:r>
      <w:r>
        <w:rPr>
          <w:rFonts w:hint="eastAsia" w:ascii="Times New Roman" w:hAnsi="Times New Roman" w:eastAsia="黑体" w:cs="黑体"/>
          <w:color w:val="auto"/>
          <w:sz w:val="24"/>
          <w:szCs w:val="21"/>
          <w:lang w:val="en-US" w:eastAsia="zh-CN"/>
        </w:rPr>
        <w:t>陪玩下单</w:t>
      </w:r>
      <w:bookmarkEnd w:id="57"/>
    </w:p>
    <w:p w14:paraId="6507303A">
      <w:pPr>
        <w:keepNext w:val="0"/>
        <w:keepLines w:val="0"/>
        <w:pageBreakBefore w:val="0"/>
        <w:widowControl w:val="0"/>
        <w:kinsoku/>
        <w:wordWrap/>
        <w:overflowPunct/>
        <w:topLinePunct w:val="0"/>
        <w:autoSpaceDE w:val="0"/>
        <w:autoSpaceDN w:val="0"/>
        <w:bidi w:val="0"/>
        <w:adjustRightInd/>
        <w:snapToGrid/>
        <w:spacing w:line="240" w:lineRule="auto"/>
        <w:ind w:right="0" w:firstLine="165" w:firstLineChars="79"/>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陪玩下单页面是用户与陪玩达成交易的关键环节。用户选择心仪陪玩后，在此确认服务内容、时间、价格等信息，完成下单支付。流程简洁，保障用户顺利获取陪玩服务，推动平台交易高效进行。如图5.6所示。</w:t>
      </w:r>
    </w:p>
    <w:p w14:paraId="53377F6E">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9"/>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陪玩下单图</w:t>
      </w:r>
    </w:p>
    <w:p w14:paraId="6A18D725">
      <w:pPr>
        <w:keepNext w:val="0"/>
        <w:keepLines w:val="0"/>
        <w:pageBreakBefore w:val="0"/>
        <w:widowControl w:val="0"/>
        <w:kinsoku/>
        <w:wordWrap/>
        <w:overflowPunct/>
        <w:topLinePunct w:val="0"/>
        <w:autoSpaceDE w:val="0"/>
        <w:autoSpaceDN w:val="0"/>
        <w:bidi w:val="0"/>
        <w:adjustRightInd/>
        <w:snapToGrid/>
        <w:ind w:right="-272"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陪玩下单核心代码如下: </w:t>
      </w:r>
    </w:p>
    <w:p w14:paraId="3B3F7E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i w:val="0"/>
          <w:sz w:val="21"/>
          <w:szCs w:val="21"/>
        </w:rPr>
      </w:pPr>
      <w:r>
        <w:rPr>
          <w:rFonts w:ascii="Times New Roman" w:hAnsi="Times New Roman" w:eastAsia="Helvetica Neue" w:cs="Helvetica Neue"/>
          <w:kern w:val="0"/>
          <w:sz w:val="26"/>
          <w:szCs w:val="26"/>
          <w:lang w:val="en-US" w:eastAsia="zh-CN" w:bidi="ar"/>
        </w:rPr>
        <w:t xml:space="preserve">   </w:t>
      </w:r>
      <w:r>
        <w:rPr>
          <w:rFonts w:hint="default" w:ascii="Times New Roman" w:hAnsi="Times New Roman" w:eastAsia="Helvetica Neue" w:cs="Times New Roman Regular"/>
          <w:i w:val="0"/>
          <w:kern w:val="0"/>
          <w:sz w:val="21"/>
          <w:szCs w:val="21"/>
          <w:lang w:val="en-US" w:eastAsia="zh-CN" w:bidi="ar"/>
        </w:rPr>
        <w:t>const { companion_id, game_id, amount, duration_hours, remark } = req.body;</w:t>
      </w:r>
    </w:p>
    <w:p w14:paraId="53D31B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user_id = req.user.id;</w:t>
      </w:r>
    </w:p>
    <w:p w14:paraId="71FA0E4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xml:space="preserve">        </w:t>
      </w:r>
      <w:r>
        <w:rPr>
          <w:rFonts w:hint="default" w:ascii="Times New Roman" w:hAnsi="Times New Roman" w:eastAsia="Helvetica Neue" w:cs="Times New Roman Regular"/>
          <w:i w:val="0"/>
          <w:iCs/>
          <w:kern w:val="0"/>
          <w:sz w:val="21"/>
          <w:szCs w:val="21"/>
          <w:lang w:val="en-US" w:eastAsia="zh-CN" w:bidi="ar"/>
        </w:rPr>
        <w:t>// Simple validation: cannot order self</w:t>
      </w:r>
    </w:p>
    <w:p w14:paraId="561CC3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(user_id === companion_id) {</w:t>
      </w:r>
    </w:p>
    <w:p w14:paraId="5465177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return res.status(400).json({ code: 400, msg: '</w:t>
      </w:r>
      <w:r>
        <w:rPr>
          <w:rFonts w:hint="eastAsia" w:ascii="宋体" w:hAnsi="宋体" w:eastAsia="宋体" w:cs="宋体"/>
          <w:i w:val="0"/>
          <w:kern w:val="0"/>
          <w:sz w:val="21"/>
          <w:szCs w:val="21"/>
          <w:lang w:val="en-US" w:eastAsia="zh-CN" w:bidi="ar"/>
        </w:rPr>
        <w:t>不能向自己下单</w:t>
      </w:r>
      <w:r>
        <w:rPr>
          <w:rFonts w:hint="default" w:ascii="Times New Roman" w:hAnsi="Times New Roman" w:eastAsia="Helvetica Neue" w:cs="Times New Roman Regular"/>
          <w:i w:val="0"/>
          <w:kern w:val="0"/>
          <w:sz w:val="21"/>
          <w:szCs w:val="21"/>
          <w:lang w:val="en-US" w:eastAsia="zh-CN" w:bidi="ar"/>
        </w:rPr>
        <w:t>' });</w:t>
      </w:r>
    </w:p>
    <w:p w14:paraId="21134ABE">
      <w:pPr>
        <w:pStyle w:val="11"/>
        <w:bidi w:val="0"/>
        <w:rPr>
          <w:rFonts w:hint="default" w:ascii="Times New Roman" w:hAnsi="Times New Roman"/>
        </w:rPr>
      </w:pPr>
      <w:r>
        <w:rPr>
          <w:rFonts w:hint="default" w:ascii="Times New Roman" w:hAnsi="Times New Roman"/>
          <w:lang w:val="en-US" w:eastAsia="zh-CN"/>
        </w:rPr>
        <w:t>        }</w:t>
      </w:r>
    </w:p>
    <w:p w14:paraId="4B15333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hours = Number(duration_hours);</w:t>
      </w:r>
    </w:p>
    <w:p w14:paraId="1D5444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(!hours || hours &lt;= 0) {</w:t>
      </w:r>
    </w:p>
    <w:p w14:paraId="44E5D3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return res.status(400).json({ code: 400, msg: '</w:t>
      </w:r>
      <w:r>
        <w:rPr>
          <w:rFonts w:hint="eastAsia" w:ascii="宋体" w:hAnsi="宋体" w:eastAsia="宋体" w:cs="宋体"/>
          <w:i w:val="0"/>
          <w:kern w:val="0"/>
          <w:sz w:val="21"/>
          <w:szCs w:val="21"/>
          <w:lang w:val="en-US" w:eastAsia="zh-CN" w:bidi="ar"/>
        </w:rPr>
        <w:t>陪玩时长必须大于</w:t>
      </w:r>
      <w:r>
        <w:rPr>
          <w:rFonts w:hint="default" w:ascii="Times New Roman" w:hAnsi="Times New Roman" w:eastAsia="Helvetica Neue" w:cs="Times New Roman Regular"/>
          <w:i w:val="0"/>
          <w:kern w:val="0"/>
          <w:sz w:val="21"/>
          <w:szCs w:val="21"/>
          <w:lang w:val="en-US" w:eastAsia="zh-CN" w:bidi="ar"/>
        </w:rPr>
        <w:t xml:space="preserve"> 0 </w:t>
      </w:r>
      <w:r>
        <w:rPr>
          <w:rFonts w:hint="eastAsia" w:ascii="宋体" w:hAnsi="宋体" w:eastAsia="宋体" w:cs="宋体"/>
          <w:i w:val="0"/>
          <w:kern w:val="0"/>
          <w:sz w:val="21"/>
          <w:szCs w:val="21"/>
          <w:lang w:val="en-US" w:eastAsia="zh-CN" w:bidi="ar"/>
        </w:rPr>
        <w:t>小时</w:t>
      </w:r>
      <w:r>
        <w:rPr>
          <w:rFonts w:hint="default" w:ascii="Times New Roman" w:hAnsi="Times New Roman" w:eastAsia="Helvetica Neue" w:cs="Times New Roman Regular"/>
          <w:i w:val="0"/>
          <w:kern w:val="0"/>
          <w:sz w:val="21"/>
          <w:szCs w:val="21"/>
          <w:lang w:val="en-US" w:eastAsia="zh-CN" w:bidi="ar"/>
        </w:rPr>
        <w:tab/>
        <w:t/>
      </w:r>
      <w:r>
        <w:rPr>
          <w:rFonts w:hint="default" w:ascii="Times New Roman" w:hAnsi="Times New Roman" w:eastAsia="Helvetica Neue" w:cs="Times New Roman Regular"/>
          <w:i w:val="0"/>
          <w:kern w:val="0"/>
          <w:sz w:val="21"/>
          <w:szCs w:val="21"/>
          <w:lang w:val="en-US" w:eastAsia="zh-CN" w:bidi="ar"/>
        </w:rPr>
        <w:tab/>
        <w:t/>
      </w:r>
      <w:r>
        <w:rPr>
          <w:rFonts w:hint="default" w:ascii="Times New Roman" w:hAnsi="Times New Roman" w:eastAsia="Helvetica Neue" w:cs="Times New Roman Regular"/>
          <w:i w:val="0"/>
          <w:kern w:val="0"/>
          <w:sz w:val="21"/>
          <w:szCs w:val="21"/>
          <w:lang w:val="en-US" w:eastAsia="zh-CN" w:bidi="ar"/>
        </w:rPr>
        <w:tab/>
        <w:t xml:space="preserve">  ' });</w:t>
      </w:r>
    </w:p>
    <w:p w14:paraId="075967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w:t>
      </w:r>
    </w:p>
    <w:p w14:paraId="115063D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finalAmount = Number(amount);</w:t>
      </w:r>
    </w:p>
    <w:p w14:paraId="54CB972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(!finalAmount || finalAmount &lt;= 0) {</w:t>
      </w:r>
    </w:p>
    <w:p w14:paraId="477D046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w:t>
      </w:r>
      <w:r>
        <w:rPr>
          <w:rFonts w:hint="default" w:ascii="Times New Roman" w:hAnsi="Times New Roman" w:eastAsia="Helvetica Neue" w:cs="Times New Roman Regular"/>
          <w:kern w:val="0"/>
          <w:sz w:val="21"/>
          <w:szCs w:val="21"/>
          <w:lang w:val="en-US" w:eastAsia="zh-CN" w:bidi="ar"/>
        </w:rPr>
        <w:t xml:space="preserve">           return res.status(400).json({ code: 400, msg: '</w:t>
      </w:r>
      <w:r>
        <w:rPr>
          <w:rFonts w:hint="eastAsia" w:ascii="宋体" w:hAnsi="宋体" w:eastAsia="宋体" w:cs="宋体"/>
          <w:kern w:val="0"/>
          <w:sz w:val="21"/>
          <w:szCs w:val="21"/>
          <w:lang w:val="en-US" w:eastAsia="zh-CN" w:bidi="ar"/>
        </w:rPr>
        <w:t>订单金额不合法</w:t>
      </w:r>
      <w:r>
        <w:rPr>
          <w:rFonts w:hint="default" w:ascii="Times New Roman" w:hAnsi="Times New Roman" w:eastAsia="Helvetica Neue" w:cs="Times New Roman Regular"/>
          <w:kern w:val="0"/>
          <w:sz w:val="21"/>
          <w:szCs w:val="21"/>
          <w:lang w:val="en-US" w:eastAsia="zh-CN" w:bidi="ar"/>
        </w:rPr>
        <w:t>' });</w:t>
      </w:r>
    </w:p>
    <w:p w14:paraId="2F2DF0A8">
      <w:pPr>
        <w:pStyle w:val="11"/>
        <w:bidi w:val="0"/>
        <w:rPr>
          <w:rFonts w:hint="default"/>
        </w:rPr>
      </w:pPr>
      <w:r>
        <w:rPr>
          <w:rFonts w:hint="default"/>
          <w:lang w:val="en-US" w:eastAsia="zh-CN"/>
        </w:rPr>
        <w:t>        }</w:t>
      </w:r>
    </w:p>
    <w:p w14:paraId="5C8601F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const order = await Order.create({</w:t>
      </w:r>
    </w:p>
    <w:p w14:paraId="4057010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order_no: uuidv4().replace(/-/g, ''),</w:t>
      </w:r>
    </w:p>
    <w:p w14:paraId="2D46183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user_id,</w:t>
      </w:r>
    </w:p>
    <w:p w14:paraId="046D286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companion_id,</w:t>
      </w:r>
    </w:p>
    <w:p w14:paraId="11600A6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sz w:val="21"/>
          <w:szCs w:val="21"/>
        </w:rPr>
      </w:pPr>
      <w:r>
        <w:rPr>
          <w:rFonts w:ascii="Times New Roman" w:hAnsi="Times New Roman" w:eastAsia="Helvetica Neue" w:cs="Helvetica Neue"/>
          <w:kern w:val="0"/>
          <w:sz w:val="26"/>
          <w:szCs w:val="26"/>
          <w:lang w:val="en-US" w:eastAsia="zh-CN" w:bidi="ar"/>
        </w:rPr>
        <w:t>         </w:t>
      </w:r>
      <w:r>
        <w:rPr>
          <w:rFonts w:hint="default" w:ascii="Times New Roman" w:hAnsi="Times New Roman" w:eastAsia="Helvetica Neue" w:cs="Times New Roman Regular"/>
          <w:kern w:val="0"/>
          <w:sz w:val="21"/>
          <w:szCs w:val="21"/>
          <w:lang w:val="en-US" w:eastAsia="zh-CN" w:bidi="ar"/>
        </w:rPr>
        <w:t xml:space="preserve">   game_id,</w:t>
      </w:r>
    </w:p>
    <w:p w14:paraId="5AC675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amount: finalAmount,</w:t>
      </w:r>
    </w:p>
    <w:p w14:paraId="2EF501E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duration_hours: hours,</w:t>
      </w:r>
    </w:p>
    <w:p w14:paraId="3DAE16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remark,</w:t>
      </w:r>
    </w:p>
    <w:p w14:paraId="11183F5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status: 'pending'</w:t>
      </w:r>
    </w:p>
    <w:p w14:paraId="301CD96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w:t>
      </w:r>
    </w:p>
    <w:p w14:paraId="14084C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res.status(201).json({ code: 200, msg: '</w:t>
      </w:r>
      <w:r>
        <w:rPr>
          <w:rStyle w:val="20"/>
          <w:rFonts w:hint="eastAsia" w:ascii="宋体" w:hAnsi="宋体" w:eastAsia="宋体" w:cs="宋体"/>
          <w:sz w:val="21"/>
          <w:szCs w:val="21"/>
          <w:lang w:val="en-US" w:eastAsia="zh-CN" w:bidi="ar"/>
        </w:rPr>
        <w:t>订单创建成功</w:t>
      </w:r>
      <w:r>
        <w:rPr>
          <w:rFonts w:hint="default" w:ascii="Times New Roman" w:hAnsi="Times New Roman" w:eastAsia="Helvetica Neue" w:cs="Times New Roman Regular"/>
          <w:kern w:val="0"/>
          <w:sz w:val="21"/>
          <w:szCs w:val="21"/>
          <w:lang w:val="en-US" w:eastAsia="zh-CN" w:bidi="ar"/>
        </w:rPr>
        <w:t>', data: order });</w:t>
      </w:r>
    </w:p>
    <w:p w14:paraId="1262A864">
      <w:pPr>
        <w:autoSpaceDE w:val="0"/>
        <w:autoSpaceDN w:val="0"/>
        <w:ind w:right="-272"/>
        <w:jc w:val="both"/>
        <w:rPr>
          <w:rFonts w:hint="default" w:ascii="Times New Roman" w:hAnsi="Times New Roman" w:cs="Times New Roman"/>
          <w:color w:val="auto"/>
          <w:sz w:val="21"/>
          <w:szCs w:val="21"/>
          <w:lang w:val="en-US" w:eastAsia="zh-CN"/>
        </w:rPr>
      </w:pPr>
    </w:p>
    <w:p w14:paraId="4225984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8" w:name="_Toc1589029872"/>
      <w:r>
        <w:rPr>
          <w:rFonts w:hint="eastAsia" w:ascii="黑体" w:hAnsi="黑体" w:eastAsia="黑体" w:cs="黑体"/>
          <w:color w:val="auto"/>
          <w:sz w:val="24"/>
          <w:szCs w:val="21"/>
          <w:lang w:val="en-US" w:eastAsia="zh-CN"/>
        </w:rPr>
        <w:t xml:space="preserve">5.1.7  </w:t>
      </w:r>
      <w:r>
        <w:rPr>
          <w:rFonts w:hint="eastAsia" w:ascii="Times New Roman" w:hAnsi="Times New Roman" w:eastAsia="黑体" w:cs="黑体"/>
          <w:color w:val="auto"/>
          <w:sz w:val="24"/>
          <w:szCs w:val="21"/>
          <w:lang w:val="en-US" w:eastAsia="zh-CN"/>
        </w:rPr>
        <w:t>订单列表查看</w:t>
      </w:r>
      <w:bookmarkEnd w:id="58"/>
    </w:p>
    <w:p w14:paraId="09477D4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5.7所示。</w:t>
      </w:r>
    </w:p>
    <w:p w14:paraId="4D7EA4AD">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0"/>
                    <a:stretch>
                      <a:fillRect/>
                    </a:stretch>
                  </pic:blipFill>
                  <pic:spPr>
                    <a:xfrm>
                      <a:off x="0" y="0"/>
                      <a:ext cx="1440180" cy="3140075"/>
                    </a:xfrm>
                    <a:prstGeom prst="rect">
                      <a:avLst/>
                    </a:prstGeom>
                    <a:noFill/>
                    <a:ln>
                      <a:noFill/>
                    </a:ln>
                  </pic:spPr>
                </pic:pic>
              </a:graphicData>
            </a:graphic>
          </wp:inline>
        </w:drawing>
      </w:r>
    </w:p>
    <w:p w14:paraId="1048B207">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订单列表查看图</w:t>
      </w:r>
    </w:p>
    <w:p w14:paraId="4CD513C4">
      <w:pPr>
        <w:autoSpaceDE w:val="0"/>
        <w:autoSpaceDN w:val="0"/>
        <w:ind w:right="-272"/>
        <w:jc w:val="both"/>
        <w:rPr>
          <w:rFonts w:ascii="Times New Roman" w:hAnsi="Times New Roman"/>
        </w:rPr>
      </w:pPr>
    </w:p>
    <w:p w14:paraId="7A13836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9" w:name="_Toc718424612"/>
      <w:r>
        <w:rPr>
          <w:rFonts w:hint="eastAsia" w:ascii="黑体" w:hAnsi="黑体" w:eastAsia="黑体" w:cs="黑体"/>
          <w:color w:val="auto"/>
          <w:sz w:val="24"/>
          <w:szCs w:val="21"/>
          <w:lang w:val="en-US" w:eastAsia="zh-CN"/>
        </w:rPr>
        <w:t xml:space="preserve">5.1.8 </w:t>
      </w:r>
      <w:r>
        <w:rPr>
          <w:rFonts w:hint="eastAsia" w:ascii="Times New Roman" w:hAnsi="Times New Roman" w:eastAsia="黑体" w:cs="黑体"/>
          <w:color w:val="auto"/>
          <w:sz w:val="24"/>
          <w:szCs w:val="21"/>
          <w:lang w:val="en-US" w:eastAsia="zh-CN"/>
        </w:rPr>
        <w:t xml:space="preserve"> 评价</w:t>
      </w:r>
      <w:bookmarkEnd w:id="59"/>
    </w:p>
    <w:p w14:paraId="00C71D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kern w:val="0"/>
          <w:sz w:val="21"/>
          <w:szCs w:val="21"/>
          <w:lang w:val="en-US" w:eastAsia="zh-CN" w:bidi="ar"/>
        </w:rPr>
        <w:t>订单评价界面为用户提供服务体验反馈入口，界面</w:t>
      </w:r>
      <w:r>
        <w:rPr>
          <w:rFonts w:hint="eastAsia" w:ascii="Times New Roman" w:hAnsi="Times New Roman" w:eastAsia="宋体" w:cs="宋体"/>
          <w:b w:val="0"/>
          <w:bCs w:val="0"/>
          <w:kern w:val="0"/>
          <w:sz w:val="21"/>
          <w:szCs w:val="21"/>
          <w:lang w:val="en-US" w:eastAsia="zh-CN" w:bidi="ar"/>
        </w:rPr>
        <w:t>包含</w:t>
      </w:r>
      <w:r>
        <w:rPr>
          <w:rStyle w:val="15"/>
          <w:rFonts w:hint="eastAsia" w:ascii="Times New Roman" w:hAnsi="Times New Roman" w:eastAsia="宋体" w:cs="宋体"/>
          <w:b w:val="0"/>
          <w:bCs w:val="0"/>
          <w:color w:val="1F2329"/>
          <w:kern w:val="0"/>
          <w:sz w:val="21"/>
          <w:szCs w:val="21"/>
          <w:bdr w:val="none" w:color="auto" w:sz="0" w:space="0"/>
          <w:lang w:val="en-US" w:eastAsia="zh-CN" w:bidi="ar"/>
        </w:rPr>
        <w:t>五星评分模块</w:t>
      </w:r>
      <w:r>
        <w:rPr>
          <w:rFonts w:hint="eastAsia" w:ascii="Times New Roman" w:hAnsi="Times New Roman" w:eastAsia="宋体" w:cs="宋体"/>
          <w:b w:val="0"/>
          <w:bCs w:val="0"/>
          <w:kern w:val="0"/>
          <w:sz w:val="21"/>
          <w:szCs w:val="21"/>
          <w:lang w:val="en-US" w:eastAsia="zh-CN" w:bidi="ar"/>
        </w:rPr>
        <w:t>与</w:t>
      </w:r>
      <w:r>
        <w:rPr>
          <w:rStyle w:val="15"/>
          <w:rFonts w:hint="eastAsia" w:ascii="Times New Roman" w:hAnsi="Times New Roman" w:eastAsia="宋体" w:cs="宋体"/>
          <w:b w:val="0"/>
          <w:bCs w:val="0"/>
          <w:color w:val="1F2329"/>
          <w:kern w:val="0"/>
          <w:sz w:val="21"/>
          <w:szCs w:val="21"/>
          <w:bdr w:val="none" w:color="auto" w:sz="0" w:space="0"/>
          <w:lang w:val="en-US" w:eastAsia="zh-CN" w:bidi="ar"/>
        </w:rPr>
        <w:t>选填评价文本框</w:t>
      </w:r>
      <w:r>
        <w:rPr>
          <w:rFonts w:hint="eastAsia" w:ascii="Times New Roman" w:hAnsi="Times New Roman" w:eastAsia="宋体" w:cs="宋体"/>
          <w:kern w:val="0"/>
          <w:sz w:val="21"/>
          <w:szCs w:val="21"/>
          <w:lang w:val="en-US" w:eastAsia="zh-CN" w:bidi="ar"/>
        </w:rPr>
        <w:t>，用户可通过星级选择直观反馈满意度，并可补充文字评价。底部设置醒目的 “确认提交” 按钮，完成评价提交操作。该功能简化了评价流程，助力平台完善服务质量反馈机制，提升服务水平。</w:t>
      </w:r>
      <w:r>
        <w:rPr>
          <w:rFonts w:hint="eastAsia" w:ascii="Times New Roman" w:hAnsi="Times New Roman" w:eastAsia="宋体" w:cs="宋体"/>
          <w:color w:val="auto"/>
          <w:sz w:val="21"/>
          <w:szCs w:val="21"/>
          <w:lang w:val="en-US" w:eastAsia="zh-CN"/>
        </w:rPr>
        <w:t>如图5.8所示</w:t>
      </w:r>
      <w:r>
        <w:rPr>
          <w:rFonts w:hint="eastAsia" w:ascii="Times New Roman" w:hAnsi="Times New Roman"/>
          <w:color w:val="auto"/>
          <w:sz w:val="21"/>
          <w:szCs w:val="21"/>
          <w:lang w:val="en-US" w:eastAsia="zh-CN"/>
        </w:rPr>
        <w:t>。</w:t>
      </w:r>
    </w:p>
    <w:p w14:paraId="59494C2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29280"/>
            <wp:effectExtent l="0" t="0" r="7620" b="2032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31"/>
                    <a:stretch>
                      <a:fillRect/>
                    </a:stretch>
                  </pic:blipFill>
                  <pic:spPr>
                    <a:xfrm>
                      <a:off x="0" y="0"/>
                      <a:ext cx="1440180" cy="3129280"/>
                    </a:xfrm>
                    <a:prstGeom prst="rect">
                      <a:avLst/>
                    </a:prstGeom>
                    <a:noFill/>
                    <a:ln>
                      <a:noFill/>
                    </a:ln>
                  </pic:spPr>
                </pic:pic>
              </a:graphicData>
            </a:graphic>
          </wp:inline>
        </w:drawing>
      </w:r>
    </w:p>
    <w:p w14:paraId="0BC2C8C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w:t>
      </w:r>
      <w:r>
        <w:rPr>
          <w:rFonts w:hint="eastAsia" w:ascii="Times New Roman" w:hAnsi="Times New Roman" w:cs="Times New Roman"/>
          <w:color w:val="auto"/>
          <w:sz w:val="21"/>
          <w:szCs w:val="21"/>
          <w:lang w:val="en-US" w:eastAsia="zh-CN"/>
        </w:rPr>
        <w:t>评价操作</w:t>
      </w:r>
      <w:r>
        <w:rPr>
          <w:rFonts w:hint="eastAsia" w:ascii="Times New Roman" w:hAnsi="Times New Roman" w:eastAsia="宋体" w:cs="Times New Roman"/>
          <w:color w:val="auto"/>
          <w:sz w:val="21"/>
          <w:szCs w:val="21"/>
          <w:lang w:val="en-US" w:eastAsia="zh-CN"/>
        </w:rPr>
        <w:t>图</w:t>
      </w:r>
    </w:p>
    <w:p w14:paraId="3324D66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60" w:name="_Toc1409390450"/>
      <w:r>
        <w:rPr>
          <w:rFonts w:hint="eastAsia" w:ascii="黑体" w:hAnsi="黑体" w:eastAsia="黑体" w:cs="黑体"/>
          <w:b/>
          <w:bCs/>
          <w:color w:val="auto"/>
          <w:sz w:val="28"/>
          <w:szCs w:val="28"/>
          <w:lang w:val="en-US" w:eastAsia="zh-CN"/>
        </w:rPr>
        <w:t>5.2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陪玩</w:t>
      </w:r>
      <w:bookmarkEnd w:id="60"/>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1" w:name="_Toc880666740"/>
      <w:r>
        <w:rPr>
          <w:rFonts w:hint="eastAsia" w:ascii="黑体" w:hAnsi="黑体" w:eastAsia="黑体" w:cs="黑体"/>
          <w:color w:val="auto"/>
          <w:sz w:val="24"/>
          <w:szCs w:val="21"/>
          <w:lang w:val="en-US" w:eastAsia="zh-CN"/>
        </w:rPr>
        <w:t xml:space="preserve">5.2.1 </w:t>
      </w:r>
      <w:r>
        <w:rPr>
          <w:rFonts w:hint="eastAsia" w:ascii="Times New Roman" w:hAnsi="Times New Roman" w:eastAsia="黑体" w:cs="黑体"/>
          <w:color w:val="auto"/>
          <w:sz w:val="24"/>
          <w:szCs w:val="21"/>
          <w:lang w:val="en-US" w:eastAsia="zh-CN"/>
        </w:rPr>
        <w:t xml:space="preserve"> 登录</w:t>
      </w:r>
      <w:bookmarkEnd w:id="61"/>
    </w:p>
    <w:p w14:paraId="1F21928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陪玩登录页面是陪玩进入系统管理业务的入口。陪玩输入账号密码完成登录，进入专属操作界面。严格的登录验证确保陪玩身份合法，保障平台业务安全有序开展，为陪玩提供稳定的工作环境。如图5.9所示。</w:t>
      </w:r>
    </w:p>
    <w:p w14:paraId="1F278466">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9</w:t>
      </w:r>
      <w:r>
        <w:rPr>
          <w:rFonts w:hint="eastAsia" w:ascii="Times New Roman" w:hAnsi="Times New Roman" w:eastAsia="宋体" w:cs="Times New Roman"/>
          <w:color w:val="auto"/>
          <w:sz w:val="21"/>
          <w:szCs w:val="21"/>
          <w:lang w:val="en-US" w:eastAsia="zh-CN"/>
        </w:rPr>
        <w:t xml:space="preserve"> 陪玩登录图</w:t>
      </w:r>
    </w:p>
    <w:p w14:paraId="7E80CB30">
      <w:pPr>
        <w:autoSpaceDE w:val="0"/>
        <w:autoSpaceDN w:val="0"/>
        <w:ind w:right="-272" w:firstLine="448"/>
        <w:rPr>
          <w:rFonts w:hint="eastAsia" w:ascii="Times New Roman"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2" w:name="_Toc908604056"/>
      <w:r>
        <w:rPr>
          <w:rFonts w:hint="eastAsia" w:ascii="黑体" w:hAnsi="黑体" w:eastAsia="黑体" w:cs="黑体"/>
          <w:color w:val="auto"/>
          <w:sz w:val="24"/>
          <w:szCs w:val="21"/>
          <w:lang w:val="en-US" w:eastAsia="zh-CN"/>
        </w:rPr>
        <w:t xml:space="preserve">5.2.2  </w:t>
      </w:r>
      <w:r>
        <w:rPr>
          <w:rFonts w:hint="eastAsia" w:ascii="Times New Roman" w:hAnsi="Times New Roman" w:eastAsia="黑体" w:cs="黑体"/>
          <w:color w:val="auto"/>
          <w:sz w:val="24"/>
          <w:szCs w:val="21"/>
          <w:lang w:val="en-US" w:eastAsia="zh-CN"/>
        </w:rPr>
        <w:t>个人中心</w:t>
      </w:r>
      <w:bookmarkEnd w:id="62"/>
    </w:p>
    <w:p w14:paraId="0AF6276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陪玩的个人中心是其管理个人服务信息的核心区域。陪玩可更新技能介绍、服务价格等信息，查看服务评价和收益情况。通过完善信息，提升自身竞争力，吸引更多用户选择，促进业务发展。如图5.10所示。</w:t>
      </w:r>
    </w:p>
    <w:p w14:paraId="6FF66D98">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2"/>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10</w:t>
      </w:r>
      <w:r>
        <w:rPr>
          <w:rFonts w:hint="eastAsia" w:ascii="Times New Roman" w:hAnsi="Times New Roman" w:eastAsia="宋体" w:cs="Times New Roman"/>
          <w:color w:val="auto"/>
          <w:sz w:val="21"/>
          <w:szCs w:val="21"/>
          <w:lang w:val="en-US" w:eastAsia="zh-CN"/>
        </w:rPr>
        <w:t xml:space="preserve"> 陪玩个人中心图</w:t>
      </w:r>
    </w:p>
    <w:p w14:paraId="34BC02F1">
      <w:pPr>
        <w:autoSpaceDE w:val="0"/>
        <w:autoSpaceDN w:val="0"/>
        <w:ind w:right="-272" w:firstLine="448"/>
        <w:rPr>
          <w:rFonts w:hint="eastAsia" w:ascii="Times New Roman"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3" w:name="_Toc152155375"/>
      <w:r>
        <w:rPr>
          <w:rFonts w:hint="eastAsia" w:ascii="黑体" w:hAnsi="黑体" w:eastAsia="黑体" w:cs="黑体"/>
          <w:color w:val="auto"/>
          <w:sz w:val="24"/>
          <w:szCs w:val="21"/>
          <w:lang w:val="en-US" w:eastAsia="zh-CN"/>
        </w:rPr>
        <w:t xml:space="preserve">5.2.3  </w:t>
      </w:r>
      <w:r>
        <w:rPr>
          <w:rFonts w:hint="eastAsia" w:ascii="Times New Roman" w:hAnsi="Times New Roman" w:eastAsia="黑体" w:cs="黑体"/>
          <w:color w:val="auto"/>
          <w:sz w:val="24"/>
          <w:szCs w:val="21"/>
          <w:lang w:val="en-US" w:eastAsia="zh-CN"/>
        </w:rPr>
        <w:t>我接的单</w:t>
      </w:r>
      <w:bookmarkEnd w:id="63"/>
    </w:p>
    <w:p w14:paraId="03FD13F3">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“我接的单”页面展示陪玩承接的所有订单详情。陪玩可查看订单状态、用户要求、服务时间等信息，便于合理安排陪玩计划，及时更新进度，与用户保持沟通，确保服务顺利完成。如图5.11所示。</w:t>
      </w:r>
    </w:p>
    <w:p w14:paraId="4591AB6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3"/>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1</w:t>
      </w:r>
      <w:r>
        <w:rPr>
          <w:rFonts w:hint="eastAsia" w:ascii="Times New Roman" w:hAnsi="Times New Roman" w:eastAsia="宋体" w:cs="Times New Roman"/>
          <w:color w:val="auto"/>
          <w:sz w:val="21"/>
          <w:szCs w:val="21"/>
          <w:lang w:val="en-US" w:eastAsia="zh-CN"/>
        </w:rPr>
        <w:t xml:space="preserve">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64" w:name="_Toc1769847695"/>
      <w:r>
        <w:rPr>
          <w:rFonts w:hint="eastAsia" w:ascii="黑体" w:hAnsi="黑体" w:eastAsia="黑体" w:cs="黑体"/>
          <w:b/>
          <w:bCs/>
          <w:color w:val="auto"/>
          <w:sz w:val="28"/>
          <w:szCs w:val="28"/>
          <w:lang w:val="en-US" w:eastAsia="zh-CN"/>
        </w:rPr>
        <w:t>5.3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管理员</w:t>
      </w:r>
      <w:bookmarkEnd w:id="64"/>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5" w:name="_Toc1034215268"/>
      <w:r>
        <w:rPr>
          <w:rFonts w:hint="eastAsia" w:ascii="黑体" w:hAnsi="黑体" w:eastAsia="黑体" w:cs="黑体"/>
          <w:color w:val="auto"/>
          <w:sz w:val="24"/>
          <w:szCs w:val="21"/>
          <w:lang w:val="en-US" w:eastAsia="zh-CN"/>
        </w:rPr>
        <w:t xml:space="preserve">5.3.1 </w:t>
      </w:r>
      <w:r>
        <w:rPr>
          <w:rFonts w:hint="eastAsia" w:ascii="Times New Roman" w:hAnsi="Times New Roman" w:eastAsia="黑体" w:cs="黑体"/>
          <w:color w:val="auto"/>
          <w:sz w:val="24"/>
          <w:szCs w:val="21"/>
          <w:lang w:val="en-US" w:eastAsia="zh-CN"/>
        </w:rPr>
        <w:t xml:space="preserve"> 登录</w:t>
      </w:r>
      <w:bookmarkEnd w:id="65"/>
    </w:p>
    <w:p w14:paraId="7EF89AF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管理员登录页面是系统管理的安全门户。管理员凭借特定账号密码登录，获取管理权限。严格的登录机制保障系统后台安全，防止非法访问，确保各项管理功能正常运行。如图5.12所示。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4"/>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2</w:t>
      </w:r>
      <w:r>
        <w:rPr>
          <w:rFonts w:hint="eastAsia" w:ascii="Times New Roman" w:hAnsi="Times New Roman" w:eastAsia="宋体" w:cs="Times New Roman"/>
          <w:color w:val="auto"/>
          <w:sz w:val="21"/>
          <w:szCs w:val="21"/>
          <w:lang w:val="en-US" w:eastAsia="zh-CN"/>
        </w:rPr>
        <w:t xml:space="preserve"> 管理员登录图</w:t>
      </w:r>
    </w:p>
    <w:p w14:paraId="16A81677">
      <w:pPr>
        <w:autoSpaceDE w:val="0"/>
        <w:autoSpaceDN w:val="0"/>
        <w:ind w:right="-272" w:firstLine="448"/>
        <w:rPr>
          <w:rFonts w:hint="eastAsia" w:ascii="Times New Roman"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6" w:name="_Toc323370458"/>
      <w:r>
        <w:rPr>
          <w:rFonts w:hint="eastAsia" w:ascii="黑体" w:hAnsi="黑体" w:eastAsia="黑体" w:cs="黑体"/>
          <w:color w:val="auto"/>
          <w:sz w:val="24"/>
          <w:szCs w:val="21"/>
          <w:lang w:val="en-US" w:eastAsia="zh-CN"/>
        </w:rPr>
        <w:t xml:space="preserve">5.3.2  </w:t>
      </w:r>
      <w:r>
        <w:rPr>
          <w:rFonts w:hint="eastAsia" w:ascii="Times New Roman" w:hAnsi="Times New Roman" w:eastAsia="黑体" w:cs="黑体"/>
          <w:color w:val="auto"/>
          <w:sz w:val="24"/>
          <w:szCs w:val="21"/>
          <w:lang w:val="en-US" w:eastAsia="zh-CN"/>
        </w:rPr>
        <w:t>仪表盘</w:t>
      </w:r>
      <w:bookmarkEnd w:id="66"/>
    </w:p>
    <w:p w14:paraId="097BAF7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仪表盘是管理员掌握平台整体运行状况的综合展示页面。以图表和数据呈现用户数量、订单数量、资金流水等关键指标。管理员可快速了解平台运营态势，及时发现并解决问题，为决策提供依据。如图5.13所示。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5"/>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3</w:t>
      </w:r>
      <w:r>
        <w:rPr>
          <w:rFonts w:hint="eastAsia" w:ascii="Times New Roman" w:hAnsi="Times New Roman" w:eastAsia="宋体" w:cs="Times New Roman"/>
          <w:color w:val="auto"/>
          <w:sz w:val="21"/>
          <w:szCs w:val="21"/>
          <w:lang w:val="en-US" w:eastAsia="zh-CN"/>
        </w:rPr>
        <w:t xml:space="preserve"> 仪表盘图</w:t>
      </w:r>
    </w:p>
    <w:p w14:paraId="7686FEB8">
      <w:pPr>
        <w:autoSpaceDE w:val="0"/>
        <w:autoSpaceDN w:val="0"/>
        <w:ind w:right="-272" w:firstLine="448"/>
        <w:rPr>
          <w:rFonts w:hint="eastAsia" w:ascii="Times New Roman"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7" w:name="_Toc1753660696"/>
      <w:r>
        <w:rPr>
          <w:rFonts w:hint="eastAsia" w:ascii="黑体" w:hAnsi="黑体" w:eastAsia="黑体" w:cs="黑体"/>
          <w:color w:val="auto"/>
          <w:sz w:val="24"/>
          <w:szCs w:val="21"/>
          <w:lang w:val="en-US" w:eastAsia="zh-CN"/>
        </w:rPr>
        <w:t xml:space="preserve">5.3.3 </w:t>
      </w:r>
      <w:r>
        <w:rPr>
          <w:rFonts w:hint="eastAsia" w:ascii="Times New Roman" w:hAnsi="Times New Roman" w:eastAsia="黑体" w:cs="黑体"/>
          <w:color w:val="auto"/>
          <w:sz w:val="24"/>
          <w:szCs w:val="21"/>
          <w:lang w:val="en-US" w:eastAsia="zh-CN"/>
        </w:rPr>
        <w:t xml:space="preserve"> 用户管理</w:t>
      </w:r>
      <w:bookmarkEnd w:id="67"/>
    </w:p>
    <w:p w14:paraId="1195A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用户管理页面让管理员能够对平台用户信息进行全面管理。可查看、编辑用户信息、禁用、启用用户账号，处理用户反馈。通过有效管理，维护用户秩序，保障用户权益，营造良好的平台环境。如图5.14所示。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6"/>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4</w:t>
      </w:r>
      <w:r>
        <w:rPr>
          <w:rFonts w:hint="eastAsia" w:ascii="Times New Roman" w:hAnsi="Times New Roman" w:eastAsia="宋体" w:cs="Times New Roman"/>
          <w:color w:val="auto"/>
          <w:sz w:val="21"/>
          <w:szCs w:val="21"/>
          <w:lang w:val="en-US" w:eastAsia="zh-CN"/>
        </w:rPr>
        <w:t xml:space="preserve"> 用户管理图</w:t>
      </w:r>
    </w:p>
    <w:p w14:paraId="50F37947">
      <w:pPr>
        <w:autoSpaceDE w:val="0"/>
        <w:autoSpaceDN w:val="0"/>
        <w:ind w:right="-272" w:firstLine="448"/>
        <w:rPr>
          <w:rFonts w:hint="eastAsia" w:ascii="Times New Roman"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8" w:name="_Toc1709746244"/>
      <w:r>
        <w:rPr>
          <w:rFonts w:hint="eastAsia" w:ascii="黑体" w:hAnsi="黑体" w:eastAsia="黑体" w:cs="黑体"/>
          <w:color w:val="auto"/>
          <w:sz w:val="24"/>
          <w:szCs w:val="21"/>
          <w:lang w:val="en-US" w:eastAsia="zh-CN"/>
        </w:rPr>
        <w:t xml:space="preserve">5.3.4  </w:t>
      </w:r>
      <w:r>
        <w:rPr>
          <w:rFonts w:hint="eastAsia" w:ascii="Times New Roman" w:hAnsi="Times New Roman" w:eastAsia="黑体" w:cs="黑体"/>
          <w:color w:val="auto"/>
          <w:sz w:val="24"/>
          <w:szCs w:val="21"/>
          <w:lang w:val="en-US" w:eastAsia="zh-CN"/>
        </w:rPr>
        <w:t>游戏管理</w:t>
      </w:r>
      <w:bookmarkEnd w:id="68"/>
    </w:p>
    <w:p w14:paraId="2DA0431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游戏管理页面是管理员管理平台游戏资源的操作界面。可添加新游戏、修改游戏信息、删除过时游戏等。确保游戏信息准确及时，为用户提供丰富选择，满足多样化游戏陪玩需求。如图5.15所示。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7"/>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5</w:t>
      </w:r>
      <w:r>
        <w:rPr>
          <w:rFonts w:hint="eastAsia" w:ascii="Times New Roman" w:hAnsi="Times New Roman" w:eastAsia="宋体" w:cs="Times New Roman"/>
          <w:color w:val="auto"/>
          <w:sz w:val="21"/>
          <w:szCs w:val="21"/>
          <w:lang w:val="en-US" w:eastAsia="zh-CN"/>
        </w:rPr>
        <w:t xml:space="preserve"> 游戏管理图</w:t>
      </w:r>
    </w:p>
    <w:p w14:paraId="5A4E1478">
      <w:pPr>
        <w:autoSpaceDE w:val="0"/>
        <w:autoSpaceDN w:val="0"/>
        <w:ind w:right="-272" w:firstLine="448"/>
        <w:rPr>
          <w:rFonts w:hint="eastAsia" w:ascii="Times New Roman"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9" w:name="_Toc226442401"/>
      <w:r>
        <w:rPr>
          <w:rFonts w:hint="eastAsia" w:ascii="黑体" w:hAnsi="黑体" w:eastAsia="黑体" w:cs="黑体"/>
          <w:color w:val="auto"/>
          <w:sz w:val="24"/>
          <w:szCs w:val="21"/>
          <w:lang w:val="en-US" w:eastAsia="zh-CN"/>
        </w:rPr>
        <w:t xml:space="preserve">5.3.5  </w:t>
      </w:r>
      <w:r>
        <w:rPr>
          <w:rFonts w:hint="eastAsia" w:ascii="Times New Roman" w:hAnsi="Times New Roman" w:eastAsia="黑体" w:cs="黑体"/>
          <w:color w:val="auto"/>
          <w:sz w:val="24"/>
          <w:szCs w:val="21"/>
          <w:lang w:val="en-US" w:eastAsia="zh-CN"/>
        </w:rPr>
        <w:t>订单管理</w:t>
      </w:r>
      <w:bookmarkEnd w:id="69"/>
    </w:p>
    <w:p w14:paraId="0DC14C58">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订单管理页面使管理员全面掌控平台订单情况。可查看订单状态、查询订单信息、订单记录。保障交易流程顺畅，维护用户和陪玩权益，提升平台服务信誉。如图5.16所示。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32400" cy="2930525"/>
            <wp:effectExtent l="0" t="0" r="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8"/>
                    <a:stretch>
                      <a:fillRect/>
                    </a:stretch>
                  </pic:blipFill>
                  <pic:spPr>
                    <a:xfrm>
                      <a:off x="0" y="0"/>
                      <a:ext cx="5232400" cy="2930525"/>
                    </a:xfrm>
                    <a:prstGeom prst="rect">
                      <a:avLst/>
                    </a:prstGeom>
                    <a:noFill/>
                    <a:ln>
                      <a:noFill/>
                    </a:ln>
                  </pic:spPr>
                </pic:pic>
              </a:graphicData>
            </a:graphic>
          </wp:inline>
        </w:drawing>
      </w:r>
    </w:p>
    <w:p w14:paraId="313BBFB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70" w:name="_Toc476411123"/>
      <w:r>
        <w:rPr>
          <w:rFonts w:hint="eastAsia" w:ascii="黑体" w:hAnsi="黑体" w:eastAsia="黑体" w:cs="黑体"/>
          <w:color w:val="auto"/>
          <w:sz w:val="24"/>
          <w:szCs w:val="21"/>
          <w:lang w:val="en-US" w:eastAsia="zh-CN"/>
        </w:rPr>
        <w:t xml:space="preserve">5.3.6 </w:t>
      </w:r>
      <w:r>
        <w:rPr>
          <w:rFonts w:hint="eastAsia" w:ascii="Times New Roman" w:hAnsi="Times New Roman" w:eastAsia="黑体" w:cs="黑体"/>
          <w:color w:val="auto"/>
          <w:sz w:val="24"/>
          <w:szCs w:val="21"/>
          <w:lang w:val="en-US" w:eastAsia="zh-CN"/>
        </w:rPr>
        <w:t xml:space="preserve"> 资金结算</w:t>
      </w:r>
      <w:bookmarkEnd w:id="70"/>
    </w:p>
    <w:p w14:paraId="235BC84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资金结算页面负责处理平台资金往来。管理员可查看支付记录、陪玩收益，进行资金结算。确保资金流转准确安全，保障平台财务健康，为可持续发展提供支持。如图5.17所示。</w:t>
      </w:r>
    </w:p>
    <w:p w14:paraId="07B8C734">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5219065" cy="3051810"/>
            <wp:effectExtent l="0" t="0" r="13335" b="215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9"/>
                    <a:stretch>
                      <a:fillRect/>
                    </a:stretch>
                  </pic:blipFill>
                  <pic:spPr>
                    <a:xfrm>
                      <a:off x="0" y="0"/>
                      <a:ext cx="5219065" cy="3051810"/>
                    </a:xfrm>
                    <a:prstGeom prst="rect">
                      <a:avLst/>
                    </a:prstGeom>
                    <a:noFill/>
                    <a:ln>
                      <a:noFill/>
                    </a:ln>
                  </pic:spPr>
                </pic:pic>
              </a:graphicData>
            </a:graphic>
          </wp:inline>
        </w:drawing>
      </w:r>
    </w:p>
    <w:p w14:paraId="4D7EDC11">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71" w:name="_Toc1222708245"/>
      <w:r>
        <w:rPr>
          <w:rFonts w:hint="eastAsia" w:ascii="黑体" w:hAnsi="黑体" w:eastAsia="黑体" w:cs="黑体"/>
          <w:color w:val="auto"/>
          <w:sz w:val="24"/>
          <w:szCs w:val="21"/>
          <w:lang w:val="en-US" w:eastAsia="zh-CN"/>
        </w:rPr>
        <w:t xml:space="preserve">5.3.7  </w:t>
      </w:r>
      <w:r>
        <w:rPr>
          <w:rFonts w:hint="eastAsia" w:ascii="Times New Roman" w:hAnsi="Times New Roman" w:eastAsia="黑体" w:cs="黑体"/>
          <w:color w:val="auto"/>
          <w:sz w:val="24"/>
          <w:szCs w:val="21"/>
          <w:lang w:val="en-US" w:eastAsia="zh-CN"/>
        </w:rPr>
        <w:t>陪玩审核</w:t>
      </w:r>
      <w:bookmarkEnd w:id="71"/>
    </w:p>
    <w:p w14:paraId="6E9A6C5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陪玩审核页面是管理员把控陪玩质量的重要关卡。对用户提交的陪玩申请进行审核，查看资料和技能水平，决定是否通过。严格审核确保陪玩专业可靠，为用户提供优质服务，提升平台口碑。如图5.18所示。</w:t>
      </w:r>
    </w:p>
    <w:p w14:paraId="629984B2">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5266690" cy="2907665"/>
            <wp:effectExtent l="0" t="0" r="1651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0"/>
                    <a:stretch>
                      <a:fillRect/>
                    </a:stretch>
                  </pic:blipFill>
                  <pic:spPr>
                    <a:xfrm>
                      <a:off x="0" y="0"/>
                      <a:ext cx="5266690" cy="2907665"/>
                    </a:xfrm>
                    <a:prstGeom prst="rect">
                      <a:avLst/>
                    </a:prstGeom>
                    <a:noFill/>
                    <a:ln>
                      <a:noFill/>
                    </a:ln>
                  </pic:spPr>
                </pic:pic>
              </a:graphicData>
            </a:graphic>
          </wp:inline>
        </w:drawing>
      </w:r>
    </w:p>
    <w:p w14:paraId="6C6B24C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陪玩审核图</w:t>
      </w:r>
    </w:p>
    <w:p w14:paraId="7CB099B1">
      <w:pPr>
        <w:rPr>
          <w:rFonts w:hint="eastAsia" w:ascii="Times New Roman" w:hAnsi="Times New Roman" w:eastAsia="黑体" w:cs="黑体"/>
          <w:b/>
          <w:bCs/>
          <w:color w:val="auto"/>
          <w:sz w:val="24"/>
          <w:lang w:val="en-US" w:eastAsia="zh-CN"/>
        </w:rPr>
      </w:pPr>
      <w:bookmarkStart w:id="72" w:name="_Hlk104905205"/>
      <w:r>
        <w:rPr>
          <w:rFonts w:hint="eastAsia" w:ascii="Times New Roman" w:hAnsi="Times New Roman"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73" w:name="_Toc786455572"/>
      <w:r>
        <w:rPr>
          <w:rFonts w:hint="eastAsia" w:ascii="黑体" w:hAnsi="黑体" w:eastAsia="黑体" w:cs="黑体"/>
          <w:b/>
          <w:bCs/>
          <w:color w:val="auto"/>
          <w:sz w:val="32"/>
          <w:szCs w:val="32"/>
          <w:lang w:val="en-US" w:eastAsia="zh-CN"/>
        </w:rPr>
        <w:t>6</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系统测试</w:t>
      </w:r>
      <w:bookmarkEnd w:id="73"/>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4" w:name="_Toc196951319"/>
      <w:r>
        <w:rPr>
          <w:rFonts w:hint="eastAsia" w:ascii="黑体" w:hAnsi="黑体" w:eastAsia="黑体" w:cs="黑体"/>
          <w:b/>
          <w:bCs/>
          <w:color w:val="auto"/>
          <w:sz w:val="28"/>
          <w:szCs w:val="28"/>
          <w:lang w:val="en-US" w:eastAsia="zh-CN"/>
        </w:rPr>
        <w:t>6.1</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测试目的</w:t>
      </w:r>
      <w:bookmarkEnd w:id="74"/>
    </w:p>
    <w:p w14:paraId="2385409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7DBF5FA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5" w:name="_Toc888518406"/>
      <w:r>
        <w:rPr>
          <w:rFonts w:hint="eastAsia" w:ascii="黑体" w:hAnsi="黑体" w:eastAsia="黑体" w:cs="黑体"/>
          <w:b/>
          <w:bCs/>
          <w:color w:val="auto"/>
          <w:sz w:val="28"/>
          <w:szCs w:val="28"/>
          <w:lang w:val="en-US" w:eastAsia="zh-CN"/>
        </w:rPr>
        <w:t>6.2</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测试环境</w:t>
      </w:r>
      <w:bookmarkEnd w:id="75"/>
    </w:p>
    <w:p w14:paraId="0197B680">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sz w:val="21"/>
          <w:szCs w:val="21"/>
        </w:rPr>
      </w:pPr>
      <w:r>
        <w:rPr>
          <w:rFonts w:hint="eastAsia" w:ascii="Times New Roman" w:hAnsi="Times New Roman" w:eastAsia="宋体" w:cs="宋体"/>
          <w:kern w:val="0"/>
          <w:sz w:val="21"/>
          <w:szCs w:val="21"/>
          <w:lang w:val="en-US" w:eastAsia="zh-CN" w:bidi="ar"/>
        </w:rPr>
        <w:t>移动端测试终端使用真机设备使用：Phone 16（iOS 17.1），模拟环境：Chrome 浏览器开发者工具（DevTools），模拟不同分辨率、系统版本的移动端界面，快速排查布局适配问题。后台管理端测试设备为</w:t>
      </w:r>
      <w:r>
        <w:rPr>
          <w:rFonts w:hint="eastAsia" w:ascii="Times New Roman" w:hAnsi="Times New Roman" w:eastAsia="宋体" w:cs="宋体"/>
          <w:sz w:val="21"/>
          <w:szCs w:val="21"/>
        </w:rPr>
        <w:t>Apple M1 Pro</w:t>
      </w:r>
      <w:r>
        <w:rPr>
          <w:rFonts w:hint="eastAsia" w:ascii="Times New Roman" w:hAnsi="Times New Roman" w:eastAsia="宋体" w:cs="宋体"/>
          <w:sz w:val="21"/>
          <w:szCs w:val="21"/>
          <w:lang w:val="en-US" w:eastAsia="zh-CN"/>
        </w:rPr>
        <w:t>芯片、16GB内存</w:t>
      </w:r>
      <w:r>
        <w:rPr>
          <w:rFonts w:hint="eastAsia" w:ascii="Times New Roman" w:hAnsi="Times New Roman" w:eastAsia="宋体" w:cs="宋体"/>
          <w:kern w:val="0"/>
          <w:sz w:val="21"/>
          <w:szCs w:val="21"/>
          <w:lang w:val="en-US" w:eastAsia="zh-CN" w:bidi="ar"/>
        </w:rPr>
        <w:t>用于运行管理端页面与后端服务</w:t>
      </w:r>
    </w:p>
    <w:p w14:paraId="38294D92">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服务端本地环境为与管理端共用测试设备，通过本地端口启动 Node.js 服务与 MySQL 数据库，无需云服务器。网络环境为测试均在本地局域网（Wi</w:t>
      </w:r>
      <w:r>
        <w:rPr>
          <w:rFonts w:hint="eastAsia" w:ascii="Times New Roman" w:hAnsi="Times New Roman" w:eastAsia="宋体" w:cs="宋体"/>
          <w:kern w:val="0"/>
          <w:sz w:val="21"/>
          <w:szCs w:val="21"/>
          <w:lang w:val="en-US" w:eastAsia="zh-CN" w:bidi="ar"/>
        </w:rPr>
        <w:noBreakHyphen/>
      </w:r>
      <w:r>
        <w:rPr>
          <w:rFonts w:hint="eastAsia" w:ascii="Times New Roman" w:hAnsi="Times New Roman" w:eastAsia="宋体" w:cs="宋体"/>
          <w:kern w:val="0"/>
          <w:sz w:val="21"/>
          <w:szCs w:val="21"/>
          <w:lang w:val="en-US" w:eastAsia="zh-CN" w:bidi="ar"/>
        </w:rPr>
        <w:t>Fi 100Mbps）下完成，模拟稳定的内网使用场景</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6" w:name="_Toc1875052051"/>
      <w:r>
        <w:rPr>
          <w:rFonts w:hint="eastAsia" w:ascii="黑体" w:hAnsi="黑体" w:eastAsia="黑体" w:cs="黑体"/>
          <w:b/>
          <w:bCs/>
          <w:color w:val="auto"/>
          <w:sz w:val="28"/>
          <w:szCs w:val="28"/>
          <w:lang w:val="en-US" w:eastAsia="zh-CN"/>
        </w:rPr>
        <w:t>6.3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测试方法</w:t>
      </w:r>
      <w:bookmarkEnd w:id="76"/>
    </w:p>
    <w:p w14:paraId="08688CB8">
      <w:pPr>
        <w:keepNext w:val="0"/>
        <w:keepLines w:val="0"/>
        <w:pageBreakBefore w:val="0"/>
        <w:widowControl w:val="0"/>
        <w:kinsoku/>
        <w:wordWrap/>
        <w:overflowPunct/>
        <w:topLinePunct w:val="0"/>
        <w:autoSpaceDE w:val="0"/>
        <w:autoSpaceDN w:val="0"/>
        <w:bidi w:val="0"/>
        <w:adjustRightInd w:val="0"/>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7" w:name="_Toc1824785079"/>
      <w:r>
        <w:rPr>
          <w:rFonts w:hint="eastAsia" w:ascii="黑体" w:hAnsi="黑体" w:eastAsia="黑体" w:cs="黑体"/>
          <w:b/>
          <w:bCs/>
          <w:color w:val="auto"/>
          <w:sz w:val="28"/>
          <w:szCs w:val="28"/>
          <w:lang w:val="en-US" w:eastAsia="zh-CN"/>
        </w:rPr>
        <w:t>6.4</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测试用例</w:t>
      </w:r>
      <w:bookmarkEnd w:id="77"/>
    </w:p>
    <w:p w14:paraId="3167B6F2">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本节通过表 6.1 对游戏管理模块的核心功能进行了全面测试，覆盖游戏添加、修改与删除等关键操作，验证系统在不同业务场景下的稳定性与可靠性。在游戏添加功能测试中，分别设计了 “输入已存在游戏名称” 和 “输入空名称” 两类用例：前者验证系统对重复数据的拦截能力，实际结果与预期一致，确保了游戏名称的唯一性；后者校验空数据约束，系统准确提示名称不能为空，保障了数据完整性。在游戏修改功能测试中，输入合法的游戏名称与详细信息，系统成功完成信息更新，验证了数据可维护性与操作有效性。在游戏删除功能测试中，分别针对 “不存在的游戏 ID” 和 “存在的游戏 ID” 设计用例：前者系统准确提示游戏不存在，避免误操作；后者成功执行删除并从列表中移除记录，保证了删除操作的准确性与安全性。整体测试结果表明，游戏管理模块各项功能均符合预期设计要求，为系统稳定运行提供了有力支撑。</w:t>
      </w:r>
    </w:p>
    <w:p w14:paraId="651B7872">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表6.1</w:t>
      </w:r>
      <w:r>
        <w:rPr>
          <w:rFonts w:hint="default" w:ascii="Times New Roman" w:hAnsi="Times New Roman" w:eastAsia="宋体" w:cs="Times New Roman"/>
          <w:color w:val="auto"/>
          <w:sz w:val="21"/>
          <w:szCs w:val="21"/>
          <w:lang w:val="en-US" w:eastAsia="zh-CN"/>
        </w:rPr>
        <w:t>游戏管理模块测试用例表</w:t>
      </w:r>
    </w:p>
    <w:tbl>
      <w:tblPr>
        <w:tblStyle w:val="13"/>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l2br w:val="nil"/>
              <w:tr2bl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l2br w:val="nil"/>
              <w:tr2bl w:val="nil"/>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l2br w:val="nil"/>
              <w:tr2bl w:val="nil"/>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l2br w:val="nil"/>
              <w:tr2bl w:val="nil"/>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l2br w:val="nil"/>
              <w:tr2bl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c>
          <w:tcPr>
            <w:tcW w:w="1032" w:type="pct"/>
            <w:tcBorders>
              <w:tl2br w:val="nil"/>
              <w:tr2bl w:val="nil"/>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l2br w:val="nil"/>
              <w:tr2bl w:val="nil"/>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l2br w:val="nil"/>
              <w:tr2bl w:val="nil"/>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l2br w:val="nil"/>
              <w:tr2bl w:val="nil"/>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l2br w:val="nil"/>
              <w:tr2bl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DB096A5">
        <w:tc>
          <w:tcPr>
            <w:tcW w:w="1032" w:type="pct"/>
            <w:tcBorders>
              <w:tl2br w:val="nil"/>
              <w:tr2bl w:val="nil"/>
            </w:tcBorders>
            <w:shd w:val="clear" w:color="auto" w:fill="auto"/>
            <w:tcMar>
              <w:top w:w="90" w:type="dxa"/>
              <w:left w:w="195" w:type="dxa"/>
              <w:bottom w:w="90" w:type="dxa"/>
              <w:right w:w="195" w:type="dxa"/>
            </w:tcMar>
            <w:vAlign w:val="top"/>
          </w:tcPr>
          <w:p w14:paraId="6A2F5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l2br w:val="nil"/>
              <w:tr2bl w:val="nil"/>
            </w:tcBorders>
            <w:shd w:val="clear" w:color="auto" w:fill="auto"/>
            <w:tcMar>
              <w:top w:w="90" w:type="dxa"/>
              <w:left w:w="195" w:type="dxa"/>
              <w:bottom w:w="90" w:type="dxa"/>
              <w:right w:w="195" w:type="dxa"/>
            </w:tcMar>
            <w:vAlign w:val="top"/>
          </w:tcPr>
          <w:p w14:paraId="616E1DA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l2br w:val="nil"/>
              <w:tr2bl w:val="nil"/>
            </w:tcBorders>
            <w:shd w:val="clear" w:color="auto" w:fill="auto"/>
            <w:tcMar>
              <w:top w:w="90" w:type="dxa"/>
              <w:left w:w="195" w:type="dxa"/>
              <w:bottom w:w="90" w:type="dxa"/>
              <w:right w:w="195" w:type="dxa"/>
            </w:tcMar>
            <w:vAlign w:val="top"/>
          </w:tcPr>
          <w:p w14:paraId="4ADF02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l2br w:val="nil"/>
              <w:tr2bl w:val="nil"/>
            </w:tcBorders>
            <w:shd w:val="clear" w:color="auto" w:fill="auto"/>
            <w:tcMar>
              <w:top w:w="90" w:type="dxa"/>
              <w:left w:w="195" w:type="dxa"/>
              <w:bottom w:w="90" w:type="dxa"/>
              <w:right w:w="195" w:type="dxa"/>
            </w:tcMar>
            <w:vAlign w:val="top"/>
          </w:tcPr>
          <w:p w14:paraId="38DFE5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l2br w:val="nil"/>
              <w:tr2bl w:val="nil"/>
            </w:tcBorders>
            <w:shd w:val="clear" w:color="auto" w:fill="auto"/>
            <w:tcMar>
              <w:top w:w="90" w:type="dxa"/>
              <w:left w:w="195" w:type="dxa"/>
              <w:bottom w:w="90" w:type="dxa"/>
              <w:right w:w="195" w:type="dxa"/>
            </w:tcMar>
            <w:vAlign w:val="top"/>
          </w:tcPr>
          <w:p w14:paraId="72E3E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24D6D81">
        <w:tc>
          <w:tcPr>
            <w:tcW w:w="1032" w:type="pct"/>
            <w:tcBorders>
              <w:tl2br w:val="nil"/>
              <w:tr2bl w:val="nil"/>
            </w:tcBorders>
            <w:shd w:val="clear" w:color="auto" w:fill="auto"/>
            <w:tcMar>
              <w:top w:w="90" w:type="dxa"/>
              <w:left w:w="195" w:type="dxa"/>
              <w:bottom w:w="90" w:type="dxa"/>
              <w:right w:w="195" w:type="dxa"/>
            </w:tcMar>
            <w:vAlign w:val="top"/>
          </w:tcPr>
          <w:p w14:paraId="3947CFC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l2br w:val="nil"/>
              <w:tr2bl w:val="nil"/>
            </w:tcBorders>
            <w:shd w:val="clear" w:color="auto" w:fill="auto"/>
            <w:tcMar>
              <w:top w:w="90" w:type="dxa"/>
              <w:left w:w="195" w:type="dxa"/>
              <w:bottom w:w="90" w:type="dxa"/>
              <w:right w:w="195" w:type="dxa"/>
            </w:tcMar>
            <w:vAlign w:val="top"/>
          </w:tcPr>
          <w:p w14:paraId="29DC12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l2br w:val="nil"/>
              <w:tr2bl w:val="nil"/>
            </w:tcBorders>
            <w:shd w:val="clear" w:color="auto" w:fill="auto"/>
            <w:tcMar>
              <w:top w:w="90" w:type="dxa"/>
              <w:left w:w="195" w:type="dxa"/>
              <w:bottom w:w="90" w:type="dxa"/>
              <w:right w:w="195" w:type="dxa"/>
            </w:tcMar>
            <w:vAlign w:val="top"/>
          </w:tcPr>
          <w:p w14:paraId="077D27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l2br w:val="nil"/>
              <w:tr2bl w:val="nil"/>
            </w:tcBorders>
            <w:shd w:val="clear" w:color="auto" w:fill="auto"/>
            <w:tcMar>
              <w:top w:w="90" w:type="dxa"/>
              <w:left w:w="195" w:type="dxa"/>
              <w:bottom w:w="90" w:type="dxa"/>
              <w:right w:w="195" w:type="dxa"/>
            </w:tcMar>
            <w:vAlign w:val="top"/>
          </w:tcPr>
          <w:p w14:paraId="33D734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l2br w:val="nil"/>
              <w:tr2bl w:val="nil"/>
            </w:tcBorders>
            <w:shd w:val="clear" w:color="auto" w:fill="auto"/>
            <w:tcMar>
              <w:top w:w="90" w:type="dxa"/>
              <w:left w:w="195" w:type="dxa"/>
              <w:bottom w:w="90" w:type="dxa"/>
              <w:right w:w="195" w:type="dxa"/>
            </w:tcMar>
            <w:vAlign w:val="top"/>
          </w:tcPr>
          <w:p w14:paraId="73457D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0FC854E0">
        <w:tc>
          <w:tcPr>
            <w:tcW w:w="1032" w:type="pct"/>
            <w:tcBorders>
              <w:tl2br w:val="nil"/>
              <w:tr2bl w:val="nil"/>
            </w:tcBorders>
            <w:shd w:val="clear" w:color="auto" w:fill="auto"/>
            <w:tcMar>
              <w:top w:w="90" w:type="dxa"/>
              <w:left w:w="195" w:type="dxa"/>
              <w:bottom w:w="90" w:type="dxa"/>
              <w:right w:w="195" w:type="dxa"/>
            </w:tcMar>
            <w:vAlign w:val="top"/>
          </w:tcPr>
          <w:p w14:paraId="6F2270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l2br w:val="nil"/>
              <w:tr2bl w:val="nil"/>
            </w:tcBorders>
            <w:shd w:val="clear" w:color="auto" w:fill="auto"/>
            <w:tcMar>
              <w:top w:w="90" w:type="dxa"/>
              <w:left w:w="195" w:type="dxa"/>
              <w:bottom w:w="90" w:type="dxa"/>
              <w:right w:w="195" w:type="dxa"/>
            </w:tcMar>
            <w:vAlign w:val="top"/>
          </w:tcPr>
          <w:p w14:paraId="20B906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l2br w:val="nil"/>
              <w:tr2bl w:val="nil"/>
            </w:tcBorders>
            <w:shd w:val="clear" w:color="auto" w:fill="auto"/>
            <w:tcMar>
              <w:top w:w="90" w:type="dxa"/>
              <w:left w:w="195" w:type="dxa"/>
              <w:bottom w:w="90" w:type="dxa"/>
              <w:right w:w="195" w:type="dxa"/>
            </w:tcMar>
            <w:vAlign w:val="top"/>
          </w:tcPr>
          <w:p w14:paraId="6A9F43A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l2br w:val="nil"/>
              <w:tr2bl w:val="nil"/>
            </w:tcBorders>
            <w:shd w:val="clear" w:color="auto" w:fill="auto"/>
            <w:tcMar>
              <w:top w:w="90" w:type="dxa"/>
              <w:left w:w="195" w:type="dxa"/>
              <w:bottom w:w="90" w:type="dxa"/>
              <w:right w:w="195" w:type="dxa"/>
            </w:tcMar>
            <w:vAlign w:val="top"/>
          </w:tcPr>
          <w:p w14:paraId="7C3913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l2br w:val="nil"/>
              <w:tr2bl w:val="nil"/>
            </w:tcBorders>
            <w:shd w:val="clear" w:color="auto" w:fill="auto"/>
            <w:tcMar>
              <w:top w:w="90" w:type="dxa"/>
              <w:left w:w="195" w:type="dxa"/>
              <w:bottom w:w="90" w:type="dxa"/>
              <w:right w:w="195" w:type="dxa"/>
            </w:tcMar>
            <w:vAlign w:val="top"/>
          </w:tcPr>
          <w:p w14:paraId="4E4B7F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4EE4C08F">
        <w:tc>
          <w:tcPr>
            <w:tcW w:w="1032" w:type="pct"/>
            <w:tcBorders>
              <w:tl2br w:val="nil"/>
              <w:tr2bl w:val="nil"/>
            </w:tcBorders>
            <w:shd w:val="clear" w:color="auto" w:fill="auto"/>
            <w:tcMar>
              <w:top w:w="90" w:type="dxa"/>
              <w:left w:w="195" w:type="dxa"/>
              <w:bottom w:w="90" w:type="dxa"/>
              <w:right w:w="195" w:type="dxa"/>
            </w:tcMar>
            <w:vAlign w:val="top"/>
          </w:tcPr>
          <w:p w14:paraId="217F25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l2br w:val="nil"/>
              <w:tr2bl w:val="nil"/>
            </w:tcBorders>
            <w:shd w:val="clear" w:color="auto" w:fill="auto"/>
            <w:tcMar>
              <w:top w:w="90" w:type="dxa"/>
              <w:left w:w="195" w:type="dxa"/>
              <w:bottom w:w="90" w:type="dxa"/>
              <w:right w:w="195" w:type="dxa"/>
            </w:tcMar>
            <w:vAlign w:val="top"/>
          </w:tcPr>
          <w:p w14:paraId="7BDDBA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l2br w:val="nil"/>
              <w:tr2bl w:val="nil"/>
            </w:tcBorders>
            <w:shd w:val="clear" w:color="auto" w:fill="auto"/>
            <w:tcMar>
              <w:top w:w="90" w:type="dxa"/>
              <w:left w:w="195" w:type="dxa"/>
              <w:bottom w:w="90" w:type="dxa"/>
              <w:right w:w="195" w:type="dxa"/>
            </w:tcMar>
            <w:vAlign w:val="top"/>
          </w:tcPr>
          <w:p w14:paraId="48E6E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l2br w:val="nil"/>
              <w:tr2bl w:val="nil"/>
            </w:tcBorders>
            <w:shd w:val="clear" w:color="auto" w:fill="auto"/>
            <w:tcMar>
              <w:top w:w="90" w:type="dxa"/>
              <w:left w:w="195" w:type="dxa"/>
              <w:bottom w:w="90" w:type="dxa"/>
              <w:right w:w="195" w:type="dxa"/>
            </w:tcMar>
            <w:vAlign w:val="top"/>
          </w:tcPr>
          <w:p w14:paraId="7E6DED6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l2br w:val="nil"/>
              <w:tr2bl w:val="nil"/>
            </w:tcBorders>
            <w:shd w:val="clear" w:color="auto" w:fill="auto"/>
            <w:tcMar>
              <w:top w:w="90" w:type="dxa"/>
              <w:left w:w="195" w:type="dxa"/>
              <w:bottom w:w="90" w:type="dxa"/>
              <w:right w:w="195" w:type="dxa"/>
            </w:tcMar>
            <w:vAlign w:val="top"/>
          </w:tcPr>
          <w:p w14:paraId="6E024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rPr>
          <w:rFonts w:hint="default" w:ascii="Times New Roman"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测试用例表聚焦于订单的查询、取消等操作。查询功能通过输入不存在和正确的订单ID，分别验证系统对无效和有效订单的查询处理，准确显示提示信息和订单详情。取消操作针对已完成和未支付订单，确保系统能正确识别订单状态并给出相应提示，避免误操作。为用户提供了便捷的订单管理服务，提升了用户体验。</w:t>
      </w:r>
    </w:p>
    <w:p w14:paraId="4987389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表6.2</w:t>
      </w:r>
      <w:r>
        <w:rPr>
          <w:rFonts w:hint="default" w:ascii="Times New Roman"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Times New Roman" w:hAnsi="Times New Roman" w:eastAsia="宋体" w:cs="Times New Roman"/>
          <w:color w:val="auto"/>
          <w:sz w:val="21"/>
          <w:szCs w:val="21"/>
          <w:lang w:val="en-US" w:eastAsia="zh-CN"/>
        </w:rPr>
      </w:pPr>
    </w:p>
    <w:p w14:paraId="02060EC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kern w:val="0"/>
          <w:sz w:val="21"/>
          <w:szCs w:val="21"/>
          <w:lang w:val="en-US" w:eastAsia="zh-CN" w:bidi="ar"/>
        </w:rPr>
        <w:t>本节通过表 6.3 对资金结算模块的核心场景展开全面测试，验证系统在资金流转过程中的安全性、准确性与稳定性。</w:t>
      </w:r>
      <w:r>
        <w:rPr>
          <w:rFonts w:hint="default" w:ascii="Times New Roman" w:hAnsi="Times New Roman"/>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表6.3</w:t>
      </w:r>
      <w:r>
        <w:rPr>
          <w:rFonts w:hint="default" w:ascii="Times New Roman"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Times New Roman"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8" w:name="_Toc948859946"/>
      <w:r>
        <w:rPr>
          <w:rFonts w:hint="eastAsia" w:ascii="黑体" w:hAnsi="黑体" w:eastAsia="黑体" w:cs="黑体"/>
          <w:b/>
          <w:bCs/>
          <w:color w:val="auto"/>
          <w:sz w:val="28"/>
          <w:szCs w:val="28"/>
          <w:lang w:val="en-US" w:eastAsia="zh-CN"/>
        </w:rPr>
        <w:t>6.5</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测试结果</w:t>
      </w:r>
      <w:bookmarkEnd w:id="78"/>
    </w:p>
    <w:p w14:paraId="28DE5A1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ascii="Times New Roman" w:hAnsi="Times New Roman" w:eastAsia="黑体" w:cs="黑体"/>
          <w:b/>
          <w:bCs/>
          <w:color w:val="auto"/>
          <w:sz w:val="32"/>
          <w:szCs w:val="32"/>
          <w:lang w:val="en-US" w:eastAsia="zh-CN"/>
        </w:rPr>
      </w:pPr>
    </w:p>
    <w:p w14:paraId="43282B68">
      <w:pPr>
        <w:jc w:val="both"/>
        <w:rPr>
          <w:rFonts w:hint="eastAsia" w:ascii="Times New Roman" w:hAnsi="Times New Roman" w:eastAsia="黑体" w:cs="黑体"/>
          <w:b/>
          <w:bCs/>
          <w:color w:val="auto"/>
          <w:sz w:val="24"/>
          <w:lang w:val="en-US" w:eastAsia="zh-CN"/>
        </w:rPr>
      </w:pPr>
      <w:r>
        <w:rPr>
          <w:rFonts w:hint="eastAsia" w:ascii="Times New Roman" w:hAnsi="Times New Roman"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宋体" w:cs="Times New Roman"/>
          <w:color w:val="auto"/>
          <w:sz w:val="32"/>
          <w:szCs w:val="32"/>
          <w:lang w:val="en-US" w:eastAsia="zh-CN"/>
        </w:rPr>
      </w:pPr>
      <w:bookmarkStart w:id="79" w:name="_Toc275549800"/>
      <w:r>
        <w:rPr>
          <w:rFonts w:hint="eastAsia" w:ascii="Times New Roman" w:hAnsi="Times New Roman" w:eastAsia="黑体" w:cs="黑体"/>
          <w:b/>
          <w:bCs/>
          <w:color w:val="auto"/>
          <w:sz w:val="32"/>
          <w:szCs w:val="32"/>
          <w:lang w:val="en-US" w:eastAsia="zh-CN"/>
        </w:rPr>
        <w:t>总结</w:t>
      </w:r>
      <w:bookmarkEnd w:id="79"/>
    </w:p>
    <w:p w14:paraId="6C9B520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Times New Roman" w:hAnsi="Times New Roman" w:eastAsia="宋体" w:cs="Times New Roman"/>
          <w:color w:val="auto"/>
          <w:sz w:val="21"/>
          <w:szCs w:val="21"/>
          <w:lang w:val="en-US" w:eastAsia="zh-CN"/>
        </w:rPr>
      </w:pPr>
    </w:p>
    <w:p w14:paraId="7B732C7B">
      <w:pPr>
        <w:autoSpaceDE w:val="0"/>
        <w:autoSpaceDN w:val="0"/>
        <w:ind w:right="-272" w:firstLine="448"/>
        <w:rPr>
          <w:rFonts w:hint="eastAsia" w:ascii="Times New Roman" w:hAnsi="Times New Roman" w:eastAsia="黑体" w:cs="黑体"/>
          <w:b/>
          <w:bCs/>
          <w:color w:val="auto"/>
          <w:sz w:val="24"/>
          <w:lang w:val="en-US" w:eastAsia="zh-CN"/>
        </w:rPr>
      </w:pPr>
      <w:r>
        <w:rPr>
          <w:rFonts w:hint="eastAsia" w:ascii="Times New Roman"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80" w:name="_Toc1190745668"/>
      <w:r>
        <w:rPr>
          <w:rFonts w:hint="eastAsia" w:ascii="Times New Roman" w:hAnsi="Times New Roman" w:eastAsia="黑体" w:cs="黑体"/>
          <w:b/>
          <w:bCs/>
          <w:color w:val="auto"/>
          <w:sz w:val="32"/>
          <w:szCs w:val="32"/>
          <w:lang w:val="en-US" w:eastAsia="zh-CN"/>
        </w:rPr>
        <w:t>致谢</w:t>
      </w:r>
      <w:bookmarkEnd w:id="80"/>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Times New Roman"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Times New Roman" w:hAnsi="Times New Roman"/>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bookmarkEnd w:id="72"/>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ascii="Times New Roman" w:hAnsi="Times New Roman" w:eastAsia="黑体" w:cs="黑体"/>
          <w:b/>
          <w:bCs/>
          <w:color w:val="auto"/>
          <w:sz w:val="32"/>
          <w:szCs w:val="32"/>
          <w:lang w:val="en-US" w:eastAsia="zh-CN"/>
        </w:rPr>
        <w:sectPr>
          <w:headerReference r:id="rId12" w:type="default"/>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ascii="Times New Roman" w:hAnsi="Times New Roman"/>
          <w:b/>
          <w:color w:val="auto"/>
          <w:sz w:val="32"/>
          <w:szCs w:val="32"/>
        </w:rPr>
      </w:pPr>
      <w:bookmarkStart w:id="81" w:name="_Toc462335683"/>
      <w:r>
        <w:rPr>
          <w:rFonts w:hint="eastAsia" w:ascii="Times New Roman" w:hAnsi="Times New Roman" w:eastAsia="黑体" w:cs="黑体"/>
          <w:b/>
          <w:bCs/>
          <w:color w:val="auto"/>
          <w:sz w:val="32"/>
          <w:szCs w:val="32"/>
          <w:lang w:val="en-US" w:eastAsia="zh-CN"/>
        </w:rPr>
        <w:t>参考文献</w:t>
      </w:r>
      <w:bookmarkEnd w:id="81"/>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w:t>
      </w:r>
      <w:r>
        <w:rPr>
          <w:rFonts w:hint="eastAsia" w:ascii="Times New Roman" w:hAnsi="Times New Roman" w:cs="Times New Roman"/>
          <w:color w:val="000000" w:themeColor="text1"/>
          <w:lang w:val="en-US" w:eastAsia="zh-CN"/>
          <w14:textFill>
            <w14:solidFill>
              <w14:schemeClr w14:val="tx1"/>
            </w14:solidFill>
          </w14:textFill>
        </w:rPr>
        <w:t>int</w:t>
      </w:r>
      <w:r>
        <w:rPr>
          <w:rFonts w:hint="default" w:ascii="Times New Roman" w:hAnsi="Times New Roman" w:cs="Times New Roman"/>
          <w:color w:val="000000" w:themeColor="text1"/>
          <w:lang w:val="en-US" w:eastAsia="zh-CN"/>
          <w14:textFill>
            <w14:solidFill>
              <w14:schemeClr w14:val="tx1"/>
            </w14:solidFill>
          </w14:textFill>
        </w:rPr>
        <w:t xml:space="preserve">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w:t>
      </w:r>
      <w:r>
        <w:rPr>
          <w:rFonts w:hint="eastAsia" w:ascii="Times New Roman" w:hAnsi="Times New Roman" w:cs="Times New Roman"/>
          <w:color w:val="000000" w:themeColor="text1"/>
          <w:lang w:val="en-US" w:eastAsia="zh-CN"/>
          <w14:textFill>
            <w14:solidFill>
              <w14:schemeClr w14:val="tx1"/>
            </w14:solidFill>
          </w14:textFill>
        </w:rPr>
        <w:t>int</w:t>
      </w:r>
      <w:r>
        <w:rPr>
          <w:rFonts w:hint="default" w:ascii="Times New Roman" w:hAnsi="Times New Roman" w:cs="Times New Roman"/>
          <w:color w:val="000000" w:themeColor="text1"/>
          <w:lang w:val="en-US" w:eastAsia="zh-CN"/>
          <w14:textFill>
            <w14:solidFill>
              <w14:schemeClr w14:val="tx1"/>
            </w14:solidFill>
          </w14:textFill>
        </w:rPr>
        <w:t xml:space="preserve">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rFonts w:ascii="Times New Roman" w:hAnsi="Times New Roman"/>
          <w:b/>
          <w:color w:val="auto"/>
        </w:rPr>
      </w:pPr>
    </w:p>
    <w:p w14:paraId="12341335">
      <w:pPr>
        <w:adjustRightInd w:val="0"/>
        <w:snapToGrid w:val="0"/>
        <w:spacing w:line="300" w:lineRule="auto"/>
        <w:ind w:left="422" w:hanging="420" w:hangingChars="200"/>
        <w:rPr>
          <w:rFonts w:ascii="Times New Roman" w:hAnsi="Times New Roman"/>
          <w:b/>
          <w:color w:val="auto"/>
        </w:rPr>
      </w:pPr>
    </w:p>
    <w:p w14:paraId="66931ED3">
      <w:pPr>
        <w:adjustRightInd w:val="0"/>
        <w:snapToGrid w:val="0"/>
        <w:spacing w:line="300" w:lineRule="auto"/>
        <w:ind w:left="422" w:hanging="420" w:hangingChars="200"/>
        <w:rPr>
          <w:rFonts w:ascii="Times New Roman" w:hAnsi="Times New Roman"/>
          <w:b/>
          <w:color w:val="auto"/>
        </w:rPr>
      </w:pPr>
    </w:p>
    <w:p w14:paraId="067EF991">
      <w:pPr>
        <w:adjustRightInd w:val="0"/>
        <w:snapToGrid w:val="0"/>
        <w:spacing w:line="300" w:lineRule="auto"/>
        <w:ind w:left="422" w:hanging="420" w:hangingChars="200"/>
        <w:rPr>
          <w:rFonts w:ascii="Times New Roman" w:hAnsi="Times New Roman"/>
          <w:b/>
          <w:color w:val="auto"/>
        </w:rPr>
      </w:pPr>
    </w:p>
    <w:p w14:paraId="4B9EB646">
      <w:pPr>
        <w:adjustRightInd w:val="0"/>
        <w:snapToGrid w:val="0"/>
        <w:spacing w:line="300" w:lineRule="auto"/>
        <w:ind w:left="422" w:hanging="420" w:hangingChars="200"/>
        <w:rPr>
          <w:rFonts w:ascii="Times New Roman" w:hAnsi="Times New Roman"/>
          <w:b/>
          <w:color w:val="auto"/>
        </w:rPr>
      </w:pPr>
    </w:p>
    <w:p w14:paraId="6F1DEA01">
      <w:pPr>
        <w:adjustRightInd w:val="0"/>
        <w:snapToGrid w:val="0"/>
        <w:spacing w:line="300" w:lineRule="auto"/>
        <w:ind w:left="422" w:hanging="420" w:hangingChars="200"/>
        <w:rPr>
          <w:rFonts w:ascii="Times New Roman" w:hAnsi="Times New Roman"/>
          <w:b/>
          <w:color w:val="auto"/>
        </w:rPr>
      </w:pPr>
    </w:p>
    <w:p w14:paraId="7771E629">
      <w:pPr>
        <w:adjustRightInd w:val="0"/>
        <w:snapToGrid w:val="0"/>
        <w:spacing w:line="300" w:lineRule="auto"/>
        <w:ind w:left="422" w:hanging="420" w:hangingChars="200"/>
        <w:rPr>
          <w:rFonts w:ascii="Times New Roman" w:hAnsi="Times New Roman"/>
          <w:b/>
          <w:color w:val="auto"/>
        </w:rPr>
      </w:pPr>
    </w:p>
    <w:p w14:paraId="2A3387AA">
      <w:pPr>
        <w:adjustRightInd w:val="0"/>
        <w:snapToGrid w:val="0"/>
        <w:spacing w:line="300" w:lineRule="auto"/>
        <w:ind w:left="422" w:hanging="420" w:hangingChars="200"/>
        <w:rPr>
          <w:rFonts w:ascii="Times New Roman" w:hAnsi="Times New Roman"/>
          <w:b/>
          <w:color w:val="auto"/>
        </w:rPr>
      </w:pPr>
    </w:p>
    <w:p w14:paraId="23DFCE46">
      <w:pPr>
        <w:adjustRightInd w:val="0"/>
        <w:snapToGrid w:val="0"/>
        <w:spacing w:line="300" w:lineRule="auto"/>
        <w:ind w:left="422" w:hanging="420" w:hangingChars="200"/>
        <w:rPr>
          <w:rFonts w:ascii="Times New Roman" w:hAnsi="Times New Roman"/>
          <w:b/>
          <w:color w:val="auto"/>
        </w:rPr>
      </w:pPr>
    </w:p>
    <w:p w14:paraId="6728DE5E">
      <w:pPr>
        <w:adjustRightInd w:val="0"/>
        <w:snapToGrid w:val="0"/>
        <w:spacing w:line="300" w:lineRule="auto"/>
        <w:ind w:left="422" w:hanging="420" w:hangingChars="200"/>
        <w:rPr>
          <w:rFonts w:ascii="Times New Roman" w:hAnsi="Times New Roman"/>
          <w:b/>
          <w:color w:val="auto"/>
        </w:rPr>
      </w:pPr>
    </w:p>
    <w:p w14:paraId="36E62B24">
      <w:pPr>
        <w:adjustRightInd w:val="0"/>
        <w:snapToGrid w:val="0"/>
        <w:spacing w:line="300" w:lineRule="auto"/>
        <w:ind w:left="422" w:hanging="420" w:hangingChars="200"/>
        <w:rPr>
          <w:rFonts w:ascii="Times New Roman" w:hAnsi="Times New Roman"/>
          <w:b/>
          <w:color w:val="auto"/>
        </w:rPr>
      </w:pPr>
    </w:p>
    <w:p w14:paraId="465DFE95">
      <w:pPr>
        <w:adjustRightInd w:val="0"/>
        <w:snapToGrid w:val="0"/>
        <w:spacing w:line="300" w:lineRule="auto"/>
        <w:ind w:left="422" w:hanging="420" w:hangingChars="200"/>
        <w:rPr>
          <w:rFonts w:ascii="Times New Roman" w:hAnsi="Times New Roman"/>
          <w:b/>
          <w:color w:val="auto"/>
        </w:rPr>
      </w:pPr>
    </w:p>
    <w:sectPr>
      <w:headerReference r:id="rId14" w:type="default"/>
      <w:footerReference r:id="rId1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Gurmukhi MT">
    <w:panose1 w:val="00000000000000000000"/>
    <w:charset w:val="00"/>
    <w:family w:val="auto"/>
    <w:pitch w:val="default"/>
    <w:sig w:usb0="80028003" w:usb1="1000C0C0" w:usb2="00000000" w:usb3="00000000" w:csb0="00000001" w:csb1="00000000"/>
  </w:font>
  <w:font w:name="Copperplate Regular">
    <w:panose1 w:val="02000504000000020004"/>
    <w:charset w:val="00"/>
    <w:family w:val="auto"/>
    <w:pitch w:val="default"/>
    <w:sig w:usb0="80000067" w:usb1="00000000" w:usb2="00000000" w:usb3="00000000" w:csb0="20000111" w:csb1="40000000"/>
  </w:font>
  <w:font w:name="Gujarati Sangam MN Regular">
    <w:panose1 w:val="00000500000000000000"/>
    <w:charset w:val="00"/>
    <w:family w:val="auto"/>
    <w:pitch w:val="default"/>
    <w:sig w:usb0="00040001" w:usb1="00000000" w:usb2="00000000" w:usb3="00000000" w:csb0="00000000" w:csb1="00000000"/>
  </w:font>
  <w:font w:name="New Peninim MT Regular">
    <w:panose1 w:val="00000000000000000000"/>
    <w:charset w:val="00"/>
    <w:family w:val="auto"/>
    <w:pitch w:val="default"/>
    <w:sig w:usb0="80000843" w:usb1="40000002" w:usb2="00000000" w:usb3="00000000" w:csb0="00000001" w:csb1="00000000"/>
  </w:font>
  <w:font w:name="Gurmukhi Sangam MN Regular">
    <w:panose1 w:val="00000500000000000000"/>
    <w:charset w:val="00"/>
    <w:family w:val="auto"/>
    <w:pitch w:val="default"/>
    <w:sig w:usb0="00020001"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KufiStandardGK">
    <w:panose1 w:val="00000400000000000000"/>
    <w:charset w:val="00"/>
    <w:family w:val="auto"/>
    <w:pitch w:val="default"/>
    <w:sig w:usb0="00002000" w:usb1="00000000" w:usb2="00000000" w:usb3="00000000" w:csb0="00000000" w:csb1="00000000"/>
  </w:font>
  <w:font w:name="Luminari">
    <w:panose1 w:val="02000505000000020004"/>
    <w:charset w:val="00"/>
    <w:family w:val="auto"/>
    <w:pitch w:val="default"/>
    <w:sig w:usb0="A00002EF" w:usb1="5000204A" w:usb2="00000000" w:usb3="00000000" w:csb0="2000019F" w:csb1="00000000"/>
  </w:font>
  <w:font w:name="汉仪旗黑">
    <w:panose1 w:val="00020600040101010101"/>
    <w:charset w:val="86"/>
    <w:family w:val="auto"/>
    <w:pitch w:val="default"/>
    <w:sig w:usb0="A00002BF" w:usb1="1ACF7CFA" w:usb2="00000016" w:usb3="00000000" w:csb0="0004009F" w:csb1="DFD70000"/>
  </w:font>
  <w:font w:name="SimSong Regular">
    <w:panose1 w:val="02020300000000000000"/>
    <w:charset w:val="86"/>
    <w:family w:val="auto"/>
    <w:pitch w:val="default"/>
    <w:sig w:usb0="800002BF" w:usb1="38CF7CFA" w:usb2="00000016" w:usb3="00000000" w:csb0="0004000D" w:csb1="00000000"/>
  </w:font>
  <w:font w:name="Gurmukhi MN Regular">
    <w:panose1 w:val="02020600050405020304"/>
    <w:charset w:val="00"/>
    <w:family w:val="auto"/>
    <w:pitch w:val="default"/>
    <w:sig w:usb0="80100003" w:usb1="00002000" w:usb2="00000000" w:usb3="00000000" w:csb0="00000001"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A2AA">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89924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14:paraId="6889924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062928">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26062928">
                    <w:pPr>
                      <w:pStyle w:val="8"/>
                    </w:pPr>
                    <w:r>
                      <w:fldChar w:fldCharType="begin"/>
                    </w:r>
                    <w:r>
                      <w:instrText xml:space="preserve"> PAGE  \* MERGEFORMAT </w:instrText>
                    </w:r>
                    <w:r>
                      <w:fldChar w:fldCharType="separate"/>
                    </w:r>
                    <w:r>
                      <w:t>2</w:t>
                    </w:r>
                    <w:r>
                      <w:fldChar w:fldCharType="end"/>
                    </w:r>
                  </w:p>
                </w:txbxContent>
              </v:textbox>
            </v:shape>
          </w:pict>
        </mc:Fallback>
      </mc:AlternateContent>
    </w:r>
  </w:p>
  <w:p w14:paraId="6B50DD4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7CF7B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PuKjd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CFGgrRQ&#10;8ftvX++//7z/8QXBHgi0VWYCcbcKIu3uUu4guN83sOl47yrdun9ghMAP8t4d5GU7i6g7lA7SNAIX&#10;BV+/APzweFxpY18x2SJnZFhD/bysZLMwtgvtQ9xtQhYN576GXKBthkenw8gfOHgAnAsXC1kAxt7q&#10;avNpHI2v0qs0CZLB6CpIojwPZsU8CUZFfDbMT/P5PI8/O7w4mdRNWTLh7uv7JE6eV4d9r3QVPnSK&#10;kbwpHZxLyejVcs412hDo08L/nMKQ/IOw8HEa3g2snlCKB0l0ORgHxSg9C5IiGQbjsygNonh8OR5F&#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3k+4qN0CAAAmBgAADgAAAAAAAAABACAAAAAfAQAAZHJzL2Uyb0RvYy54bWxQSwUG&#10;AAAAAAYABgBZAQAAbgYAAAAA&#10;">
              <v:fill on="f" focussize="0,0"/>
              <v:stroke on="f" weight="0.5pt"/>
              <v:imagedata o:title=""/>
              <o:lock v:ext="edit" aspectratio="f"/>
              <v:textbox inset="0mm,0mm,0mm,0mm" style="mso-fit-shape-to-text:t;">
                <w:txbxContent>
                  <w:p w14:paraId="667CF7B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6C058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ee5v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Dee5veAgAAJgYAAA4AAAAAAAAAAQAgAAAAHwEAAGRycy9lMm9Eb2MueG1sUEsF&#10;BgAAAAAGAAYAWQEAAG8GAAAAAA==&#10;">
              <v:fill on="f" focussize="0,0"/>
              <v:stroke on="f" weight="0.5pt"/>
              <v:imagedata o:title=""/>
              <o:lock v:ext="edit" aspectratio="f"/>
              <v:textbox inset="0mm,0mm,0mm,0mm" style="mso-fit-shape-to-text:t;">
                <w:txbxContent>
                  <w:p w14:paraId="486C0589">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49D30FD5">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8EDCD">
    <w:pPr>
      <w:pStyle w:val="9"/>
      <w:widowControl w:val="0"/>
      <w:pBdr>
        <w:top w:val="none" w:color="auto" w:sz="0" w:space="1"/>
        <w:left w:val="none" w:color="auto" w:sz="0" w:space="4"/>
        <w:bottom w:val="single" w:color="auto" w:sz="4" w:space="1"/>
        <w:right w:val="none" w:color="auto" w:sz="0" w:space="4"/>
        <w:between w:val="none" w:color="auto" w:sz="0" w:space="0"/>
      </w:pBdr>
      <w:snapToGrid w:val="0"/>
      <w:spacing w:line="240" w:lineRule="auto"/>
      <w:jc w:val="center"/>
      <w:outlineLvl w:val="9"/>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356969"/>
    <w:rsid w:val="0FB4295B"/>
    <w:rsid w:val="11CC15E8"/>
    <w:rsid w:val="11FD9477"/>
    <w:rsid w:val="14D81C7A"/>
    <w:rsid w:val="15AE2A10"/>
    <w:rsid w:val="1B6D7998"/>
    <w:rsid w:val="1DBFBE00"/>
    <w:rsid w:val="1EFD010D"/>
    <w:rsid w:val="20BCF5C0"/>
    <w:rsid w:val="21DB49E0"/>
    <w:rsid w:val="25A3F0C1"/>
    <w:rsid w:val="2B7BA877"/>
    <w:rsid w:val="2CE16BF3"/>
    <w:rsid w:val="2F778631"/>
    <w:rsid w:val="35B714CB"/>
    <w:rsid w:val="375FC5E1"/>
    <w:rsid w:val="37EF7B78"/>
    <w:rsid w:val="3CCD4710"/>
    <w:rsid w:val="3CF78960"/>
    <w:rsid w:val="3D3FF403"/>
    <w:rsid w:val="3DEF6553"/>
    <w:rsid w:val="3EFCC20A"/>
    <w:rsid w:val="42402E61"/>
    <w:rsid w:val="48407E03"/>
    <w:rsid w:val="4CDC3928"/>
    <w:rsid w:val="4EEB7CD0"/>
    <w:rsid w:val="54B30750"/>
    <w:rsid w:val="555F6B52"/>
    <w:rsid w:val="55F6541D"/>
    <w:rsid w:val="5AD90A8F"/>
    <w:rsid w:val="5DBDBC2C"/>
    <w:rsid w:val="5FFE9B0B"/>
    <w:rsid w:val="603FC3F8"/>
    <w:rsid w:val="65EE11F6"/>
    <w:rsid w:val="66BB5DC9"/>
    <w:rsid w:val="66C74E98"/>
    <w:rsid w:val="680F3CA6"/>
    <w:rsid w:val="69FE045C"/>
    <w:rsid w:val="6AF7DDF9"/>
    <w:rsid w:val="6B9730F8"/>
    <w:rsid w:val="6BB74AAB"/>
    <w:rsid w:val="6D3F1147"/>
    <w:rsid w:val="6EC708B4"/>
    <w:rsid w:val="6FCDEC7D"/>
    <w:rsid w:val="73FAD5F5"/>
    <w:rsid w:val="75DD02AB"/>
    <w:rsid w:val="773E9CFC"/>
    <w:rsid w:val="77D53A89"/>
    <w:rsid w:val="77FB6764"/>
    <w:rsid w:val="79FEBD70"/>
    <w:rsid w:val="7A7FA9FE"/>
    <w:rsid w:val="7ADD1B87"/>
    <w:rsid w:val="7B7F1A42"/>
    <w:rsid w:val="7BEFEC72"/>
    <w:rsid w:val="7C5FF6A6"/>
    <w:rsid w:val="7D7F5832"/>
    <w:rsid w:val="7DBD02F8"/>
    <w:rsid w:val="7DFFE58C"/>
    <w:rsid w:val="7E79A5FE"/>
    <w:rsid w:val="7F3F1179"/>
    <w:rsid w:val="7F6572C2"/>
    <w:rsid w:val="7F97BBF3"/>
    <w:rsid w:val="7F9D3DAC"/>
    <w:rsid w:val="7FA7BB2F"/>
    <w:rsid w:val="7FBB7B9C"/>
    <w:rsid w:val="7FFF4AB0"/>
    <w:rsid w:val="7FFFF453"/>
    <w:rsid w:val="879F7D1F"/>
    <w:rsid w:val="ABAE3611"/>
    <w:rsid w:val="BAF396F9"/>
    <w:rsid w:val="BBDED499"/>
    <w:rsid w:val="BEF356E8"/>
    <w:rsid w:val="BF8F589D"/>
    <w:rsid w:val="BFEFEC41"/>
    <w:rsid w:val="C72D0EE7"/>
    <w:rsid w:val="CDBF16A5"/>
    <w:rsid w:val="D5DF9DD4"/>
    <w:rsid w:val="D94F8561"/>
    <w:rsid w:val="DAAB7015"/>
    <w:rsid w:val="DB659432"/>
    <w:rsid w:val="DEFD9798"/>
    <w:rsid w:val="DFE78112"/>
    <w:rsid w:val="E7E1F7A6"/>
    <w:rsid w:val="EAFF9863"/>
    <w:rsid w:val="EBFE602F"/>
    <w:rsid w:val="EEEDB31F"/>
    <w:rsid w:val="F3F34725"/>
    <w:rsid w:val="F69D8DB3"/>
    <w:rsid w:val="F7597C73"/>
    <w:rsid w:val="F7AFA25D"/>
    <w:rsid w:val="F7B745D9"/>
    <w:rsid w:val="F8E4CBA9"/>
    <w:rsid w:val="FADBFACD"/>
    <w:rsid w:val="FB573A49"/>
    <w:rsid w:val="FB5AA57C"/>
    <w:rsid w:val="FB7DDE5A"/>
    <w:rsid w:val="FBFBE926"/>
    <w:rsid w:val="FD7F565B"/>
    <w:rsid w:val="FDC1B0BE"/>
    <w:rsid w:val="FED99BAF"/>
    <w:rsid w:val="FEEF4A9D"/>
    <w:rsid w:val="FEEF84EB"/>
    <w:rsid w:val="FEFCD1E7"/>
    <w:rsid w:val="FF69D96D"/>
    <w:rsid w:val="FFDA215B"/>
    <w:rsid w:val="FFEF53BE"/>
    <w:rsid w:val="FFEFA8B1"/>
    <w:rsid w:val="FFF6DC47"/>
    <w:rsid w:val="FFFDAF18"/>
    <w:rsid w:val="FFFE9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p141"/>
    <w:qFormat/>
    <w:uiPriority w:val="0"/>
    <w:rPr>
      <w:sz w:val="21"/>
      <w:u w:val="none"/>
      <w:vertAlign w:val="baseline"/>
    </w:rPr>
  </w:style>
  <w:style w:type="paragraph" w:customStyle="1" w:styleId="19">
    <w:name w:val="p1"/>
    <w:basedOn w:val="1"/>
    <w:uiPriority w:val="0"/>
    <w:pPr>
      <w:spacing w:before="0" w:beforeAutospacing="0" w:after="0" w:afterAutospacing="0"/>
      <w:ind w:left="0" w:right="0"/>
      <w:jc w:val="right"/>
    </w:pPr>
    <w:rPr>
      <w:rFonts w:ascii="Helvetica Neue" w:hAnsi="Helvetica Neue" w:eastAsia="Helvetica Neue" w:cs="Helvetica Neue"/>
      <w:color w:val="000000"/>
      <w:kern w:val="0"/>
      <w:sz w:val="26"/>
      <w:szCs w:val="26"/>
      <w:lang w:val="en-US" w:eastAsia="zh-CN" w:bidi="ar"/>
    </w:rPr>
  </w:style>
  <w:style w:type="character" w:customStyle="1" w:styleId="20">
    <w:name w:val="s1"/>
    <w:basedOn w:val="14"/>
    <w:uiPriority w:val="0"/>
    <w:rPr>
      <w:rFonts w:ascii="PingFang SC" w:hAnsi="PingFang SC" w:eastAsia="PingFang SC" w:cs="PingFang SC"/>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1.bin"/><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16385</Words>
  <Characters>20826</Characters>
  <Lines>0</Lines>
  <Paragraphs>0</Paragraphs>
  <TotalTime>206</TotalTime>
  <ScaleCrop>false</ScaleCrop>
  <LinksUpToDate>false</LinksUpToDate>
  <CharactersWithSpaces>23477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2023-11-10T05:30:00Z</dcterms:created>
  <dc:creator>24056</dc:creator>
  <cp:lastModifiedBy>喜喜</cp:lastModifiedBy>
  <dcterms:modified xsi:type="dcterms:W3CDTF">2026-03-27T15:41:57Z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BA5C72F0751B73216529C669A6B00226_43</vt:lpwstr>
  </property>
  <property fmtid="{D5CDD505-2E9C-101B-9397-08002B2CF9AE}" pid="4" name="KSOTemplateDocerSaveRecord">
    <vt:lpwstr>eyJoZGlkIjoiYTQ5NDYzM2YzZWQzZTNhMGE4NDRjZmI1ODZjMDc4OWUiLCJ1c2VySWQiOiI1NjUxOTIyNTYifQ==</vt:lpwstr>
  </property>
</Properties>
</file>