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D1A" w:rsidRDefault="00083D1A"/>
    <w:p w:rsidR="00251D79" w:rsidRDefault="00DC6250" w:rsidP="00251D79">
      <w:pPr>
        <w:jc w:val="center"/>
        <w:rPr>
          <w:b/>
          <w:sz w:val="32"/>
          <w:szCs w:val="32"/>
        </w:rPr>
      </w:pPr>
      <w:r>
        <w:rPr>
          <w:b/>
          <w:sz w:val="32"/>
          <w:szCs w:val="32"/>
        </w:rPr>
        <w:t>A Tutorial</w:t>
      </w:r>
      <w:r w:rsidR="00251D79" w:rsidRPr="0086165A">
        <w:rPr>
          <w:b/>
          <w:sz w:val="32"/>
          <w:szCs w:val="32"/>
        </w:rPr>
        <w:t xml:space="preserve"> </w:t>
      </w:r>
      <w:r w:rsidR="00251D79">
        <w:rPr>
          <w:b/>
          <w:sz w:val="32"/>
          <w:szCs w:val="32"/>
        </w:rPr>
        <w:t xml:space="preserve">for the </w:t>
      </w:r>
      <w:r w:rsidR="00251D79" w:rsidRPr="0086165A">
        <w:rPr>
          <w:b/>
          <w:sz w:val="32"/>
          <w:szCs w:val="32"/>
        </w:rPr>
        <w:t xml:space="preserve">DAISEC </w:t>
      </w:r>
      <w:r w:rsidR="00251D79">
        <w:rPr>
          <w:b/>
          <w:sz w:val="32"/>
          <w:szCs w:val="32"/>
        </w:rPr>
        <w:t>Project</w:t>
      </w:r>
    </w:p>
    <w:p w:rsidR="00251D79" w:rsidRDefault="00251D79" w:rsidP="00251D79">
      <w:pPr>
        <w:jc w:val="center"/>
        <w:rPr>
          <w:b/>
          <w:sz w:val="32"/>
          <w:szCs w:val="32"/>
        </w:rPr>
      </w:pPr>
    </w:p>
    <w:p w:rsidR="00251D79" w:rsidRDefault="00251D79" w:rsidP="00251D79">
      <w:pPr>
        <w:jc w:val="center"/>
        <w:rPr>
          <w:b/>
          <w:sz w:val="32"/>
          <w:szCs w:val="32"/>
        </w:rPr>
      </w:pPr>
    </w:p>
    <w:p w:rsidR="00E94F09" w:rsidRPr="00251D79" w:rsidRDefault="00E94F09" w:rsidP="00F64676">
      <w:pPr>
        <w:pStyle w:val="Heading5"/>
        <w:jc w:val="center"/>
        <w:rPr>
          <w:b/>
          <w:i w:val="0"/>
          <w:sz w:val="40"/>
          <w:szCs w:val="40"/>
        </w:rPr>
      </w:pPr>
      <w:r w:rsidRPr="00251D79">
        <w:rPr>
          <w:b/>
          <w:i w:val="0"/>
          <w:sz w:val="40"/>
          <w:szCs w:val="40"/>
        </w:rPr>
        <w:t>Identify Machine Generated Domain Names</w:t>
      </w:r>
    </w:p>
    <w:p w:rsidR="00766EF0" w:rsidRDefault="00766EF0" w:rsidP="00E94F09">
      <w:pPr>
        <w:rPr>
          <w:b/>
        </w:rPr>
      </w:pPr>
    </w:p>
    <w:p w:rsidR="00251D79" w:rsidRDefault="00251D79" w:rsidP="00E94F09">
      <w:pPr>
        <w:rPr>
          <w:b/>
        </w:rPr>
      </w:pPr>
    </w:p>
    <w:p w:rsidR="00FD4478" w:rsidRPr="00251D79" w:rsidRDefault="0078081D" w:rsidP="00F64676">
      <w:pPr>
        <w:jc w:val="center"/>
        <w:rPr>
          <w:sz w:val="32"/>
          <w:szCs w:val="32"/>
        </w:rPr>
      </w:pPr>
      <w:r w:rsidRPr="00251D79">
        <w:rPr>
          <w:sz w:val="32"/>
          <w:szCs w:val="32"/>
        </w:rPr>
        <w:t>Li-</w:t>
      </w:r>
      <w:proofErr w:type="spellStart"/>
      <w:r w:rsidRPr="00251D79">
        <w:rPr>
          <w:sz w:val="32"/>
          <w:szCs w:val="32"/>
        </w:rPr>
        <w:t>Chiou</w:t>
      </w:r>
      <w:proofErr w:type="spellEnd"/>
      <w:r w:rsidRPr="00251D79">
        <w:rPr>
          <w:sz w:val="32"/>
          <w:szCs w:val="32"/>
        </w:rPr>
        <w:t xml:space="preserve"> Chen and </w:t>
      </w:r>
      <w:proofErr w:type="spellStart"/>
      <w:r w:rsidRPr="00251D79">
        <w:rPr>
          <w:sz w:val="32"/>
          <w:szCs w:val="32"/>
        </w:rPr>
        <w:t>Tianyu</w:t>
      </w:r>
      <w:proofErr w:type="spellEnd"/>
      <w:r w:rsidRPr="00251D79">
        <w:rPr>
          <w:sz w:val="32"/>
          <w:szCs w:val="32"/>
        </w:rPr>
        <w:t xml:space="preserve"> Wang</w:t>
      </w:r>
    </w:p>
    <w:p w:rsidR="00251D79" w:rsidRPr="00251D79" w:rsidRDefault="00251D79" w:rsidP="00F64676">
      <w:pPr>
        <w:jc w:val="center"/>
        <w:rPr>
          <w:sz w:val="32"/>
          <w:szCs w:val="32"/>
        </w:rPr>
      </w:pPr>
    </w:p>
    <w:p w:rsidR="00251D79" w:rsidRDefault="00251D79" w:rsidP="00F64676">
      <w:pPr>
        <w:jc w:val="center"/>
      </w:pPr>
    </w:p>
    <w:p w:rsidR="0096302B" w:rsidRDefault="0096302B" w:rsidP="00F64676">
      <w:pPr>
        <w:jc w:val="center"/>
      </w:pPr>
    </w:p>
    <w:p w:rsidR="0096302B" w:rsidRDefault="0096302B" w:rsidP="00F64676">
      <w:pPr>
        <w:jc w:val="center"/>
      </w:pPr>
    </w:p>
    <w:p w:rsidR="0096302B" w:rsidRDefault="0096302B" w:rsidP="00F64676">
      <w:pPr>
        <w:jc w:val="center"/>
      </w:pPr>
    </w:p>
    <w:p w:rsidR="0096302B" w:rsidRDefault="0096302B" w:rsidP="00F64676">
      <w:pPr>
        <w:jc w:val="center"/>
      </w:pPr>
    </w:p>
    <w:p w:rsidR="0096302B" w:rsidRDefault="0096302B" w:rsidP="00F64676">
      <w:pPr>
        <w:jc w:val="center"/>
      </w:pPr>
    </w:p>
    <w:p w:rsidR="0096302B" w:rsidRDefault="0096302B" w:rsidP="00F64676">
      <w:pPr>
        <w:jc w:val="center"/>
      </w:pPr>
    </w:p>
    <w:p w:rsidR="0096302B" w:rsidRDefault="0096302B" w:rsidP="00F64676">
      <w:pPr>
        <w:jc w:val="center"/>
      </w:pPr>
    </w:p>
    <w:p w:rsidR="00FD4478" w:rsidRDefault="00FD4478" w:rsidP="00FD4478">
      <w:pPr>
        <w:jc w:val="center"/>
      </w:pPr>
      <w:r>
        <w:t>Seidenberg School of Computer Science and Information Systems</w:t>
      </w:r>
    </w:p>
    <w:p w:rsidR="0078081D" w:rsidRDefault="0078081D" w:rsidP="00FD4478">
      <w:pPr>
        <w:jc w:val="center"/>
      </w:pPr>
      <w:r>
        <w:t>Pace University</w:t>
      </w:r>
    </w:p>
    <w:p w:rsidR="00FD4478" w:rsidRDefault="00FD4478" w:rsidP="00FD4478">
      <w:pPr>
        <w:jc w:val="center"/>
      </w:pPr>
    </w:p>
    <w:p w:rsidR="0078081D" w:rsidRDefault="0078081D" w:rsidP="00F64676">
      <w:pPr>
        <w:jc w:val="center"/>
      </w:pPr>
      <w:r>
        <w:t>October 201</w:t>
      </w:r>
      <w:r w:rsidR="00184280">
        <w:t>9</w:t>
      </w:r>
    </w:p>
    <w:p w:rsidR="00251D79" w:rsidRPr="0078081D" w:rsidRDefault="00251D79" w:rsidP="00F64676">
      <w:pPr>
        <w:jc w:val="center"/>
      </w:pPr>
    </w:p>
    <w:p w:rsidR="00251D79" w:rsidRDefault="00251D79" w:rsidP="00251D79">
      <w:pPr>
        <w:jc w:val="center"/>
        <w:rPr>
          <w:b/>
          <w:sz w:val="32"/>
          <w:szCs w:val="32"/>
        </w:rPr>
      </w:pPr>
    </w:p>
    <w:p w:rsidR="0096302B" w:rsidRDefault="0096302B" w:rsidP="00251D79">
      <w:pPr>
        <w:jc w:val="center"/>
        <w:rPr>
          <w:b/>
          <w:sz w:val="32"/>
          <w:szCs w:val="32"/>
        </w:rPr>
      </w:pPr>
    </w:p>
    <w:p w:rsidR="0096302B" w:rsidRPr="0086165A" w:rsidRDefault="0096302B" w:rsidP="00251D79">
      <w:pPr>
        <w:jc w:val="center"/>
        <w:rPr>
          <w:b/>
          <w:sz w:val="32"/>
          <w:szCs w:val="32"/>
        </w:rPr>
      </w:pPr>
    </w:p>
    <w:p w:rsidR="0078081D" w:rsidRPr="0078081D" w:rsidRDefault="0078081D" w:rsidP="00E94F09"/>
    <w:p w:rsidR="00E94F09" w:rsidRDefault="00E94F09" w:rsidP="00E94F09">
      <w:r>
        <w:rPr>
          <w:b/>
        </w:rPr>
        <w:t>CAE Knowledge Unit Covered</w:t>
      </w:r>
      <w:r w:rsidRPr="003374F3">
        <w:t xml:space="preserve">: Network Defense, Intrusion Detection, </w:t>
      </w:r>
      <w:r w:rsidRPr="00711112">
        <w:t>Advanced Network Technology and Protocols</w:t>
      </w:r>
      <w:r>
        <w:t xml:space="preserve">, </w:t>
      </w:r>
      <w:r w:rsidRPr="003374F3">
        <w:t>Basic Data Analysis</w:t>
      </w:r>
    </w:p>
    <w:p w:rsidR="00251D79" w:rsidRDefault="00251D79" w:rsidP="00E94F09"/>
    <w:p w:rsidR="009A6C48" w:rsidRDefault="009A6C48">
      <w:r>
        <w:br w:type="page"/>
      </w:r>
    </w:p>
    <w:p w:rsidR="00251D79" w:rsidRDefault="00251D79" w:rsidP="00E94F09"/>
    <w:p w:rsidR="009A6C48" w:rsidRDefault="009A6C48" w:rsidP="00E94F09"/>
    <w:p w:rsidR="005E3821" w:rsidRDefault="004C5F5E" w:rsidP="00E94F09">
      <w:pPr>
        <w:rPr>
          <w:b/>
        </w:rPr>
      </w:pPr>
      <w:r w:rsidRPr="004C5F5E">
        <w:rPr>
          <w:b/>
        </w:rPr>
        <w:t>Copyright for Material Reuse</w:t>
      </w:r>
    </w:p>
    <w:p w:rsidR="00D145EE" w:rsidRDefault="00D145EE" w:rsidP="00E94F09">
      <w:pPr>
        <w:rPr>
          <w:b/>
        </w:rPr>
      </w:pPr>
    </w:p>
    <w:p w:rsidR="004C5F5E" w:rsidRDefault="004C5F5E" w:rsidP="004C5F5E">
      <w:proofErr w:type="gramStart"/>
      <w:r w:rsidRPr="004C5F5E">
        <w:t>This materials</w:t>
      </w:r>
      <w:proofErr w:type="gramEnd"/>
      <w:r w:rsidRPr="004C5F5E">
        <w:t xml:space="preserve"> are developed under the support of the </w:t>
      </w:r>
      <w:r w:rsidR="00D145EE">
        <w:t>Department of Defense</w:t>
      </w:r>
      <w:r w:rsidRPr="004C5F5E">
        <w:t>. Copyright© 201</w:t>
      </w:r>
      <w:r w:rsidR="00D145EE">
        <w:t>9</w:t>
      </w:r>
      <w:r w:rsidRPr="004C5F5E">
        <w:t xml:space="preserve"> Li-</w:t>
      </w:r>
      <w:proofErr w:type="spellStart"/>
      <w:r w:rsidRPr="004C5F5E">
        <w:t>Chiou</w:t>
      </w:r>
      <w:proofErr w:type="spellEnd"/>
      <w:r w:rsidRPr="004C5F5E">
        <w:t xml:space="preserve"> Chen (</w:t>
      </w:r>
      <w:hyperlink r:id="rId8" w:history="1">
        <w:r w:rsidR="00D145EE" w:rsidRPr="003A1D01">
          <w:rPr>
            <w:rStyle w:val="Hyperlink"/>
          </w:rPr>
          <w:t>lchen@pace.edu</w:t>
        </w:r>
      </w:hyperlink>
      <w:r w:rsidRPr="004C5F5E">
        <w:t>)</w:t>
      </w:r>
      <w:r w:rsidR="00D145EE">
        <w:t xml:space="preserve"> and </w:t>
      </w:r>
      <w:proofErr w:type="spellStart"/>
      <w:r w:rsidR="00D145EE">
        <w:t>Tianyu</w:t>
      </w:r>
      <w:proofErr w:type="spellEnd"/>
      <w:r w:rsidR="00D145EE">
        <w:t xml:space="preserve"> Wang (</w:t>
      </w:r>
      <w:r w:rsidR="00D145EE" w:rsidRPr="00D145EE">
        <w:t>tw87734w@pace.edu</w:t>
      </w:r>
      <w:r w:rsidR="00D145EE">
        <w:t>)</w:t>
      </w:r>
      <w:r w:rsidRPr="004C5F5E">
        <w:t>, Pace University. Please properly acknowledge the source for any reuse of the materials as below.</w:t>
      </w:r>
    </w:p>
    <w:p w:rsidR="00D145EE" w:rsidRPr="004C5F5E" w:rsidRDefault="00D145EE" w:rsidP="004C5F5E"/>
    <w:p w:rsidR="004C5F5E" w:rsidRDefault="004C5F5E" w:rsidP="00D145EE">
      <w:pPr>
        <w:ind w:left="720"/>
        <w:jc w:val="left"/>
      </w:pPr>
      <w:r w:rsidRPr="004C5F5E">
        <w:t>Li-</w:t>
      </w:r>
      <w:proofErr w:type="spellStart"/>
      <w:r w:rsidRPr="004C5F5E">
        <w:t>Chiou</w:t>
      </w:r>
      <w:proofErr w:type="spellEnd"/>
      <w:r w:rsidRPr="004C5F5E">
        <w:t xml:space="preserve"> Chen</w:t>
      </w:r>
      <w:r w:rsidR="00D145EE">
        <w:t xml:space="preserve"> and </w:t>
      </w:r>
      <w:proofErr w:type="spellStart"/>
      <w:r w:rsidR="00D145EE">
        <w:t>Tianyu</w:t>
      </w:r>
      <w:proofErr w:type="spellEnd"/>
      <w:r w:rsidR="00D145EE">
        <w:t xml:space="preserve"> Wang</w:t>
      </w:r>
      <w:r w:rsidRPr="004C5F5E">
        <w:t xml:space="preserve">, </w:t>
      </w:r>
      <w:r w:rsidR="00D145EE">
        <w:t xml:space="preserve">“Identify Machine Generated Domain Names,” </w:t>
      </w:r>
      <w:r w:rsidR="00B43E0D">
        <w:t>A Tutorial</w:t>
      </w:r>
      <w:r w:rsidR="00D145EE">
        <w:t xml:space="preserve"> for the DAISEC Project,</w:t>
      </w:r>
      <w:r w:rsidRPr="004C5F5E">
        <w:t xml:space="preserve"> Pace University</w:t>
      </w:r>
      <w:r w:rsidR="00D145EE">
        <w:t>, 2019.</w:t>
      </w:r>
    </w:p>
    <w:p w:rsidR="00D145EE" w:rsidRPr="004C5F5E" w:rsidRDefault="00D145EE" w:rsidP="00D145EE">
      <w:pPr>
        <w:jc w:val="left"/>
      </w:pPr>
    </w:p>
    <w:p w:rsidR="004C5F5E" w:rsidRPr="004C5F5E" w:rsidRDefault="004C5F5E" w:rsidP="004C5F5E">
      <w:r w:rsidRPr="004C5F5E">
        <w:t>Permission is granted to copy, distribute and/or modify this document under the terms of the GNU Free Documentation License, Version 1.3 or any later version published by the Free Software Foundation. A copy of the license is available at http://www.gnu.org/copyleft/fdl.html.</w:t>
      </w:r>
    </w:p>
    <w:p w:rsidR="004C5F5E" w:rsidRPr="004C5F5E" w:rsidRDefault="004C5F5E" w:rsidP="00E94F09">
      <w:pPr>
        <w:rPr>
          <w:b/>
        </w:rPr>
      </w:pPr>
    </w:p>
    <w:p w:rsidR="00527188" w:rsidRDefault="00527188" w:rsidP="00E94F09">
      <w:pPr>
        <w:rPr>
          <w:b/>
        </w:rPr>
      </w:pPr>
    </w:p>
    <w:p w:rsidR="004C5F5E" w:rsidRDefault="004C5F5E" w:rsidP="00E94F09">
      <w:pPr>
        <w:rPr>
          <w:b/>
        </w:rPr>
      </w:pPr>
      <w:r w:rsidRPr="004C5F5E">
        <w:rPr>
          <w:b/>
        </w:rPr>
        <w:t>Acknowledgment</w:t>
      </w:r>
    </w:p>
    <w:p w:rsidR="00D145EE" w:rsidRPr="004C5F5E" w:rsidRDefault="00D145EE" w:rsidP="00E94F09">
      <w:pPr>
        <w:rPr>
          <w:b/>
        </w:rPr>
      </w:pPr>
    </w:p>
    <w:p w:rsidR="005E3821" w:rsidRDefault="004C5F5E" w:rsidP="00E94F09">
      <w:r w:rsidRPr="004C5F5E">
        <w:t xml:space="preserve">The author(s) would like to acknowledge the support from the </w:t>
      </w:r>
      <w:r w:rsidR="00C8716E">
        <w:t>Department of Defense</w:t>
      </w:r>
      <w:r w:rsidRPr="004C5F5E">
        <w:t xml:space="preserve"> under </w:t>
      </w:r>
      <w:r w:rsidR="00C8716E">
        <w:t xml:space="preserve">CNAP </w:t>
      </w:r>
      <w:r w:rsidRPr="004C5F5E">
        <w:t xml:space="preserve">Grant No. </w:t>
      </w:r>
      <w:r w:rsidR="00C8716E" w:rsidRPr="00C8716E">
        <w:t>H98230-17-1-0335</w:t>
      </w:r>
      <w:r w:rsidRPr="004C5F5E">
        <w:t xml:space="preserve">. Any opinions, findings, and conclusions or recommendations expressed in this material are those of the author(s) and do not necessarily reflect the views of the </w:t>
      </w:r>
      <w:r w:rsidR="00C8716E">
        <w:t xml:space="preserve">Department of Defense </w:t>
      </w:r>
      <w:r w:rsidRPr="004C5F5E">
        <w:t>or the U.S. government.</w:t>
      </w:r>
    </w:p>
    <w:p w:rsidR="009A6C48" w:rsidRDefault="009A6C48" w:rsidP="00E94F09"/>
    <w:p w:rsidR="009A6C48" w:rsidRDefault="009A6C48" w:rsidP="00E94F09"/>
    <w:p w:rsidR="0071398E" w:rsidRDefault="0071398E">
      <w:pPr>
        <w:jc w:val="left"/>
      </w:pPr>
      <w:r>
        <w:br w:type="page"/>
      </w:r>
    </w:p>
    <w:sdt>
      <w:sdtPr>
        <w:rPr>
          <w:rFonts w:asciiTheme="minorHAnsi" w:eastAsiaTheme="minorEastAsia" w:hAnsiTheme="minorHAnsi" w:cstheme="minorBidi"/>
          <w:b w:val="0"/>
          <w:bCs w:val="0"/>
          <w:color w:val="auto"/>
          <w:sz w:val="24"/>
          <w:szCs w:val="24"/>
          <w:lang w:eastAsia="zh-TW"/>
        </w:rPr>
        <w:id w:val="-579598926"/>
        <w:docPartObj>
          <w:docPartGallery w:val="Table of Contents"/>
          <w:docPartUnique/>
        </w:docPartObj>
      </w:sdtPr>
      <w:sdtEndPr>
        <w:rPr>
          <w:noProof/>
        </w:rPr>
      </w:sdtEndPr>
      <w:sdtContent>
        <w:p w:rsidR="0071398E" w:rsidRPr="0071398E" w:rsidRDefault="0071398E">
          <w:pPr>
            <w:pStyle w:val="TOCHeading"/>
          </w:pPr>
          <w:r w:rsidRPr="0071398E">
            <w:t>Table of Contents</w:t>
          </w:r>
        </w:p>
        <w:p w:rsidR="0071398E" w:rsidRPr="0071398E" w:rsidRDefault="0071398E">
          <w:pPr>
            <w:pStyle w:val="TOC1"/>
            <w:tabs>
              <w:tab w:val="left" w:pos="480"/>
              <w:tab w:val="right" w:leader="dot" w:pos="9350"/>
            </w:tabs>
            <w:rPr>
              <w:rFonts w:cstheme="minorBidi"/>
              <w:b w:val="0"/>
              <w:bCs w:val="0"/>
              <w:i/>
              <w:iCs/>
              <w:noProof/>
            </w:rPr>
          </w:pPr>
          <w:r w:rsidRPr="0071398E">
            <w:rPr>
              <w:b w:val="0"/>
              <w:bCs w:val="0"/>
            </w:rPr>
            <w:fldChar w:fldCharType="begin"/>
          </w:r>
          <w:r w:rsidRPr="0071398E">
            <w:rPr>
              <w:b w:val="0"/>
            </w:rPr>
            <w:instrText xml:space="preserve"> TOC \o "1-3" \h \z \u </w:instrText>
          </w:r>
          <w:r w:rsidRPr="0071398E">
            <w:rPr>
              <w:b w:val="0"/>
              <w:bCs w:val="0"/>
            </w:rPr>
            <w:fldChar w:fldCharType="separate"/>
          </w:r>
          <w:hyperlink w:anchor="_Toc20509913" w:history="1">
            <w:r w:rsidRPr="0071398E">
              <w:rPr>
                <w:rStyle w:val="Hyperlink"/>
                <w:b w:val="0"/>
                <w:noProof/>
              </w:rPr>
              <w:t>I.</w:t>
            </w:r>
            <w:r w:rsidRPr="0071398E">
              <w:rPr>
                <w:rFonts w:cstheme="minorBidi"/>
                <w:b w:val="0"/>
                <w:bCs w:val="0"/>
                <w:i/>
                <w:iCs/>
                <w:noProof/>
              </w:rPr>
              <w:tab/>
            </w:r>
            <w:r w:rsidRPr="0071398E">
              <w:rPr>
                <w:rStyle w:val="Hyperlink"/>
                <w:b w:val="0"/>
                <w:noProof/>
              </w:rPr>
              <w:t>What is a Domain Name System?</w:t>
            </w:r>
            <w:r w:rsidRPr="0071398E">
              <w:rPr>
                <w:b w:val="0"/>
                <w:noProof/>
                <w:webHidden/>
              </w:rPr>
              <w:tab/>
            </w:r>
            <w:r w:rsidRPr="0071398E">
              <w:rPr>
                <w:b w:val="0"/>
                <w:noProof/>
                <w:webHidden/>
              </w:rPr>
              <w:fldChar w:fldCharType="begin"/>
            </w:r>
            <w:r w:rsidRPr="0071398E">
              <w:rPr>
                <w:b w:val="0"/>
                <w:noProof/>
                <w:webHidden/>
              </w:rPr>
              <w:instrText xml:space="preserve"> PAGEREF _Toc20509913 \h </w:instrText>
            </w:r>
            <w:r w:rsidRPr="0071398E">
              <w:rPr>
                <w:b w:val="0"/>
                <w:noProof/>
                <w:webHidden/>
              </w:rPr>
            </w:r>
            <w:r w:rsidRPr="0071398E">
              <w:rPr>
                <w:b w:val="0"/>
                <w:noProof/>
                <w:webHidden/>
              </w:rPr>
              <w:fldChar w:fldCharType="separate"/>
            </w:r>
            <w:r w:rsidR="00DC6250">
              <w:rPr>
                <w:b w:val="0"/>
                <w:noProof/>
                <w:webHidden/>
              </w:rPr>
              <w:t>4</w:t>
            </w:r>
            <w:r w:rsidRPr="0071398E">
              <w:rPr>
                <w:b w:val="0"/>
                <w:noProof/>
                <w:webHidden/>
              </w:rPr>
              <w:fldChar w:fldCharType="end"/>
            </w:r>
          </w:hyperlink>
        </w:p>
        <w:p w:rsidR="0071398E" w:rsidRPr="0071398E" w:rsidRDefault="00C54D76">
          <w:pPr>
            <w:pStyle w:val="TOC1"/>
            <w:tabs>
              <w:tab w:val="left" w:pos="480"/>
              <w:tab w:val="right" w:leader="dot" w:pos="9350"/>
            </w:tabs>
            <w:rPr>
              <w:rFonts w:cstheme="minorBidi"/>
              <w:b w:val="0"/>
              <w:bCs w:val="0"/>
              <w:i/>
              <w:iCs/>
              <w:noProof/>
            </w:rPr>
          </w:pPr>
          <w:hyperlink w:anchor="_Toc20509914" w:history="1">
            <w:r w:rsidR="0071398E" w:rsidRPr="0071398E">
              <w:rPr>
                <w:rStyle w:val="Hyperlink"/>
                <w:b w:val="0"/>
                <w:noProof/>
              </w:rPr>
              <w:t>II.</w:t>
            </w:r>
            <w:r w:rsidR="0071398E" w:rsidRPr="0071398E">
              <w:rPr>
                <w:rFonts w:cstheme="minorBidi"/>
                <w:b w:val="0"/>
                <w:bCs w:val="0"/>
                <w:i/>
                <w:iCs/>
                <w:noProof/>
              </w:rPr>
              <w:tab/>
            </w:r>
            <w:r w:rsidR="0071398E" w:rsidRPr="0071398E">
              <w:rPr>
                <w:rStyle w:val="Hyperlink"/>
                <w:b w:val="0"/>
                <w:noProof/>
              </w:rPr>
              <w:t>What are Domain Generation Algorithms?</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_Toc20509914 \h </w:instrText>
            </w:r>
            <w:r w:rsidR="0071398E" w:rsidRPr="0071398E">
              <w:rPr>
                <w:b w:val="0"/>
                <w:noProof/>
                <w:webHidden/>
              </w:rPr>
            </w:r>
            <w:r w:rsidR="0071398E" w:rsidRPr="0071398E">
              <w:rPr>
                <w:b w:val="0"/>
                <w:noProof/>
                <w:webHidden/>
              </w:rPr>
              <w:fldChar w:fldCharType="separate"/>
            </w:r>
            <w:r w:rsidR="00DC6250">
              <w:rPr>
                <w:b w:val="0"/>
                <w:noProof/>
                <w:webHidden/>
              </w:rPr>
              <w:t>4</w:t>
            </w:r>
            <w:r w:rsidR="0071398E" w:rsidRPr="0071398E">
              <w:rPr>
                <w:b w:val="0"/>
                <w:noProof/>
                <w:webHidden/>
              </w:rPr>
              <w:fldChar w:fldCharType="end"/>
            </w:r>
          </w:hyperlink>
        </w:p>
        <w:p w:rsidR="0071398E" w:rsidRPr="0071398E" w:rsidRDefault="00C54D76">
          <w:pPr>
            <w:pStyle w:val="TOC1"/>
            <w:tabs>
              <w:tab w:val="left" w:pos="720"/>
              <w:tab w:val="right" w:leader="dot" w:pos="9350"/>
            </w:tabs>
            <w:rPr>
              <w:rFonts w:cstheme="minorBidi"/>
              <w:b w:val="0"/>
              <w:bCs w:val="0"/>
              <w:i/>
              <w:iCs/>
              <w:noProof/>
            </w:rPr>
          </w:pPr>
          <w:hyperlink w:anchor="_Toc20509915" w:history="1">
            <w:r w:rsidR="0071398E" w:rsidRPr="0071398E">
              <w:rPr>
                <w:rStyle w:val="Hyperlink"/>
                <w:b w:val="0"/>
                <w:noProof/>
              </w:rPr>
              <w:t>III.</w:t>
            </w:r>
            <w:r w:rsidR="0071398E" w:rsidRPr="0071398E">
              <w:rPr>
                <w:rFonts w:cstheme="minorBidi"/>
                <w:b w:val="0"/>
                <w:bCs w:val="0"/>
                <w:i/>
                <w:iCs/>
                <w:noProof/>
              </w:rPr>
              <w:tab/>
            </w:r>
            <w:r w:rsidR="0071398E" w:rsidRPr="0071398E">
              <w:rPr>
                <w:rStyle w:val="Hyperlink"/>
                <w:b w:val="0"/>
                <w:noProof/>
              </w:rPr>
              <w:t>DGA Domain Name Detection</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_Toc20509915 \h </w:instrText>
            </w:r>
            <w:r w:rsidR="0071398E" w:rsidRPr="0071398E">
              <w:rPr>
                <w:b w:val="0"/>
                <w:noProof/>
                <w:webHidden/>
              </w:rPr>
            </w:r>
            <w:r w:rsidR="0071398E" w:rsidRPr="0071398E">
              <w:rPr>
                <w:b w:val="0"/>
                <w:noProof/>
                <w:webHidden/>
              </w:rPr>
              <w:fldChar w:fldCharType="separate"/>
            </w:r>
            <w:r w:rsidR="00DC6250">
              <w:rPr>
                <w:b w:val="0"/>
                <w:noProof/>
                <w:webHidden/>
              </w:rPr>
              <w:t>5</w:t>
            </w:r>
            <w:r w:rsidR="0071398E" w:rsidRPr="0071398E">
              <w:rPr>
                <w:b w:val="0"/>
                <w:noProof/>
                <w:webHidden/>
              </w:rPr>
              <w:fldChar w:fldCharType="end"/>
            </w:r>
          </w:hyperlink>
        </w:p>
        <w:p w:rsidR="0071398E" w:rsidRPr="0071398E" w:rsidRDefault="00C54D76">
          <w:pPr>
            <w:pStyle w:val="TOC1"/>
            <w:tabs>
              <w:tab w:val="left" w:pos="720"/>
              <w:tab w:val="right" w:leader="dot" w:pos="9350"/>
            </w:tabs>
            <w:rPr>
              <w:rFonts w:cstheme="minorBidi"/>
              <w:b w:val="0"/>
              <w:bCs w:val="0"/>
              <w:i/>
              <w:iCs/>
              <w:noProof/>
            </w:rPr>
          </w:pPr>
          <w:hyperlink w:anchor="_Toc20509916" w:history="1">
            <w:r w:rsidR="0071398E" w:rsidRPr="0071398E">
              <w:rPr>
                <w:rStyle w:val="Hyperlink"/>
                <w:b w:val="0"/>
                <w:noProof/>
              </w:rPr>
              <w:t>IV.</w:t>
            </w:r>
            <w:r w:rsidR="0071398E" w:rsidRPr="0071398E">
              <w:rPr>
                <w:rFonts w:cstheme="minorBidi"/>
                <w:b w:val="0"/>
                <w:bCs w:val="0"/>
                <w:i/>
                <w:iCs/>
                <w:noProof/>
              </w:rPr>
              <w:tab/>
            </w:r>
            <w:r w:rsidR="0071398E" w:rsidRPr="0071398E">
              <w:rPr>
                <w:rStyle w:val="Hyperlink"/>
                <w:b w:val="0"/>
                <w:noProof/>
              </w:rPr>
              <w:t>Domain Name Data Sets</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_Toc20509916 \h </w:instrText>
            </w:r>
            <w:r w:rsidR="0071398E" w:rsidRPr="0071398E">
              <w:rPr>
                <w:b w:val="0"/>
                <w:noProof/>
                <w:webHidden/>
              </w:rPr>
            </w:r>
            <w:r w:rsidR="0071398E" w:rsidRPr="0071398E">
              <w:rPr>
                <w:b w:val="0"/>
                <w:noProof/>
                <w:webHidden/>
              </w:rPr>
              <w:fldChar w:fldCharType="separate"/>
            </w:r>
            <w:r w:rsidR="00DC6250">
              <w:rPr>
                <w:b w:val="0"/>
                <w:noProof/>
                <w:webHidden/>
              </w:rPr>
              <w:t>5</w:t>
            </w:r>
            <w:r w:rsidR="0071398E" w:rsidRPr="0071398E">
              <w:rPr>
                <w:b w:val="0"/>
                <w:noProof/>
                <w:webHidden/>
              </w:rPr>
              <w:fldChar w:fldCharType="end"/>
            </w:r>
          </w:hyperlink>
        </w:p>
        <w:p w:rsidR="0071398E" w:rsidRPr="0071398E" w:rsidRDefault="00C54D76">
          <w:pPr>
            <w:pStyle w:val="TOC1"/>
            <w:tabs>
              <w:tab w:val="left" w:pos="480"/>
              <w:tab w:val="right" w:leader="dot" w:pos="9350"/>
            </w:tabs>
            <w:rPr>
              <w:rFonts w:cstheme="minorBidi"/>
              <w:b w:val="0"/>
              <w:bCs w:val="0"/>
              <w:i/>
              <w:iCs/>
              <w:noProof/>
            </w:rPr>
          </w:pPr>
          <w:hyperlink w:anchor="_Toc20509917" w:history="1">
            <w:r w:rsidR="0071398E" w:rsidRPr="0071398E">
              <w:rPr>
                <w:rStyle w:val="Hyperlink"/>
                <w:b w:val="0"/>
                <w:noProof/>
              </w:rPr>
              <w:t>V.</w:t>
            </w:r>
            <w:r w:rsidR="0071398E" w:rsidRPr="0071398E">
              <w:rPr>
                <w:rFonts w:cstheme="minorBidi"/>
                <w:b w:val="0"/>
                <w:bCs w:val="0"/>
                <w:i/>
                <w:iCs/>
                <w:noProof/>
              </w:rPr>
              <w:tab/>
            </w:r>
            <w:r w:rsidR="0071398E" w:rsidRPr="0071398E">
              <w:rPr>
                <w:rStyle w:val="Hyperlink"/>
                <w:b w:val="0"/>
                <w:noProof/>
              </w:rPr>
              <w:t>Process Legitimate Domain Names</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_Toc20509917 \h </w:instrText>
            </w:r>
            <w:r w:rsidR="0071398E" w:rsidRPr="0071398E">
              <w:rPr>
                <w:b w:val="0"/>
                <w:noProof/>
                <w:webHidden/>
              </w:rPr>
            </w:r>
            <w:r w:rsidR="0071398E" w:rsidRPr="0071398E">
              <w:rPr>
                <w:b w:val="0"/>
                <w:noProof/>
                <w:webHidden/>
              </w:rPr>
              <w:fldChar w:fldCharType="separate"/>
            </w:r>
            <w:r w:rsidR="00DC6250">
              <w:rPr>
                <w:b w:val="0"/>
                <w:noProof/>
                <w:webHidden/>
              </w:rPr>
              <w:t>6</w:t>
            </w:r>
            <w:r w:rsidR="0071398E" w:rsidRPr="0071398E">
              <w:rPr>
                <w:b w:val="0"/>
                <w:noProof/>
                <w:webHidden/>
              </w:rPr>
              <w:fldChar w:fldCharType="end"/>
            </w:r>
          </w:hyperlink>
        </w:p>
        <w:p w:rsidR="0071398E" w:rsidRPr="0071398E" w:rsidRDefault="00C54D76">
          <w:pPr>
            <w:pStyle w:val="TOC1"/>
            <w:tabs>
              <w:tab w:val="left" w:pos="720"/>
              <w:tab w:val="right" w:leader="dot" w:pos="9350"/>
            </w:tabs>
            <w:rPr>
              <w:rFonts w:cstheme="minorBidi"/>
              <w:b w:val="0"/>
              <w:bCs w:val="0"/>
              <w:i/>
              <w:iCs/>
              <w:noProof/>
            </w:rPr>
          </w:pPr>
          <w:hyperlink w:anchor="_Toc20509918" w:history="1">
            <w:r w:rsidR="0071398E" w:rsidRPr="0071398E">
              <w:rPr>
                <w:rStyle w:val="Hyperlink"/>
                <w:b w:val="0"/>
                <w:noProof/>
              </w:rPr>
              <w:t>VI.</w:t>
            </w:r>
            <w:r w:rsidR="0071398E" w:rsidRPr="0071398E">
              <w:rPr>
                <w:rFonts w:cstheme="minorBidi"/>
                <w:b w:val="0"/>
                <w:bCs w:val="0"/>
                <w:i/>
                <w:iCs/>
                <w:noProof/>
              </w:rPr>
              <w:tab/>
            </w:r>
            <w:r w:rsidR="0071398E" w:rsidRPr="0071398E">
              <w:rPr>
                <w:rStyle w:val="Hyperlink"/>
                <w:b w:val="0"/>
                <w:noProof/>
              </w:rPr>
              <w:t>Create a Combined Data Set</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_Toc20509918 \h </w:instrText>
            </w:r>
            <w:r w:rsidR="0071398E" w:rsidRPr="0071398E">
              <w:rPr>
                <w:b w:val="0"/>
                <w:noProof/>
                <w:webHidden/>
              </w:rPr>
            </w:r>
            <w:r w:rsidR="0071398E" w:rsidRPr="0071398E">
              <w:rPr>
                <w:b w:val="0"/>
                <w:noProof/>
                <w:webHidden/>
              </w:rPr>
              <w:fldChar w:fldCharType="separate"/>
            </w:r>
            <w:r w:rsidR="00DC6250">
              <w:rPr>
                <w:b w:val="0"/>
                <w:noProof/>
                <w:webHidden/>
              </w:rPr>
              <w:t>9</w:t>
            </w:r>
            <w:r w:rsidR="0071398E" w:rsidRPr="0071398E">
              <w:rPr>
                <w:b w:val="0"/>
                <w:noProof/>
                <w:webHidden/>
              </w:rPr>
              <w:fldChar w:fldCharType="end"/>
            </w:r>
          </w:hyperlink>
        </w:p>
        <w:p w:rsidR="0071398E" w:rsidRPr="0071398E" w:rsidRDefault="00C54D76">
          <w:pPr>
            <w:pStyle w:val="TOC1"/>
            <w:tabs>
              <w:tab w:val="left" w:pos="720"/>
              <w:tab w:val="right" w:leader="dot" w:pos="9350"/>
            </w:tabs>
            <w:rPr>
              <w:rFonts w:cstheme="minorBidi"/>
              <w:b w:val="0"/>
              <w:bCs w:val="0"/>
              <w:i/>
              <w:iCs/>
              <w:noProof/>
            </w:rPr>
          </w:pPr>
          <w:hyperlink w:anchor="_Toc20509919" w:history="1">
            <w:r w:rsidR="0071398E" w:rsidRPr="0071398E">
              <w:rPr>
                <w:rStyle w:val="Hyperlink"/>
                <w:b w:val="0"/>
                <w:noProof/>
              </w:rPr>
              <w:t>VII.</w:t>
            </w:r>
            <w:r w:rsidR="0071398E" w:rsidRPr="0071398E">
              <w:rPr>
                <w:rFonts w:cstheme="minorBidi"/>
                <w:b w:val="0"/>
                <w:bCs w:val="0"/>
                <w:i/>
                <w:iCs/>
                <w:noProof/>
              </w:rPr>
              <w:tab/>
            </w:r>
            <w:r w:rsidR="0071398E" w:rsidRPr="0071398E">
              <w:rPr>
                <w:rStyle w:val="Hyperlink"/>
                <w:b w:val="0"/>
                <w:noProof/>
              </w:rPr>
              <w:t>Calculate features of the domain data set</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_Toc20509919 \h </w:instrText>
            </w:r>
            <w:r w:rsidR="0071398E" w:rsidRPr="0071398E">
              <w:rPr>
                <w:b w:val="0"/>
                <w:noProof/>
                <w:webHidden/>
              </w:rPr>
            </w:r>
            <w:r w:rsidR="0071398E" w:rsidRPr="0071398E">
              <w:rPr>
                <w:b w:val="0"/>
                <w:noProof/>
                <w:webHidden/>
              </w:rPr>
              <w:fldChar w:fldCharType="separate"/>
            </w:r>
            <w:r w:rsidR="00DC6250">
              <w:rPr>
                <w:b w:val="0"/>
                <w:noProof/>
                <w:webHidden/>
              </w:rPr>
              <w:t>11</w:t>
            </w:r>
            <w:r w:rsidR="0071398E" w:rsidRPr="0071398E">
              <w:rPr>
                <w:b w:val="0"/>
                <w:noProof/>
                <w:webHidden/>
              </w:rPr>
              <w:fldChar w:fldCharType="end"/>
            </w:r>
          </w:hyperlink>
        </w:p>
        <w:p w:rsidR="0071398E" w:rsidRPr="0071398E" w:rsidRDefault="00C54D76">
          <w:pPr>
            <w:pStyle w:val="TOC1"/>
            <w:tabs>
              <w:tab w:val="left" w:pos="720"/>
              <w:tab w:val="right" w:leader="dot" w:pos="9350"/>
            </w:tabs>
            <w:rPr>
              <w:rFonts w:cstheme="minorBidi"/>
              <w:b w:val="0"/>
              <w:bCs w:val="0"/>
              <w:i/>
              <w:iCs/>
              <w:noProof/>
            </w:rPr>
          </w:pPr>
          <w:hyperlink w:anchor="_Toc20509920" w:history="1">
            <w:r w:rsidR="0071398E" w:rsidRPr="0071398E">
              <w:rPr>
                <w:rStyle w:val="Hyperlink"/>
                <w:b w:val="0"/>
                <w:noProof/>
              </w:rPr>
              <w:t>VIII.</w:t>
            </w:r>
            <w:r w:rsidR="0071398E" w:rsidRPr="0071398E">
              <w:rPr>
                <w:rFonts w:cstheme="minorBidi"/>
                <w:b w:val="0"/>
                <w:bCs w:val="0"/>
                <w:i/>
                <w:iCs/>
                <w:noProof/>
              </w:rPr>
              <w:tab/>
            </w:r>
            <w:r w:rsidR="0071398E" w:rsidRPr="0071398E">
              <w:rPr>
                <w:rStyle w:val="Hyperlink"/>
                <w:b w:val="0"/>
                <w:noProof/>
              </w:rPr>
              <w:t>Classifying DGA and Legitimate Domains</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_Toc20509920 \h </w:instrText>
            </w:r>
            <w:r w:rsidR="0071398E" w:rsidRPr="0071398E">
              <w:rPr>
                <w:b w:val="0"/>
                <w:noProof/>
                <w:webHidden/>
              </w:rPr>
            </w:r>
            <w:r w:rsidR="0071398E" w:rsidRPr="0071398E">
              <w:rPr>
                <w:b w:val="0"/>
                <w:noProof/>
                <w:webHidden/>
              </w:rPr>
              <w:fldChar w:fldCharType="separate"/>
            </w:r>
            <w:r w:rsidR="00DC6250">
              <w:rPr>
                <w:b w:val="0"/>
                <w:noProof/>
                <w:webHidden/>
              </w:rPr>
              <w:t>13</w:t>
            </w:r>
            <w:r w:rsidR="0071398E" w:rsidRPr="0071398E">
              <w:rPr>
                <w:b w:val="0"/>
                <w:noProof/>
                <w:webHidden/>
              </w:rPr>
              <w:fldChar w:fldCharType="end"/>
            </w:r>
          </w:hyperlink>
        </w:p>
        <w:p w:rsidR="0071398E" w:rsidRPr="0071398E" w:rsidRDefault="00C54D76">
          <w:pPr>
            <w:pStyle w:val="TOC1"/>
            <w:tabs>
              <w:tab w:val="left" w:pos="720"/>
              <w:tab w:val="right" w:leader="dot" w:pos="9350"/>
            </w:tabs>
            <w:rPr>
              <w:rFonts w:cstheme="minorBidi"/>
              <w:b w:val="0"/>
              <w:bCs w:val="0"/>
              <w:i/>
              <w:iCs/>
              <w:noProof/>
            </w:rPr>
          </w:pPr>
          <w:hyperlink w:anchor="_Toc20509921" w:history="1">
            <w:r w:rsidR="0071398E" w:rsidRPr="0071398E">
              <w:rPr>
                <w:rStyle w:val="Hyperlink"/>
                <w:b w:val="0"/>
                <w:noProof/>
              </w:rPr>
              <w:t>IX.</w:t>
            </w:r>
            <w:r w:rsidR="0071398E" w:rsidRPr="0071398E">
              <w:rPr>
                <w:rFonts w:cstheme="minorBidi"/>
                <w:b w:val="0"/>
                <w:bCs w:val="0"/>
                <w:i/>
                <w:iCs/>
                <w:noProof/>
              </w:rPr>
              <w:tab/>
            </w:r>
            <w:r w:rsidR="0071398E" w:rsidRPr="0071398E">
              <w:rPr>
                <w:rStyle w:val="Hyperlink"/>
                <w:b w:val="0"/>
                <w:noProof/>
              </w:rPr>
              <w:t>Appendix</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_Toc20509921 \h </w:instrText>
            </w:r>
            <w:r w:rsidR="0071398E" w:rsidRPr="0071398E">
              <w:rPr>
                <w:b w:val="0"/>
                <w:noProof/>
                <w:webHidden/>
              </w:rPr>
            </w:r>
            <w:r w:rsidR="0071398E" w:rsidRPr="0071398E">
              <w:rPr>
                <w:b w:val="0"/>
                <w:noProof/>
                <w:webHidden/>
              </w:rPr>
              <w:fldChar w:fldCharType="separate"/>
            </w:r>
            <w:r w:rsidR="00DC6250">
              <w:rPr>
                <w:b w:val="0"/>
                <w:noProof/>
                <w:webHidden/>
              </w:rPr>
              <w:t>17</w:t>
            </w:r>
            <w:r w:rsidR="0071398E" w:rsidRPr="0071398E">
              <w:rPr>
                <w:b w:val="0"/>
                <w:noProof/>
                <w:webHidden/>
              </w:rPr>
              <w:fldChar w:fldCharType="end"/>
            </w:r>
          </w:hyperlink>
        </w:p>
        <w:p w:rsidR="0071398E" w:rsidRPr="0071398E" w:rsidRDefault="00C54D76">
          <w:pPr>
            <w:pStyle w:val="TOC1"/>
            <w:tabs>
              <w:tab w:val="left" w:pos="480"/>
              <w:tab w:val="right" w:leader="dot" w:pos="9350"/>
            </w:tabs>
            <w:rPr>
              <w:rFonts w:cstheme="minorBidi"/>
              <w:b w:val="0"/>
              <w:bCs w:val="0"/>
              <w:i/>
              <w:iCs/>
              <w:noProof/>
            </w:rPr>
          </w:pPr>
          <w:hyperlink w:anchor="_Toc20509922" w:history="1">
            <w:r w:rsidR="0071398E" w:rsidRPr="0071398E">
              <w:rPr>
                <w:rStyle w:val="Hyperlink"/>
                <w:b w:val="0"/>
                <w:noProof/>
              </w:rPr>
              <w:t>X.</w:t>
            </w:r>
            <w:r w:rsidR="0071398E" w:rsidRPr="0071398E">
              <w:rPr>
                <w:rFonts w:cstheme="minorBidi"/>
                <w:b w:val="0"/>
                <w:bCs w:val="0"/>
                <w:i/>
                <w:iCs/>
                <w:noProof/>
              </w:rPr>
              <w:tab/>
            </w:r>
            <w:r w:rsidR="0071398E" w:rsidRPr="0071398E">
              <w:rPr>
                <w:rStyle w:val="Hyperlink"/>
                <w:b w:val="0"/>
                <w:noProof/>
              </w:rPr>
              <w:t>Bibliography</w:t>
            </w:r>
            <w:r w:rsidR="0071398E" w:rsidRPr="0071398E">
              <w:rPr>
                <w:b w:val="0"/>
                <w:noProof/>
                <w:webHidden/>
              </w:rPr>
              <w:tab/>
            </w:r>
            <w:r w:rsidR="0071398E" w:rsidRPr="0071398E">
              <w:rPr>
                <w:b w:val="0"/>
                <w:noProof/>
                <w:webHidden/>
              </w:rPr>
              <w:fldChar w:fldCharType="begin"/>
            </w:r>
            <w:r w:rsidR="0071398E" w:rsidRPr="0071398E">
              <w:rPr>
                <w:b w:val="0"/>
                <w:noProof/>
                <w:webHidden/>
              </w:rPr>
              <w:instrText xml:space="preserve"> PAGEREF _Toc20509922 \h </w:instrText>
            </w:r>
            <w:r w:rsidR="0071398E" w:rsidRPr="0071398E">
              <w:rPr>
                <w:b w:val="0"/>
                <w:noProof/>
                <w:webHidden/>
              </w:rPr>
            </w:r>
            <w:r w:rsidR="0071398E" w:rsidRPr="0071398E">
              <w:rPr>
                <w:b w:val="0"/>
                <w:noProof/>
                <w:webHidden/>
              </w:rPr>
              <w:fldChar w:fldCharType="separate"/>
            </w:r>
            <w:r w:rsidR="00DC6250">
              <w:rPr>
                <w:b w:val="0"/>
                <w:noProof/>
                <w:webHidden/>
              </w:rPr>
              <w:t>18</w:t>
            </w:r>
            <w:r w:rsidR="0071398E" w:rsidRPr="0071398E">
              <w:rPr>
                <w:b w:val="0"/>
                <w:noProof/>
                <w:webHidden/>
              </w:rPr>
              <w:fldChar w:fldCharType="end"/>
            </w:r>
          </w:hyperlink>
        </w:p>
        <w:p w:rsidR="0071398E" w:rsidRDefault="0071398E">
          <w:r w:rsidRPr="0071398E">
            <w:rPr>
              <w:bCs/>
              <w:noProof/>
            </w:rPr>
            <w:fldChar w:fldCharType="end"/>
          </w:r>
        </w:p>
      </w:sdtContent>
    </w:sdt>
    <w:p w:rsidR="009A6C48" w:rsidRDefault="009A6C48">
      <w:r>
        <w:br w:type="page"/>
      </w:r>
    </w:p>
    <w:p w:rsidR="00F76400" w:rsidRPr="00810C3F" w:rsidRDefault="0071398E" w:rsidP="00766EF0">
      <w:pPr>
        <w:pStyle w:val="Heading1"/>
      </w:pPr>
      <w:bookmarkStart w:id="0" w:name="_Toc20479551"/>
      <w:bookmarkStart w:id="1" w:name="_Toc20509913"/>
      <w:r>
        <w:lastRenderedPageBreak/>
        <w:t>W</w:t>
      </w:r>
      <w:r w:rsidR="00CF7FCA">
        <w:t>hat is a Domain Name System?</w:t>
      </w:r>
      <w:bookmarkEnd w:id="0"/>
      <w:bookmarkEnd w:id="1"/>
    </w:p>
    <w:p w:rsidR="00766EF0" w:rsidRDefault="00766EF0" w:rsidP="00197640">
      <w:r>
        <w:t>The Domain Name System (DN</w:t>
      </w:r>
      <w:r w:rsidR="00FD4324">
        <w:t xml:space="preserve">S) </w:t>
      </w:r>
      <w:r>
        <w:t xml:space="preserve">is a distributed system maintained by administrative authorities across the Internet. </w:t>
      </w:r>
      <w:r w:rsidR="007A4C9A">
        <w:t xml:space="preserve">An Internet connected computing device is </w:t>
      </w:r>
      <w:r w:rsidR="00710525">
        <w:t xml:space="preserve">typically </w:t>
      </w:r>
      <w:r w:rsidR="007A4C9A">
        <w:t>assigned with a domain name</w:t>
      </w:r>
      <w:r w:rsidR="00D40E9A">
        <w:t xml:space="preserve"> so that users can connect to it using the domain name</w:t>
      </w:r>
      <w:r w:rsidR="007A4C9A">
        <w:t xml:space="preserve">. </w:t>
      </w:r>
      <w:r>
        <w:t xml:space="preserve">DNS servers maintain databases mapping from the domain name </w:t>
      </w:r>
      <w:r w:rsidR="007A4C9A">
        <w:t>that is easier for human to understand and interpret</w:t>
      </w:r>
      <w:r w:rsidR="007A4C9A" w:rsidRPr="007A4C9A">
        <w:t xml:space="preserve"> </w:t>
      </w:r>
      <w:r>
        <w:t>to an IP address that is easier for machines to process.</w:t>
      </w:r>
      <w:r w:rsidR="007A4C9A">
        <w:t xml:space="preserve"> The process that</w:t>
      </w:r>
      <w:r>
        <w:t xml:space="preserve"> </w:t>
      </w:r>
      <w:r w:rsidR="007A4C9A">
        <w:t>map</w:t>
      </w:r>
      <w:r w:rsidR="00D55AFC">
        <w:t>s</w:t>
      </w:r>
      <w:r>
        <w:t xml:space="preserve"> from a domain name to an IP address is called “name resolution”.</w:t>
      </w:r>
      <w:r w:rsidR="001F34D2" w:rsidRPr="001F34D2">
        <w:t xml:space="preserve"> </w:t>
      </w:r>
    </w:p>
    <w:p w:rsidR="00766EF0" w:rsidRDefault="00766EF0" w:rsidP="00766EF0"/>
    <w:p w:rsidR="00766EF0" w:rsidRDefault="00766EF0" w:rsidP="00766EF0">
      <w:r>
        <w:t xml:space="preserve">The naming system </w:t>
      </w:r>
      <w:r w:rsidR="00E90F1C">
        <w:t>used by</w:t>
      </w:r>
      <w:r>
        <w:t xml:space="preserve"> DNS is a hierarchical and logical tree structure called the domain name</w:t>
      </w:r>
      <w:r w:rsidR="00E90F1C">
        <w:t xml:space="preserve"> </w:t>
      </w:r>
      <w:r>
        <w:t xml:space="preserve">space. </w:t>
      </w:r>
      <w:r w:rsidR="00E90F1C">
        <w:t>Using their own domain namespaces, o</w:t>
      </w:r>
      <w:r>
        <w:t xml:space="preserve">rganizations can also create private networks that are not visible </w:t>
      </w:r>
      <w:r w:rsidR="00E90F1C">
        <w:t>from</w:t>
      </w:r>
      <w:r>
        <w:t xml:space="preserve"> the Internet. As </w:t>
      </w:r>
      <w:r w:rsidR="00E90F1C">
        <w:t>in Figure 1</w:t>
      </w:r>
      <w:r>
        <w:t xml:space="preserve">, the root of the domain name space is the “.” node. </w:t>
      </w:r>
      <w:r w:rsidR="00E90F1C">
        <w:t>Figure 1</w:t>
      </w:r>
      <w:r>
        <w:t xml:space="preserve"> shows a subtree of the domain name space and the path to the root. Every node is called a level domain. </w:t>
      </w:r>
      <w:r w:rsidR="00E90F1C">
        <w:t>The n</w:t>
      </w:r>
      <w:r>
        <w:t>ode</w:t>
      </w:r>
      <w:r w:rsidR="00E90F1C">
        <w:t>s</w:t>
      </w:r>
      <w:r>
        <w:t xml:space="preserve"> at the base of the tree is called the first level domains or Top-Level Domains (TLD</w:t>
      </w:r>
      <w:r w:rsidR="00E90F1C">
        <w:t>s</w:t>
      </w:r>
      <w:r>
        <w:t>), such as “</w:t>
      </w:r>
      <w:proofErr w:type="spellStart"/>
      <w:r>
        <w:t>edu</w:t>
      </w:r>
      <w:proofErr w:type="spellEnd"/>
      <w:r>
        <w:t xml:space="preserve">”. Under this hierarchy, nodes </w:t>
      </w:r>
      <w:r w:rsidR="00E90F1C">
        <w:t xml:space="preserve">below the TLDs </w:t>
      </w:r>
      <w:r>
        <w:t>are called the second level domains (2LD</w:t>
      </w:r>
      <w:r w:rsidR="00E90F1C">
        <w:t>s</w:t>
      </w:r>
      <w:r>
        <w:t>), such as “pace” and the third level domains (3LD), etc.</w:t>
      </w:r>
    </w:p>
    <w:p w:rsidR="00766EF0" w:rsidRDefault="00766EF0" w:rsidP="00766EF0">
      <w:r>
        <w:t xml:space="preserve"> </w:t>
      </w:r>
    </w:p>
    <w:p w:rsidR="00766EF0" w:rsidRDefault="00766EF0" w:rsidP="00F76400">
      <w:pPr>
        <w:jc w:val="center"/>
      </w:pPr>
      <w:r>
        <w:rPr>
          <w:noProof/>
          <w:lang w:eastAsia="zh-CN"/>
        </w:rPr>
        <w:drawing>
          <wp:inline distT="0" distB="0" distL="0" distR="0" wp14:anchorId="2025291B" wp14:editId="4CA6BBA9">
            <wp:extent cx="2971377" cy="1469814"/>
            <wp:effectExtent l="0" t="0" r="635" b="3810"/>
            <wp:docPr id="1" name="Picture 1" descr="../../../../Git/DGA/chart/Domain%20Name%20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DGA/chart/Domain%20Name%20Spa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5680" cy="1481835"/>
                    </a:xfrm>
                    <a:prstGeom prst="rect">
                      <a:avLst/>
                    </a:prstGeom>
                  </pic:spPr>
                </pic:pic>
              </a:graphicData>
            </a:graphic>
          </wp:inline>
        </w:drawing>
      </w:r>
    </w:p>
    <w:p w:rsidR="00766EF0" w:rsidRDefault="00766EF0" w:rsidP="00766EF0"/>
    <w:p w:rsidR="00766EF0" w:rsidRDefault="00766EF0" w:rsidP="00F76400">
      <w:pPr>
        <w:jc w:val="center"/>
      </w:pPr>
      <w:r>
        <w:t>Figure 1. Domain Name Hierarchy.</w:t>
      </w:r>
    </w:p>
    <w:p w:rsidR="00766EF0" w:rsidRDefault="00766EF0" w:rsidP="00766EF0"/>
    <w:p w:rsidR="00F76400" w:rsidRDefault="00766EF0" w:rsidP="00766EF0">
      <w:r>
        <w:t xml:space="preserve">DNS requests are sent between DNS servers and clients. The DNS protocol is based on TCP at the transport layer. Therefore, these requests are typically neither encrypted nor authenticated. DNS-based misuse and malicious activities </w:t>
      </w:r>
      <w:r w:rsidR="00E90F1C">
        <w:t xml:space="preserve">are </w:t>
      </w:r>
      <w:r>
        <w:t xml:space="preserve">common and </w:t>
      </w:r>
      <w:r w:rsidR="00E90F1C">
        <w:t xml:space="preserve">are </w:t>
      </w:r>
      <w:r>
        <w:t>often utilized by botnets to avoid detection.</w:t>
      </w:r>
    </w:p>
    <w:p w:rsidR="00CF7FCA" w:rsidRPr="00CF7FCA" w:rsidRDefault="00CF7FCA" w:rsidP="00CF7FCA">
      <w:pPr>
        <w:pStyle w:val="Heading1"/>
      </w:pPr>
      <w:bookmarkStart w:id="2" w:name="_Toc20479552"/>
      <w:bookmarkStart w:id="3" w:name="_Toc20509914"/>
      <w:r>
        <w:t xml:space="preserve">What are </w:t>
      </w:r>
      <w:bookmarkStart w:id="4" w:name="_GoBack"/>
      <w:r>
        <w:t>Domain Generation Algorithms</w:t>
      </w:r>
      <w:bookmarkEnd w:id="4"/>
      <w:r>
        <w:t>?</w:t>
      </w:r>
      <w:bookmarkEnd w:id="2"/>
      <w:bookmarkEnd w:id="3"/>
    </w:p>
    <w:p w:rsidR="00B909D4" w:rsidRDefault="00766EF0" w:rsidP="00766EF0">
      <w:r>
        <w:t xml:space="preserve">A botnet is a number of Internet-connected devices used by an owner, called </w:t>
      </w:r>
      <w:proofErr w:type="spellStart"/>
      <w:r>
        <w:t>botmasters</w:t>
      </w:r>
      <w:proofErr w:type="spellEnd"/>
      <w:r>
        <w:t xml:space="preserve">, to perform various tasks. These botnets are groups of malware machines or bots that could be remotely controlled by </w:t>
      </w:r>
      <w:proofErr w:type="spellStart"/>
      <w:r>
        <w:t>botmasters</w:t>
      </w:r>
      <w:proofErr w:type="spellEnd"/>
      <w:r>
        <w:t xml:space="preserve">. Botnets can be used to </w:t>
      </w:r>
      <w:r w:rsidR="005F2D52">
        <w:t>launch</w:t>
      </w:r>
      <w:r>
        <w:t xml:space="preserve"> Distributed Denial of Service (DDoS) attacks, steal data, send spam</w:t>
      </w:r>
      <w:r w:rsidR="007D4132">
        <w:t>s</w:t>
      </w:r>
      <w:r>
        <w:t xml:space="preserve">, </w:t>
      </w:r>
      <w:r w:rsidR="005F2D52">
        <w:t>or</w:t>
      </w:r>
      <w:r>
        <w:t xml:space="preserve"> allow the attacker to get access to the </w:t>
      </w:r>
      <w:r w:rsidR="005F2D52">
        <w:t>target</w:t>
      </w:r>
      <w:r>
        <w:t xml:space="preserve">. </w:t>
      </w:r>
      <w:r w:rsidR="005F2D52">
        <w:t>The software used by a</w:t>
      </w:r>
      <w:r>
        <w:t xml:space="preserve"> </w:t>
      </w:r>
      <w:proofErr w:type="spellStart"/>
      <w:r>
        <w:t>botmaster</w:t>
      </w:r>
      <w:proofErr w:type="spellEnd"/>
      <w:r>
        <w:t xml:space="preserve"> </w:t>
      </w:r>
      <w:r w:rsidR="005F2D52">
        <w:t>to</w:t>
      </w:r>
      <w:r>
        <w:t xml:space="preserve"> control </w:t>
      </w:r>
      <w:r w:rsidR="005F2D52">
        <w:t>a</w:t>
      </w:r>
      <w:r>
        <w:t xml:space="preserve"> botnet </w:t>
      </w:r>
      <w:r w:rsidR="005F2D52">
        <w:t>is called</w:t>
      </w:r>
      <w:r>
        <w:t xml:space="preserve"> Command and Control (C&amp;C) software.</w:t>
      </w:r>
      <w:r w:rsidR="00B909D4">
        <w:t xml:space="preserve"> </w:t>
      </w:r>
    </w:p>
    <w:p w:rsidR="00B909D4" w:rsidRDefault="00B909D4" w:rsidP="00766EF0"/>
    <w:p w:rsidR="000555CF" w:rsidRDefault="00766EF0" w:rsidP="00766EF0">
      <w:r>
        <w:t>Most of botnets rely on a centralized server</w:t>
      </w:r>
      <w:r w:rsidR="00B909D4">
        <w:t xml:space="preserve"> to host C&amp;C software</w:t>
      </w:r>
      <w:r>
        <w:t xml:space="preserve">. A bot could query a predefined </w:t>
      </w:r>
      <w:r w:rsidR="00B909D4">
        <w:t xml:space="preserve">domain name of the </w:t>
      </w:r>
      <w:r>
        <w:t xml:space="preserve">C&amp;C </w:t>
      </w:r>
      <w:r w:rsidR="00B909D4">
        <w:t xml:space="preserve">program </w:t>
      </w:r>
      <w:r>
        <w:t xml:space="preserve">that resolves IP address of a server that the malware </w:t>
      </w:r>
      <w:r>
        <w:lastRenderedPageBreak/>
        <w:t>commands will be received. However,</w:t>
      </w:r>
      <w:r w:rsidR="00B909D4">
        <w:t xml:space="preserve"> </w:t>
      </w:r>
      <w:proofErr w:type="spellStart"/>
      <w:r>
        <w:t>botmasters</w:t>
      </w:r>
      <w:proofErr w:type="spellEnd"/>
      <w:r>
        <w:t xml:space="preserve"> can lose control of the entire botnet because a C&amp;C server is taken down. </w:t>
      </w:r>
      <w:r w:rsidR="000555CF" w:rsidRPr="003374F3">
        <w:t>Many botnet detection systems use a blacklist of Command and Control (C&amp;C) domains to detect bots and block their traffic. As a response, bot</w:t>
      </w:r>
      <w:r w:rsidR="000555CF">
        <w:t>-</w:t>
      </w:r>
      <w:r w:rsidR="000555CF" w:rsidRPr="003374F3">
        <w:t>masters have begun employing domain generation algorithms (DGA) to dynamically produce a large number of random domain names and select a small subset for actual use so that static domain blacklisting becomes ineffective.</w:t>
      </w:r>
    </w:p>
    <w:p w:rsidR="00766EF0" w:rsidRDefault="00766EF0" w:rsidP="00766EF0"/>
    <w:p w:rsidR="00E94F09" w:rsidRPr="000555CF" w:rsidRDefault="00766EF0" w:rsidP="00E94F09">
      <w:r>
        <w:t>Domain Generation Algorithms (DGA) automatically generate domain names for candidate C&amp;C servers based on a given random seed. The bots attempt to resolve these domains by sending DNS queries until one of the domains resolves to the IP address of a C&amp;C server. This method introduces a convenient way to keep attack</w:t>
      </w:r>
      <w:r w:rsidR="00B909D4">
        <w:t>s</w:t>
      </w:r>
      <w:r>
        <w:t xml:space="preserve"> resilience. </w:t>
      </w:r>
    </w:p>
    <w:p w:rsidR="00F76400" w:rsidRPr="00F76400" w:rsidRDefault="00766EF0" w:rsidP="00F76400">
      <w:pPr>
        <w:pStyle w:val="Heading1"/>
      </w:pPr>
      <w:bookmarkStart w:id="5" w:name="_Toc20479553"/>
      <w:bookmarkStart w:id="6" w:name="_Toc20509915"/>
      <w:r w:rsidRPr="008D7653">
        <w:t>DGA Domain Name Detection</w:t>
      </w:r>
      <w:bookmarkEnd w:id="5"/>
      <w:bookmarkEnd w:id="6"/>
    </w:p>
    <w:p w:rsidR="003C1C0F" w:rsidRDefault="00E94F09" w:rsidP="00766EF0">
      <w:r w:rsidRPr="003374F3">
        <w:t xml:space="preserve">Typically, legitimate domain names preserve a certain </w:t>
      </w:r>
      <w:r w:rsidR="00D0236F" w:rsidRPr="003374F3">
        <w:t>meaning,</w:t>
      </w:r>
      <w:r w:rsidRPr="003374F3">
        <w:t xml:space="preserve"> so it is easier for </w:t>
      </w:r>
      <w:r w:rsidR="00DE0D7D">
        <w:t>human</w:t>
      </w:r>
      <w:r w:rsidRPr="003374F3">
        <w:t xml:space="preserve"> to relate to </w:t>
      </w:r>
      <w:r w:rsidR="00514020">
        <w:t>or</w:t>
      </w:r>
      <w:r w:rsidRPr="003374F3">
        <w:t xml:space="preserve"> remember. A malicious site is more likely to use a machine</w:t>
      </w:r>
      <w:r w:rsidR="00514020">
        <w:t xml:space="preserve"> </w:t>
      </w:r>
      <w:r w:rsidRPr="003374F3">
        <w:t xml:space="preserve">generated domain name that is changing frequently to </w:t>
      </w:r>
      <w:r w:rsidR="00514020">
        <w:t>elude</w:t>
      </w:r>
      <w:r w:rsidRPr="003374F3">
        <w:t xml:space="preserve"> detection. </w:t>
      </w:r>
      <w:r w:rsidR="003C1C0F">
        <w:t>Based on this property, c</w:t>
      </w:r>
      <w:r w:rsidR="003C1C0F" w:rsidRPr="003374F3">
        <w:t xml:space="preserve">an we </w:t>
      </w:r>
      <w:r w:rsidR="003C1C0F">
        <w:t xml:space="preserve">automatically </w:t>
      </w:r>
      <w:r w:rsidR="003C1C0F" w:rsidRPr="003374F3">
        <w:t>identify machine</w:t>
      </w:r>
      <w:r w:rsidR="003C1C0F">
        <w:t xml:space="preserve"> g</w:t>
      </w:r>
      <w:r w:rsidR="003C1C0F" w:rsidRPr="003374F3">
        <w:t xml:space="preserve">enerated domain names given </w:t>
      </w:r>
      <w:r w:rsidR="003C1C0F">
        <w:t xml:space="preserve">the </w:t>
      </w:r>
      <w:r w:rsidR="003C1C0F" w:rsidRPr="003374F3">
        <w:t>knowledge learned from existing legitimate domain names?</w:t>
      </w:r>
      <w:r w:rsidR="003C1C0F">
        <w:t xml:space="preserve"> </w:t>
      </w:r>
    </w:p>
    <w:p w:rsidR="003C1C0F" w:rsidRDefault="003C1C0F" w:rsidP="00766EF0"/>
    <w:p w:rsidR="003C1C0F" w:rsidRPr="00FB3444" w:rsidRDefault="00766EF0" w:rsidP="00E94F09">
      <w:r>
        <w:t xml:space="preserve">The purpose of detecting DGA domain names is to discover whether the domain names are potentially generated by malware or not. Domain names are </w:t>
      </w:r>
      <w:r w:rsidR="003C1C0F">
        <w:t xml:space="preserve">series of </w:t>
      </w:r>
      <w:r>
        <w:t>text strings consist</w:t>
      </w:r>
      <w:r w:rsidR="003C1C0F">
        <w:t>ed</w:t>
      </w:r>
      <w:r>
        <w:t xml:space="preserve"> of alphabet</w:t>
      </w:r>
      <w:r w:rsidR="003C1C0F">
        <w:t>s</w:t>
      </w:r>
      <w:r>
        <w:t>, numbers and dash sign</w:t>
      </w:r>
      <w:r w:rsidR="003C1C0F">
        <w:t>s</w:t>
      </w:r>
      <w:r>
        <w:t xml:space="preserve">. Thus, classification in machine learning would help in DGA domains detection. In this </w:t>
      </w:r>
      <w:r w:rsidR="00946F4B">
        <w:t>tutorial</w:t>
      </w:r>
      <w:r>
        <w:t xml:space="preserve">, we will provide </w:t>
      </w:r>
      <w:r w:rsidR="003C1C0F">
        <w:t>sample</w:t>
      </w:r>
      <w:r>
        <w:t xml:space="preserve"> data set</w:t>
      </w:r>
      <w:r w:rsidR="003C1C0F">
        <w:t xml:space="preserve">s and </w:t>
      </w:r>
      <w:r>
        <w:t>programs for analyzing the domain name data</w:t>
      </w:r>
      <w:r w:rsidR="003C1C0F">
        <w:t>. The tutorial aims to be an introduction to manipulate and analyze domain name data and then classify domain names into legitimate domains and DGA domains using</w:t>
      </w:r>
      <w:r>
        <w:t xml:space="preserve"> supervised machine learning </w:t>
      </w:r>
      <w:r w:rsidR="003C1C0F">
        <w:t>classifiers</w:t>
      </w:r>
      <w:r>
        <w:t xml:space="preserve"> such as Support Vector M</w:t>
      </w:r>
      <w:r w:rsidRPr="00BC18EE">
        <w:t>achines</w:t>
      </w:r>
      <w:r>
        <w:t xml:space="preserve"> (SVM) and </w:t>
      </w:r>
      <w:r w:rsidR="00514020">
        <w:t>Random Forest</w:t>
      </w:r>
      <w:r>
        <w:t xml:space="preserve">. </w:t>
      </w:r>
    </w:p>
    <w:p w:rsidR="00810C3F" w:rsidRPr="00810C3F" w:rsidRDefault="00810C3F" w:rsidP="00810C3F">
      <w:pPr>
        <w:pStyle w:val="Heading1"/>
      </w:pPr>
      <w:bookmarkStart w:id="7" w:name="_Toc20509916"/>
      <w:bookmarkStart w:id="8" w:name="_Toc20479554"/>
      <w:r>
        <w:t xml:space="preserve">Domain Name </w:t>
      </w:r>
      <w:r w:rsidR="00E94F09" w:rsidRPr="00766EF0">
        <w:t xml:space="preserve">Data </w:t>
      </w:r>
      <w:r w:rsidR="003161B5">
        <w:t>Sets</w:t>
      </w:r>
      <w:bookmarkEnd w:id="7"/>
      <w:r w:rsidR="003161B5">
        <w:t xml:space="preserve"> </w:t>
      </w:r>
      <w:bookmarkEnd w:id="8"/>
    </w:p>
    <w:p w:rsidR="00766EF0" w:rsidRDefault="00514020" w:rsidP="00E94F09">
      <w:r>
        <w:t>T</w:t>
      </w:r>
      <w:r w:rsidR="00E94F09" w:rsidRPr="003374F3">
        <w:t xml:space="preserve">he first step in </w:t>
      </w:r>
      <w:r w:rsidR="008F0F10">
        <w:t>supervised machine learning</w:t>
      </w:r>
      <w:r w:rsidR="00E94F09" w:rsidRPr="003374F3">
        <w:t xml:space="preserve"> is getting labeled training </w:t>
      </w:r>
      <w:r w:rsidR="008F0F10">
        <w:t xml:space="preserve">and test </w:t>
      </w:r>
      <w:r w:rsidR="00E94F09" w:rsidRPr="003374F3">
        <w:t xml:space="preserve">data. </w:t>
      </w:r>
      <w:r w:rsidR="008F0F10">
        <w:t>In this case, we need</w:t>
      </w:r>
      <w:r w:rsidR="00E94F09" w:rsidRPr="003374F3">
        <w:t xml:space="preserve"> a list of legitimate domains and a list of </w:t>
      </w:r>
      <w:r w:rsidR="008F0F10">
        <w:t>domains generated by Domain Generation Algorithms (DGAs)</w:t>
      </w:r>
      <w:r w:rsidR="00E94F09" w:rsidRPr="003374F3">
        <w:t xml:space="preserve">. </w:t>
      </w:r>
    </w:p>
    <w:p w:rsidR="00946F4B" w:rsidRDefault="00946F4B" w:rsidP="00E94F09">
      <w:pPr>
        <w:rPr>
          <w:b/>
        </w:rPr>
      </w:pPr>
    </w:p>
    <w:p w:rsidR="00E94F09" w:rsidRPr="007B6603" w:rsidRDefault="00D61C66" w:rsidP="00E94F09">
      <w:pPr>
        <w:rPr>
          <w:b/>
        </w:rPr>
      </w:pPr>
      <w:r>
        <w:rPr>
          <w:b/>
        </w:rPr>
        <w:t>Legitimate</w:t>
      </w:r>
      <w:r w:rsidR="00E94F09">
        <w:rPr>
          <w:b/>
        </w:rPr>
        <w:t xml:space="preserve"> Domains:  </w:t>
      </w:r>
      <w:r w:rsidR="00E94F09" w:rsidRPr="003374F3">
        <w:t xml:space="preserve">For legitimate domains, </w:t>
      </w:r>
      <w:r>
        <w:t>we will use data from</w:t>
      </w:r>
      <w:r w:rsidR="00E94F09" w:rsidRPr="003374F3">
        <w:t xml:space="preserve"> the Alexa list of top web sites </w:t>
      </w:r>
      <w:r w:rsidR="00E94F09">
        <w:rPr>
          <w:rStyle w:val="FootnoteReference"/>
        </w:rPr>
        <w:footnoteReference w:id="1"/>
      </w:r>
      <w:r w:rsidR="00E94F09" w:rsidRPr="003374F3">
        <w:t xml:space="preserve">. </w:t>
      </w:r>
      <w:r w:rsidR="00BC64CF">
        <w:t xml:space="preserve">Figure 2 shows the first ten entries of this data set. </w:t>
      </w:r>
      <w:r w:rsidR="00E94F09" w:rsidRPr="003374F3">
        <w:t xml:space="preserve">The Alexa Top Sites web service provides access to lists of web sites </w:t>
      </w:r>
      <w:r>
        <w:t>sorted</w:t>
      </w:r>
      <w:r w:rsidR="00E94F09" w:rsidRPr="003374F3">
        <w:t xml:space="preserve"> by Alexa Traffic Rank. Using the web service</w:t>
      </w:r>
      <w:r w:rsidR="008F0F10">
        <w:t>,</w:t>
      </w:r>
      <w:r w:rsidR="00E94F09" w:rsidRPr="003374F3">
        <w:t xml:space="preserve"> developers can understand traffic rankings from the largest to the smallest sites.</w:t>
      </w:r>
      <w:r w:rsidR="00E94F09">
        <w:rPr>
          <w:b/>
        </w:rPr>
        <w:t xml:space="preserve"> </w:t>
      </w:r>
      <w:r>
        <w:t xml:space="preserve">The entire data </w:t>
      </w:r>
      <w:r>
        <w:lastRenderedPageBreak/>
        <w:t>set has more than one</w:t>
      </w:r>
      <w:r w:rsidR="00E94F09" w:rsidRPr="003374F3">
        <w:t xml:space="preserve"> </w:t>
      </w:r>
      <w:r>
        <w:t>m</w:t>
      </w:r>
      <w:r w:rsidR="00E94F09" w:rsidRPr="003374F3">
        <w:t>illion domain</w:t>
      </w:r>
      <w:r>
        <w:t xml:space="preserve"> names. </w:t>
      </w:r>
      <w:r w:rsidR="00E94F09" w:rsidRPr="003374F3">
        <w:t xml:space="preserve"> </w:t>
      </w:r>
      <w:r>
        <w:t xml:space="preserve">In this </w:t>
      </w:r>
      <w:r w:rsidR="008F0F10">
        <w:t>tutorial</w:t>
      </w:r>
      <w:r>
        <w:t xml:space="preserve">, we will use the top 1000 domains </w:t>
      </w:r>
      <w:r w:rsidR="00F76400">
        <w:t>for the analysis.</w:t>
      </w:r>
    </w:p>
    <w:p w:rsidR="00766EF0" w:rsidRDefault="00BC64CF" w:rsidP="00BC64CF">
      <w:pPr>
        <w:jc w:val="center"/>
        <w:rPr>
          <w:b/>
        </w:rPr>
      </w:pPr>
      <w:r>
        <w:rPr>
          <w:noProof/>
        </w:rPr>
        <w:drawing>
          <wp:inline distT="0" distB="0" distL="0" distR="0" wp14:anchorId="6E3C45CF" wp14:editId="194F1B33">
            <wp:extent cx="2668694" cy="1792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25 at 3.28.3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8356" cy="1798777"/>
                    </a:xfrm>
                    <a:prstGeom prst="rect">
                      <a:avLst/>
                    </a:prstGeom>
                  </pic:spPr>
                </pic:pic>
              </a:graphicData>
            </a:graphic>
          </wp:inline>
        </w:drawing>
      </w:r>
    </w:p>
    <w:p w:rsidR="00BC64CF" w:rsidRDefault="00BC64CF" w:rsidP="00BC64CF">
      <w:pPr>
        <w:jc w:val="center"/>
      </w:pPr>
      <w:r>
        <w:t>Figure 2: Top ten domain names from Alexa data set.</w:t>
      </w:r>
    </w:p>
    <w:p w:rsidR="00BC64CF" w:rsidRDefault="00BC64CF" w:rsidP="00E94F09">
      <w:pPr>
        <w:rPr>
          <w:b/>
        </w:rPr>
      </w:pPr>
    </w:p>
    <w:p w:rsidR="00E94F09" w:rsidRDefault="00F76400" w:rsidP="00E94F09">
      <w:r>
        <w:rPr>
          <w:b/>
        </w:rPr>
        <w:t>DGA</w:t>
      </w:r>
      <w:r w:rsidR="00E94F09">
        <w:rPr>
          <w:b/>
        </w:rPr>
        <w:t xml:space="preserve"> Domains: </w:t>
      </w:r>
      <w:r w:rsidR="008F0F10">
        <w:t>The</w:t>
      </w:r>
      <w:r w:rsidR="00E94F09">
        <w:t xml:space="preserve"> </w:t>
      </w:r>
      <w:r w:rsidR="008F0F10">
        <w:t xml:space="preserve">DGA domain data is collected from the </w:t>
      </w:r>
      <w:proofErr w:type="spellStart"/>
      <w:r w:rsidR="00E94F09">
        <w:t>DataDrivenSecurity</w:t>
      </w:r>
      <w:proofErr w:type="spellEnd"/>
      <w:r w:rsidR="00E94F09">
        <w:t xml:space="preserve"> website</w:t>
      </w:r>
      <w:r w:rsidR="00E94F09">
        <w:rPr>
          <w:rStyle w:val="FootnoteReference"/>
        </w:rPr>
        <w:footnoteReference w:id="2"/>
      </w:r>
      <w:r w:rsidR="008F0F10">
        <w:t xml:space="preserve">. </w:t>
      </w:r>
      <w:r>
        <w:t>The</w:t>
      </w:r>
      <w:r w:rsidR="008F0F10">
        <w:t>se</w:t>
      </w:r>
      <w:r w:rsidR="00E94F09" w:rsidRPr="003374F3">
        <w:t xml:space="preserve"> </w:t>
      </w:r>
      <w:r>
        <w:t>DGA domains</w:t>
      </w:r>
      <w:r w:rsidR="00E94F09" w:rsidRPr="003374F3">
        <w:t xml:space="preserve"> are from recent botnets</w:t>
      </w:r>
      <w:r>
        <w:t xml:space="preserve"> including</w:t>
      </w:r>
      <w:r w:rsidR="00E94F09" w:rsidRPr="003374F3">
        <w:t xml:space="preserve"> “</w:t>
      </w:r>
      <w:proofErr w:type="spellStart"/>
      <w:r w:rsidR="00E94F09" w:rsidRPr="003374F3">
        <w:t>Cryptolocker</w:t>
      </w:r>
      <w:proofErr w:type="spellEnd"/>
      <w:r w:rsidR="00E94F09" w:rsidRPr="003374F3">
        <w:t xml:space="preserve">”, two separate “Game-Over Zeus” algorithms, and an anonymous collection of algorithmically generated domains. </w:t>
      </w:r>
      <w:r w:rsidR="008F0F10">
        <w:t>In total</w:t>
      </w:r>
      <w:r w:rsidR="00E94F09" w:rsidRPr="003374F3">
        <w:t xml:space="preserve">, there are 52,665 entries </w:t>
      </w:r>
      <w:r w:rsidR="00807BE2">
        <w:t xml:space="preserve">DGA domains </w:t>
      </w:r>
      <w:r>
        <w:t>in this data set</w:t>
      </w:r>
      <w:r w:rsidR="00E94F09" w:rsidRPr="003374F3">
        <w:t xml:space="preserve">. </w:t>
      </w:r>
      <w:r>
        <w:t xml:space="preserve">In this </w:t>
      </w:r>
      <w:r w:rsidR="00807BE2">
        <w:t>tutorial</w:t>
      </w:r>
      <w:r>
        <w:t>, we will use 1000 DGA domains randomly selected from this data</w:t>
      </w:r>
      <w:r w:rsidR="00807BE2">
        <w:t xml:space="preserve"> </w:t>
      </w:r>
      <w:r>
        <w:t>set for the analysis</w:t>
      </w:r>
      <w:r w:rsidR="00807BE2">
        <w:t>.</w:t>
      </w:r>
    </w:p>
    <w:p w:rsidR="00807BE2" w:rsidRPr="003374F3" w:rsidRDefault="00807BE2" w:rsidP="00E94F09">
      <w:pPr>
        <w:rPr>
          <w:b/>
        </w:rPr>
      </w:pPr>
    </w:p>
    <w:p w:rsidR="00766EF0" w:rsidRPr="00807BE2" w:rsidRDefault="00D61C66" w:rsidP="00E94F09">
      <w:r>
        <w:t>All of the analys</w:t>
      </w:r>
      <w:r w:rsidR="00807BE2">
        <w:t>e</w:t>
      </w:r>
      <w:r>
        <w:t xml:space="preserve">s in this </w:t>
      </w:r>
      <w:r w:rsidR="00807BE2">
        <w:t>tutorial</w:t>
      </w:r>
      <w:r>
        <w:t xml:space="preserve"> are done in Python 3. The examples are shown in </w:t>
      </w:r>
      <w:proofErr w:type="spellStart"/>
      <w:r>
        <w:t>Jupytre</w:t>
      </w:r>
      <w:proofErr w:type="spellEnd"/>
      <w:r>
        <w:t xml:space="preserve"> Notebook</w:t>
      </w:r>
      <w:r>
        <w:rPr>
          <w:rStyle w:val="FootnoteReference"/>
        </w:rPr>
        <w:footnoteReference w:id="3"/>
      </w:r>
      <w:r>
        <w:t xml:space="preserve">. You can access the Python developer </w:t>
      </w:r>
      <w:r w:rsidR="00ED3DA4">
        <w:t>environment either locally or remotely using a development platform such as Anaconda</w:t>
      </w:r>
      <w:r w:rsidR="00ED3DA4">
        <w:rPr>
          <w:rStyle w:val="FootnoteReference"/>
        </w:rPr>
        <w:footnoteReference w:id="4"/>
      </w:r>
      <w:r>
        <w:t xml:space="preserve"> </w:t>
      </w:r>
      <w:r w:rsidR="00ED3DA4">
        <w:t>or</w:t>
      </w:r>
      <w:r>
        <w:t xml:space="preserve"> Kaggle</w:t>
      </w:r>
      <w:r>
        <w:rPr>
          <w:rStyle w:val="FootnoteReference"/>
        </w:rPr>
        <w:footnoteReference w:id="5"/>
      </w:r>
      <w:r>
        <w:t xml:space="preserve">. </w:t>
      </w:r>
    </w:p>
    <w:p w:rsidR="00AB7D86" w:rsidRDefault="003161B5" w:rsidP="002B2DDA">
      <w:pPr>
        <w:pStyle w:val="Heading1"/>
      </w:pPr>
      <w:bookmarkStart w:id="9" w:name="_Toc20479555"/>
      <w:bookmarkStart w:id="10" w:name="_Toc20509917"/>
      <w:r>
        <w:t xml:space="preserve">Process Legitimate </w:t>
      </w:r>
      <w:r w:rsidR="00D73852">
        <w:t>Domain Names</w:t>
      </w:r>
      <w:bookmarkEnd w:id="9"/>
      <w:bookmarkEnd w:id="10"/>
      <w:r w:rsidR="00E53D9C">
        <w:t xml:space="preserve"> </w:t>
      </w:r>
    </w:p>
    <w:p w:rsidR="003B2BFC" w:rsidRDefault="00BC64CF" w:rsidP="00083D1A">
      <w:r>
        <w:t xml:space="preserve">The data set, </w:t>
      </w:r>
      <w:r w:rsidR="00967C15">
        <w:t>“domains.csv”</w:t>
      </w:r>
      <w:r>
        <w:t>,</w:t>
      </w:r>
      <w:r w:rsidR="00967C15">
        <w:t xml:space="preserve"> contains 1000 </w:t>
      </w:r>
      <w:r>
        <w:t xml:space="preserve">legitimate </w:t>
      </w:r>
      <w:r w:rsidR="00967C15">
        <w:t>domains.</w:t>
      </w:r>
      <w:r>
        <w:t xml:space="preserve"> </w:t>
      </w:r>
      <w:r w:rsidR="00967C15">
        <w:t xml:space="preserve">In order to support our analysis later, we will first </w:t>
      </w:r>
      <w:r w:rsidR="00D73852">
        <w:t>import</w:t>
      </w:r>
      <w:r w:rsidR="00967C15">
        <w:t xml:space="preserve"> “domains.csv” into Python, remove the Top Level Domain Names such as “.com”,”.org” and only keep the first part of the domain names such as “google”, “</w:t>
      </w:r>
      <w:proofErr w:type="spellStart"/>
      <w:r w:rsidR="00967C15">
        <w:t>youtube</w:t>
      </w:r>
      <w:proofErr w:type="spellEnd"/>
      <w:r w:rsidR="00967C15">
        <w:t>”,</w:t>
      </w:r>
      <w:r>
        <w:t xml:space="preserve"> or </w:t>
      </w:r>
      <w:r w:rsidR="00967C15">
        <w:t>”</w:t>
      </w:r>
      <w:proofErr w:type="spellStart"/>
      <w:r w:rsidR="00967C15">
        <w:t>facebook</w:t>
      </w:r>
      <w:proofErr w:type="spellEnd"/>
      <w:r w:rsidR="00967C15">
        <w:t xml:space="preserve">”. </w:t>
      </w:r>
    </w:p>
    <w:p w:rsidR="002555D6" w:rsidRDefault="002555D6" w:rsidP="00083D1A"/>
    <w:p w:rsidR="00967C15" w:rsidRDefault="002555D6" w:rsidP="0057347D">
      <w:r>
        <w:t xml:space="preserve">As in Figure </w:t>
      </w:r>
      <w:r w:rsidR="001A51D4">
        <w:t>3</w:t>
      </w:r>
      <w:r>
        <w:t xml:space="preserve">, the program </w:t>
      </w:r>
      <w:r w:rsidR="00304572">
        <w:t>reads</w:t>
      </w:r>
      <w:r>
        <w:t xml:space="preserve"> “</w:t>
      </w:r>
      <w:r w:rsidR="004A3656">
        <w:t>alexa</w:t>
      </w:r>
      <w:r>
        <w:t xml:space="preserve">.csv” into </w:t>
      </w:r>
      <w:proofErr w:type="spellStart"/>
      <w:r w:rsidR="00C36B88">
        <w:t>Jupytre</w:t>
      </w:r>
      <w:proofErr w:type="spellEnd"/>
      <w:r w:rsidR="00C36B88">
        <w:t xml:space="preserve"> Notebook </w:t>
      </w:r>
      <w:r>
        <w:t>as a Panda</w:t>
      </w:r>
      <w:r w:rsidR="00C36B88">
        <w:t>s</w:t>
      </w:r>
      <w:r w:rsidR="00C36B88">
        <w:rPr>
          <w:rStyle w:val="FootnoteReference"/>
        </w:rPr>
        <w:footnoteReference w:id="6"/>
      </w:r>
      <w:r>
        <w:t xml:space="preserve"> data frame, </w:t>
      </w:r>
      <w:r w:rsidRPr="00304572">
        <w:rPr>
          <w:i/>
        </w:rPr>
        <w:t>df</w:t>
      </w:r>
      <w:r>
        <w:t xml:space="preserve">. </w:t>
      </w:r>
      <w:r w:rsidR="00C36B88">
        <w:t xml:space="preserve">Pandas is an open-source data structure and data analytics tool for Python. </w:t>
      </w:r>
      <w:r>
        <w:t>A simple code “</w:t>
      </w:r>
      <w:proofErr w:type="spellStart"/>
      <w:proofErr w:type="gramStart"/>
      <w:r w:rsidRPr="00304572">
        <w:rPr>
          <w:i/>
        </w:rPr>
        <w:t>df.shape</w:t>
      </w:r>
      <w:proofErr w:type="spellEnd"/>
      <w:proofErr w:type="gramEnd"/>
      <w:r w:rsidRPr="00304572">
        <w:rPr>
          <w:i/>
        </w:rPr>
        <w:t>[0]</w:t>
      </w:r>
      <w:r>
        <w:t xml:space="preserve">” shows the </w:t>
      </w:r>
      <w:r w:rsidR="0057347D">
        <w:t>size</w:t>
      </w:r>
      <w:r>
        <w:t xml:space="preserve"> of the data </w:t>
      </w:r>
      <w:r w:rsidR="0057347D">
        <w:t>frame</w:t>
      </w:r>
      <w:r>
        <w:t>.</w:t>
      </w:r>
      <w:r w:rsidR="0057347D">
        <w:t xml:space="preserve"> The result shows that there are 1000 rows of data in the data frame.</w:t>
      </w:r>
    </w:p>
    <w:p w:rsidR="00197640" w:rsidRDefault="00197640" w:rsidP="0057347D"/>
    <w:p w:rsidR="002555D6" w:rsidRDefault="004A3656" w:rsidP="002555D6">
      <w:pPr>
        <w:jc w:val="center"/>
      </w:pPr>
      <w:r w:rsidRPr="004A3656">
        <w:rPr>
          <w:noProof/>
        </w:rPr>
        <w:lastRenderedPageBreak/>
        <w:drawing>
          <wp:inline distT="0" distB="0" distL="0" distR="0" wp14:anchorId="7F1E7AB3" wp14:editId="53D4266B">
            <wp:extent cx="3799840" cy="112736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4982" cy="1137793"/>
                    </a:xfrm>
                    <a:prstGeom prst="rect">
                      <a:avLst/>
                    </a:prstGeom>
                  </pic:spPr>
                </pic:pic>
              </a:graphicData>
            </a:graphic>
          </wp:inline>
        </w:drawing>
      </w:r>
    </w:p>
    <w:p w:rsidR="00197640" w:rsidRDefault="00197640" w:rsidP="002555D6">
      <w:pPr>
        <w:jc w:val="center"/>
      </w:pPr>
    </w:p>
    <w:p w:rsidR="003D3BD7" w:rsidRDefault="003D3BD7" w:rsidP="002555D6">
      <w:pPr>
        <w:jc w:val="center"/>
      </w:pPr>
      <w:r>
        <w:t xml:space="preserve">Figure </w:t>
      </w:r>
      <w:r w:rsidR="001A51D4">
        <w:t>3</w:t>
      </w:r>
      <w:r>
        <w:t>: Import “</w:t>
      </w:r>
      <w:r w:rsidR="004A3656">
        <w:t>alexa</w:t>
      </w:r>
      <w:r>
        <w:t>.csv” file</w:t>
      </w:r>
      <w:r w:rsidR="00ED3DA4">
        <w:t>.</w:t>
      </w:r>
    </w:p>
    <w:p w:rsidR="003D3BD7" w:rsidRDefault="003D3BD7" w:rsidP="003D3BD7">
      <w:pPr>
        <w:jc w:val="center"/>
      </w:pPr>
    </w:p>
    <w:p w:rsidR="002555D6" w:rsidRDefault="002555D6" w:rsidP="002555D6">
      <w:r>
        <w:t xml:space="preserve">To see the contents loaded, you can use the code in Figure </w:t>
      </w:r>
      <w:r w:rsidR="001A51D4">
        <w:t>4</w:t>
      </w:r>
      <w:r>
        <w:t xml:space="preserve"> to see the first </w:t>
      </w:r>
      <w:r w:rsidR="0069228A">
        <w:t>ten</w:t>
      </w:r>
      <w:r>
        <w:t xml:space="preserve"> entries. </w:t>
      </w:r>
    </w:p>
    <w:p w:rsidR="00ED3DA4" w:rsidRDefault="00ED3DA4" w:rsidP="002555D6"/>
    <w:p w:rsidR="002555D6" w:rsidRDefault="0069228A" w:rsidP="00ED3DA4">
      <w:pPr>
        <w:jc w:val="center"/>
      </w:pPr>
      <w:r w:rsidRPr="0069228A">
        <w:rPr>
          <w:noProof/>
        </w:rPr>
        <w:drawing>
          <wp:inline distT="0" distB="0" distL="0" distR="0" wp14:anchorId="17B5979B" wp14:editId="24E1A845">
            <wp:extent cx="1339053" cy="329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6957" cy="3311270"/>
                    </a:xfrm>
                    <a:prstGeom prst="rect">
                      <a:avLst/>
                    </a:prstGeom>
                  </pic:spPr>
                </pic:pic>
              </a:graphicData>
            </a:graphic>
          </wp:inline>
        </w:drawing>
      </w:r>
    </w:p>
    <w:p w:rsidR="00197640" w:rsidRDefault="00197640" w:rsidP="002555D6">
      <w:pPr>
        <w:jc w:val="center"/>
      </w:pPr>
    </w:p>
    <w:p w:rsidR="00083D1A" w:rsidRDefault="002555D6" w:rsidP="002555D6">
      <w:pPr>
        <w:jc w:val="center"/>
      </w:pPr>
      <w:r>
        <w:t xml:space="preserve">Figure </w:t>
      </w:r>
      <w:r w:rsidR="001A51D4">
        <w:t>4</w:t>
      </w:r>
      <w:r>
        <w:t xml:space="preserve">: Show first </w:t>
      </w:r>
      <w:r w:rsidR="0069228A">
        <w:t>ten</w:t>
      </w:r>
      <w:r>
        <w:t xml:space="preserve"> entries of the </w:t>
      </w:r>
      <w:r w:rsidR="004A3656">
        <w:t>data frame</w:t>
      </w:r>
      <w:r w:rsidR="00ED3DA4">
        <w:t>.</w:t>
      </w:r>
    </w:p>
    <w:p w:rsidR="002555D6" w:rsidRDefault="002555D6" w:rsidP="002555D6">
      <w:pPr>
        <w:jc w:val="center"/>
      </w:pPr>
    </w:p>
    <w:p w:rsidR="002555D6" w:rsidRDefault="00C36B88" w:rsidP="00C36B88">
      <w:r>
        <w:t xml:space="preserve">To further process the data, we will need to assign the column name. Figure </w:t>
      </w:r>
      <w:r w:rsidR="001A51D4">
        <w:t>5</w:t>
      </w:r>
      <w:r>
        <w:t xml:space="preserve"> shows that the data </w:t>
      </w:r>
      <w:r w:rsidR="0057347D">
        <w:t xml:space="preserve">frame </w:t>
      </w:r>
      <w:r>
        <w:t>does not have column names initially and then we assign “domain” as the column name.</w:t>
      </w:r>
    </w:p>
    <w:p w:rsidR="00197640" w:rsidRDefault="004A3656" w:rsidP="00BF657C">
      <w:pPr>
        <w:jc w:val="center"/>
      </w:pPr>
      <w:r w:rsidRPr="004A3656">
        <w:rPr>
          <w:noProof/>
        </w:rPr>
        <w:drawing>
          <wp:inline distT="0" distB="0" distL="0" distR="0" wp14:anchorId="5940C0C1" wp14:editId="510432DA">
            <wp:extent cx="2126827" cy="9949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6311" cy="1004069"/>
                    </a:xfrm>
                    <a:prstGeom prst="rect">
                      <a:avLst/>
                    </a:prstGeom>
                  </pic:spPr>
                </pic:pic>
              </a:graphicData>
            </a:graphic>
          </wp:inline>
        </w:drawing>
      </w:r>
    </w:p>
    <w:p w:rsidR="00BF657C" w:rsidRDefault="00BF657C" w:rsidP="00BF657C">
      <w:pPr>
        <w:jc w:val="center"/>
      </w:pPr>
    </w:p>
    <w:p w:rsidR="002555D6" w:rsidRDefault="002555D6" w:rsidP="002555D6">
      <w:pPr>
        <w:jc w:val="center"/>
      </w:pPr>
      <w:r>
        <w:t xml:space="preserve">Figure </w:t>
      </w:r>
      <w:r w:rsidR="001A51D4">
        <w:t>5</w:t>
      </w:r>
      <w:r>
        <w:t>: Assign column name</w:t>
      </w:r>
      <w:r w:rsidR="00ED3DA4">
        <w:t>.</w:t>
      </w:r>
    </w:p>
    <w:p w:rsidR="00087C9B" w:rsidRDefault="00087C9B" w:rsidP="00087C9B"/>
    <w:p w:rsidR="00087C9B" w:rsidRDefault="00087C9B" w:rsidP="00087C9B">
      <w:r>
        <w:lastRenderedPageBreak/>
        <w:t xml:space="preserve">We then split the </w:t>
      </w:r>
      <w:r w:rsidR="0069228A">
        <w:t>column “domain”</w:t>
      </w:r>
      <w:r>
        <w:t xml:space="preserve"> </w:t>
      </w:r>
      <w:r w:rsidR="0069228A">
        <w:t>using “.” as the delimiter</w:t>
      </w:r>
      <w:r>
        <w:t xml:space="preserve"> </w:t>
      </w:r>
      <w:r w:rsidR="0069228A">
        <w:t>to separate</w:t>
      </w:r>
      <w:r>
        <w:t xml:space="preserve"> the different parts of a domain name. After splitting, the data frame </w:t>
      </w:r>
      <w:r w:rsidR="0069228A">
        <w:t>contains three</w:t>
      </w:r>
      <w:r>
        <w:t xml:space="preserve"> column names, </w:t>
      </w:r>
      <w:r w:rsidR="0069228A">
        <w:t>including “domain_0”</w:t>
      </w:r>
      <w:proofErr w:type="gramStart"/>
      <w:r w:rsidR="0069228A">
        <w:t>,”domain</w:t>
      </w:r>
      <w:proofErr w:type="gramEnd"/>
      <w:r w:rsidR="0069228A">
        <w:t xml:space="preserve">_1” and “domain_2”, </w:t>
      </w:r>
      <w:r>
        <w:t xml:space="preserve">as in Figure </w:t>
      </w:r>
      <w:r w:rsidR="001A51D4">
        <w:t>6</w:t>
      </w:r>
      <w:r>
        <w:t>.</w:t>
      </w:r>
      <w:r w:rsidR="0087260C">
        <w:t xml:space="preserve"> Each column contains one part of the original domain name. </w:t>
      </w:r>
    </w:p>
    <w:p w:rsidR="00087C9B" w:rsidRDefault="00087C9B" w:rsidP="002555D6">
      <w:pPr>
        <w:jc w:val="center"/>
      </w:pPr>
    </w:p>
    <w:p w:rsidR="006544E9" w:rsidRDefault="0069228A" w:rsidP="00BF657C">
      <w:pPr>
        <w:jc w:val="center"/>
      </w:pPr>
      <w:r w:rsidRPr="0069228A">
        <w:rPr>
          <w:noProof/>
        </w:rPr>
        <w:drawing>
          <wp:inline distT="0" distB="0" distL="0" distR="0" wp14:anchorId="31D08640" wp14:editId="200310B1">
            <wp:extent cx="5943600" cy="1022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22350"/>
                    </a:xfrm>
                    <a:prstGeom prst="rect">
                      <a:avLst/>
                    </a:prstGeom>
                  </pic:spPr>
                </pic:pic>
              </a:graphicData>
            </a:graphic>
          </wp:inline>
        </w:drawing>
      </w:r>
    </w:p>
    <w:p w:rsidR="00087C9B" w:rsidRDefault="00087C9B" w:rsidP="002555D6">
      <w:pPr>
        <w:jc w:val="center"/>
      </w:pPr>
      <w:r>
        <w:t xml:space="preserve">Figure </w:t>
      </w:r>
      <w:r w:rsidR="001A51D4">
        <w:t>6</w:t>
      </w:r>
      <w:r>
        <w:t xml:space="preserve">: Split </w:t>
      </w:r>
      <w:r w:rsidR="0069228A">
        <w:t>a column</w:t>
      </w:r>
      <w:r>
        <w:t xml:space="preserve"> </w:t>
      </w:r>
      <w:r w:rsidR="0069228A">
        <w:t>using a delimiter</w:t>
      </w:r>
      <w:r w:rsidR="00ED3DA4">
        <w:t>.</w:t>
      </w:r>
    </w:p>
    <w:p w:rsidR="0087260C" w:rsidRDefault="0087260C" w:rsidP="002555D6">
      <w:pPr>
        <w:jc w:val="center"/>
      </w:pPr>
    </w:p>
    <w:p w:rsidR="00C36B88" w:rsidRDefault="0087260C" w:rsidP="001146A3">
      <w:r>
        <w:t xml:space="preserve">As in Figure 7, some domain names only contain two parts and the third column contains no data after column splitting. For </w:t>
      </w:r>
      <w:proofErr w:type="gramStart"/>
      <w:r>
        <w:t>example,  “</w:t>
      </w:r>
      <w:proofErr w:type="gramEnd"/>
      <w:r>
        <w:t>google.com” is split to “google” and “com”. Some domain names contain three parts and each column contain</w:t>
      </w:r>
      <w:r w:rsidR="00D11220">
        <w:t>s</w:t>
      </w:r>
      <w:r>
        <w:t xml:space="preserve"> one of the parts after column spitting. For example, “google.co.in” is split into “google”, “co”, and “in”. </w:t>
      </w:r>
    </w:p>
    <w:p w:rsidR="0087260C" w:rsidRDefault="0087260C" w:rsidP="001146A3">
      <w:pPr>
        <w:jc w:val="left"/>
      </w:pPr>
    </w:p>
    <w:p w:rsidR="00087C9B" w:rsidRDefault="0069228A" w:rsidP="002555D6">
      <w:pPr>
        <w:jc w:val="center"/>
      </w:pPr>
      <w:r w:rsidRPr="0069228A">
        <w:rPr>
          <w:noProof/>
        </w:rPr>
        <w:drawing>
          <wp:inline distT="0" distB="0" distL="0" distR="0" wp14:anchorId="4103B211" wp14:editId="4D0EBBA4">
            <wp:extent cx="2228427" cy="328646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6731" cy="3298708"/>
                    </a:xfrm>
                    <a:prstGeom prst="rect">
                      <a:avLst/>
                    </a:prstGeom>
                  </pic:spPr>
                </pic:pic>
              </a:graphicData>
            </a:graphic>
          </wp:inline>
        </w:drawing>
      </w:r>
    </w:p>
    <w:p w:rsidR="006544E9" w:rsidRDefault="006544E9" w:rsidP="002555D6">
      <w:pPr>
        <w:jc w:val="center"/>
      </w:pPr>
    </w:p>
    <w:p w:rsidR="00087C9B" w:rsidRDefault="00087C9B" w:rsidP="002555D6">
      <w:pPr>
        <w:jc w:val="center"/>
      </w:pPr>
      <w:r>
        <w:t xml:space="preserve">Figure </w:t>
      </w:r>
      <w:r w:rsidR="001A51D4">
        <w:t>7</w:t>
      </w:r>
      <w:r>
        <w:t>: The domain names after column splitting</w:t>
      </w:r>
      <w:r w:rsidR="00ED3DA4">
        <w:t>.</w:t>
      </w:r>
    </w:p>
    <w:p w:rsidR="00087C9B" w:rsidRDefault="00087C9B" w:rsidP="002555D6">
      <w:pPr>
        <w:jc w:val="center"/>
      </w:pPr>
    </w:p>
    <w:p w:rsidR="00087C9B" w:rsidRDefault="00087C9B" w:rsidP="002555D6">
      <w:pPr>
        <w:jc w:val="center"/>
      </w:pPr>
    </w:p>
    <w:p w:rsidR="00087C9B" w:rsidRDefault="00EE1223" w:rsidP="00EE1223">
      <w:r>
        <w:t xml:space="preserve">Next, we assign a </w:t>
      </w:r>
      <w:r w:rsidR="00D61C66">
        <w:t xml:space="preserve">label “0” to the domain names in this data set to indicate that they are legitimate domain names. </w:t>
      </w:r>
      <w:r w:rsidR="00481D1B">
        <w:t xml:space="preserve">We then keep only the first part of the domain names and the labels and </w:t>
      </w:r>
      <w:r w:rsidR="00AE240F">
        <w:t>output</w:t>
      </w:r>
      <w:r w:rsidR="00D61C66">
        <w:t xml:space="preserve"> the data frame to a file called “legit.csv” for further analysis later (Figure </w:t>
      </w:r>
      <w:r w:rsidR="00FD5D7F">
        <w:t>8</w:t>
      </w:r>
      <w:r w:rsidR="00D61C66">
        <w:t>).</w:t>
      </w:r>
    </w:p>
    <w:p w:rsidR="00EE1223" w:rsidRDefault="00EE1223" w:rsidP="002555D6">
      <w:pPr>
        <w:jc w:val="center"/>
      </w:pPr>
    </w:p>
    <w:p w:rsidR="00481D1B" w:rsidRDefault="00481D1B" w:rsidP="002555D6">
      <w:pPr>
        <w:jc w:val="center"/>
      </w:pPr>
      <w:r w:rsidRPr="00481D1B">
        <w:rPr>
          <w:noProof/>
        </w:rPr>
        <w:lastRenderedPageBreak/>
        <w:drawing>
          <wp:inline distT="0" distB="0" distL="0" distR="0" wp14:anchorId="3B613688" wp14:editId="76CCCA1F">
            <wp:extent cx="3696160" cy="3108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7581" cy="3118567"/>
                    </a:xfrm>
                    <a:prstGeom prst="rect">
                      <a:avLst/>
                    </a:prstGeom>
                  </pic:spPr>
                </pic:pic>
              </a:graphicData>
            </a:graphic>
          </wp:inline>
        </w:drawing>
      </w:r>
    </w:p>
    <w:p w:rsidR="006544E9" w:rsidRDefault="006544E9" w:rsidP="002555D6">
      <w:pPr>
        <w:jc w:val="center"/>
      </w:pPr>
    </w:p>
    <w:p w:rsidR="00EE1223" w:rsidRDefault="00D61C66" w:rsidP="002555D6">
      <w:pPr>
        <w:jc w:val="center"/>
      </w:pPr>
      <w:r>
        <w:t xml:space="preserve">Figure </w:t>
      </w:r>
      <w:r w:rsidR="00481D1B">
        <w:t>8</w:t>
      </w:r>
      <w:r>
        <w:t xml:space="preserve">: Label the domain names and then </w:t>
      </w:r>
      <w:r w:rsidR="00AE240F">
        <w:t>output</w:t>
      </w:r>
      <w:r>
        <w:t xml:space="preserve"> them to a file</w:t>
      </w:r>
      <w:r w:rsidR="00ED3DA4">
        <w:t>.</w:t>
      </w:r>
    </w:p>
    <w:p w:rsidR="00D61C66" w:rsidRDefault="00D61C66" w:rsidP="002555D6">
      <w:pPr>
        <w:jc w:val="center"/>
      </w:pPr>
    </w:p>
    <w:p w:rsidR="00083D1A" w:rsidRDefault="005F0D19" w:rsidP="003E2315">
      <w:pPr>
        <w:pStyle w:val="Heading1"/>
      </w:pPr>
      <w:bookmarkStart w:id="11" w:name="_Toc20479556"/>
      <w:bookmarkStart w:id="12" w:name="_Toc20509918"/>
      <w:r>
        <w:t xml:space="preserve">Create a </w:t>
      </w:r>
      <w:r w:rsidR="00ED3DA4">
        <w:t>C</w:t>
      </w:r>
      <w:r>
        <w:t xml:space="preserve">ombined </w:t>
      </w:r>
      <w:r w:rsidR="00ED3DA4">
        <w:t>D</w:t>
      </w:r>
      <w:r>
        <w:t xml:space="preserve">ata </w:t>
      </w:r>
      <w:r w:rsidR="00ED3DA4">
        <w:t>S</w:t>
      </w:r>
      <w:r>
        <w:t>et</w:t>
      </w:r>
      <w:bookmarkEnd w:id="11"/>
      <w:bookmarkEnd w:id="12"/>
      <w:r w:rsidR="00E53D9C">
        <w:t xml:space="preserve"> </w:t>
      </w:r>
    </w:p>
    <w:p w:rsidR="005B5C90" w:rsidRDefault="005B5C90" w:rsidP="005B5C90"/>
    <w:p w:rsidR="00FD5D7F" w:rsidRDefault="005B5C90" w:rsidP="00083D1A">
      <w:r>
        <w:t xml:space="preserve">The list of DGA domain names, “dga.csv”, contains 1000 domain names. As in Figure </w:t>
      </w:r>
      <w:r w:rsidR="00B47802">
        <w:t>9</w:t>
      </w:r>
      <w:r>
        <w:t xml:space="preserve">, we </w:t>
      </w:r>
      <w:r w:rsidR="00AE240F">
        <w:t>read</w:t>
      </w:r>
      <w:r>
        <w:t xml:space="preserve"> the </w:t>
      </w:r>
      <w:r w:rsidR="00D411C9">
        <w:t>file</w:t>
      </w:r>
      <w:r w:rsidR="006D1B6F">
        <w:t xml:space="preserve">, </w:t>
      </w:r>
      <w:r w:rsidR="00B47802">
        <w:t>examine</w:t>
      </w:r>
      <w:r w:rsidR="006D1B6F">
        <w:t xml:space="preserve"> the number of data </w:t>
      </w:r>
      <w:r>
        <w:t xml:space="preserve">and take a look at the first ten entries. </w:t>
      </w:r>
      <w:r w:rsidR="00D411C9">
        <w:t xml:space="preserve">The data </w:t>
      </w:r>
      <w:r w:rsidR="00B47802">
        <w:t xml:space="preserve">set </w:t>
      </w:r>
      <w:r w:rsidR="00D411C9">
        <w:t>include</w:t>
      </w:r>
      <w:r w:rsidR="00B47802">
        <w:t>s</w:t>
      </w:r>
      <w:r w:rsidR="00D411C9">
        <w:t xml:space="preserve"> the DGA domain names and the labels associated with it. We </w:t>
      </w:r>
      <w:r w:rsidR="00B47802">
        <w:t>labeled the</w:t>
      </w:r>
      <w:r w:rsidR="00D411C9">
        <w:t xml:space="preserve"> legitimate domain names as “0” and </w:t>
      </w:r>
      <w:r w:rsidR="00B47802">
        <w:t xml:space="preserve">the </w:t>
      </w:r>
      <w:r w:rsidR="00D411C9">
        <w:t xml:space="preserve">DGA domain names as “1”. </w:t>
      </w:r>
    </w:p>
    <w:p w:rsidR="00D411C9" w:rsidRDefault="00D411C9" w:rsidP="00083D1A"/>
    <w:p w:rsidR="00FD5D7F" w:rsidRDefault="005F0D19" w:rsidP="006D1B6F">
      <w:pPr>
        <w:jc w:val="center"/>
      </w:pPr>
      <w:r w:rsidRPr="005F0D19">
        <w:rPr>
          <w:noProof/>
        </w:rPr>
        <w:lastRenderedPageBreak/>
        <w:drawing>
          <wp:inline distT="0" distB="0" distL="0" distR="0" wp14:anchorId="6E58A1F8" wp14:editId="0243DBF1">
            <wp:extent cx="4429082" cy="470069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6986" cy="4709083"/>
                    </a:xfrm>
                    <a:prstGeom prst="rect">
                      <a:avLst/>
                    </a:prstGeom>
                  </pic:spPr>
                </pic:pic>
              </a:graphicData>
            </a:graphic>
          </wp:inline>
        </w:drawing>
      </w:r>
    </w:p>
    <w:p w:rsidR="006544E9" w:rsidRDefault="006544E9" w:rsidP="00EF5F41">
      <w:pPr>
        <w:jc w:val="center"/>
      </w:pPr>
    </w:p>
    <w:p w:rsidR="00083D1A" w:rsidRDefault="00EF5F41" w:rsidP="00EF5F41">
      <w:pPr>
        <w:jc w:val="center"/>
      </w:pPr>
      <w:r>
        <w:t xml:space="preserve">Figure </w:t>
      </w:r>
      <w:r w:rsidR="00B47802">
        <w:t>9</w:t>
      </w:r>
      <w:r>
        <w:t xml:space="preserve">: </w:t>
      </w:r>
      <w:r w:rsidR="00AE240F">
        <w:t>Read</w:t>
      </w:r>
      <w:r>
        <w:t xml:space="preserve"> “dga.csv”</w:t>
      </w:r>
      <w:r w:rsidR="00AE240F">
        <w:t xml:space="preserve"> and show its contents</w:t>
      </w:r>
      <w:r w:rsidR="00ED3DA4">
        <w:t>.</w:t>
      </w:r>
    </w:p>
    <w:p w:rsidR="00EF5F41" w:rsidRDefault="00EF5F41" w:rsidP="00AE240F"/>
    <w:p w:rsidR="00EF5F41" w:rsidRDefault="00B47802" w:rsidP="00EF5F41">
      <w:r>
        <w:t>In order to</w:t>
      </w:r>
      <w:r w:rsidR="00EF5F41">
        <w:t xml:space="preserve"> analyze all of our data </w:t>
      </w:r>
      <w:proofErr w:type="gramStart"/>
      <w:r w:rsidR="00EF5F41">
        <w:t>together ,</w:t>
      </w:r>
      <w:proofErr w:type="gramEnd"/>
      <w:r w:rsidR="00EF5F41">
        <w:t xml:space="preserve"> we need to create a data set combining the DGA domain data set and the legitimate domain data set that we created previously. We import “legit.csv” first (Figure </w:t>
      </w:r>
      <w:r>
        <w:t>10</w:t>
      </w:r>
      <w:r w:rsidR="00EF5F41">
        <w:t xml:space="preserve">) and then combine the data </w:t>
      </w:r>
      <w:r>
        <w:t xml:space="preserve">set </w:t>
      </w:r>
      <w:r w:rsidR="00EF5F41">
        <w:t xml:space="preserve">with the DGA domain data </w:t>
      </w:r>
      <w:r>
        <w:t xml:space="preserve">set </w:t>
      </w:r>
      <w:r w:rsidR="00EF5F41">
        <w:t>(Figure 1</w:t>
      </w:r>
      <w:r>
        <w:t>1</w:t>
      </w:r>
      <w:r w:rsidR="00EF5F41">
        <w:t xml:space="preserve">). There are 2000 </w:t>
      </w:r>
      <w:r w:rsidR="00AE240F">
        <w:t>records</w:t>
      </w:r>
      <w:r w:rsidR="00EF5F41">
        <w:t xml:space="preserve"> in this combined data set</w:t>
      </w:r>
      <w:r w:rsidR="00AE240F">
        <w:t xml:space="preserve">, which is output </w:t>
      </w:r>
      <w:r w:rsidR="005F0D19">
        <w:t xml:space="preserve">to </w:t>
      </w:r>
      <w:r>
        <w:t xml:space="preserve">a file </w:t>
      </w:r>
      <w:r w:rsidR="005F0D19">
        <w:t>“domain</w:t>
      </w:r>
      <w:r>
        <w:t>s</w:t>
      </w:r>
      <w:r w:rsidR="005F0D19">
        <w:t>.csv” for later analysis.</w:t>
      </w:r>
      <w:r w:rsidR="006117C8">
        <w:t xml:space="preserve"> We will refer this combined data set to the domain data set.</w:t>
      </w:r>
    </w:p>
    <w:p w:rsidR="00EF5F41" w:rsidRDefault="00EF5F41" w:rsidP="00EF5F41">
      <w:pPr>
        <w:jc w:val="center"/>
      </w:pPr>
    </w:p>
    <w:p w:rsidR="00EF5F41" w:rsidRDefault="005F0D19" w:rsidP="00EF5F41">
      <w:pPr>
        <w:jc w:val="center"/>
      </w:pPr>
      <w:r w:rsidRPr="005F0D19">
        <w:rPr>
          <w:noProof/>
        </w:rPr>
        <w:lastRenderedPageBreak/>
        <w:drawing>
          <wp:inline distT="0" distB="0" distL="0" distR="0" wp14:anchorId="5DB94960" wp14:editId="5A0F41E3">
            <wp:extent cx="4223054" cy="380661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835" cy="3813628"/>
                    </a:xfrm>
                    <a:prstGeom prst="rect">
                      <a:avLst/>
                    </a:prstGeom>
                  </pic:spPr>
                </pic:pic>
              </a:graphicData>
            </a:graphic>
          </wp:inline>
        </w:drawing>
      </w:r>
    </w:p>
    <w:p w:rsidR="006544E9" w:rsidRDefault="006544E9" w:rsidP="00EF5F41">
      <w:pPr>
        <w:jc w:val="center"/>
      </w:pPr>
    </w:p>
    <w:p w:rsidR="00EF5F41" w:rsidRDefault="00EF5F41" w:rsidP="00EF5F41">
      <w:pPr>
        <w:jc w:val="center"/>
      </w:pPr>
      <w:r>
        <w:t xml:space="preserve">Figure </w:t>
      </w:r>
      <w:r w:rsidR="00B47802">
        <w:t>10</w:t>
      </w:r>
      <w:r>
        <w:t xml:space="preserve">: </w:t>
      </w:r>
      <w:r w:rsidR="00AE240F">
        <w:t>Read</w:t>
      </w:r>
      <w:r>
        <w:t xml:space="preserve"> “legit.csv”</w:t>
      </w:r>
      <w:r w:rsidR="00AE240F">
        <w:t xml:space="preserve"> and show its contents</w:t>
      </w:r>
      <w:r w:rsidR="00ED3DA4">
        <w:t>.</w:t>
      </w:r>
    </w:p>
    <w:p w:rsidR="00B47802" w:rsidRDefault="00B47802" w:rsidP="00EF5F41">
      <w:pPr>
        <w:jc w:val="center"/>
      </w:pPr>
    </w:p>
    <w:p w:rsidR="00B47802" w:rsidRDefault="00B47802" w:rsidP="00EF5F41">
      <w:pPr>
        <w:jc w:val="center"/>
      </w:pPr>
    </w:p>
    <w:p w:rsidR="00EF5F41" w:rsidRDefault="00B47802" w:rsidP="005F0D19">
      <w:pPr>
        <w:jc w:val="center"/>
      </w:pPr>
      <w:r w:rsidRPr="00B47802">
        <w:rPr>
          <w:noProof/>
        </w:rPr>
        <w:drawing>
          <wp:inline distT="0" distB="0" distL="0" distR="0" wp14:anchorId="751944DE" wp14:editId="3E526721">
            <wp:extent cx="4626187" cy="121882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5518" cy="1223915"/>
                    </a:xfrm>
                    <a:prstGeom prst="rect">
                      <a:avLst/>
                    </a:prstGeom>
                  </pic:spPr>
                </pic:pic>
              </a:graphicData>
            </a:graphic>
          </wp:inline>
        </w:drawing>
      </w:r>
    </w:p>
    <w:p w:rsidR="006544E9" w:rsidRDefault="006544E9" w:rsidP="00EF5F41">
      <w:pPr>
        <w:jc w:val="center"/>
      </w:pPr>
    </w:p>
    <w:p w:rsidR="00BF657C" w:rsidRDefault="00EF5F41" w:rsidP="002A4EE0">
      <w:pPr>
        <w:jc w:val="center"/>
      </w:pPr>
      <w:r>
        <w:t>Figure 1</w:t>
      </w:r>
      <w:r w:rsidR="00B47802">
        <w:t>1</w:t>
      </w:r>
      <w:r>
        <w:t>: Combine the DGA and legitimate domain</w:t>
      </w:r>
      <w:r w:rsidR="00AE240F">
        <w:t>s</w:t>
      </w:r>
      <w:r w:rsidR="00ED3DA4">
        <w:t>.</w:t>
      </w:r>
    </w:p>
    <w:p w:rsidR="005F0D19" w:rsidRDefault="005F0D19" w:rsidP="00EF5F41">
      <w:pPr>
        <w:pStyle w:val="Heading1"/>
      </w:pPr>
      <w:bookmarkStart w:id="13" w:name="_Toc20479557"/>
      <w:bookmarkStart w:id="14" w:name="_Toc20509919"/>
      <w:r>
        <w:t>Calculate features of the domain data set</w:t>
      </w:r>
      <w:bookmarkEnd w:id="13"/>
      <w:bookmarkEnd w:id="14"/>
    </w:p>
    <w:p w:rsidR="00953DEC" w:rsidRDefault="006117C8" w:rsidP="00EF5F41">
      <w:r>
        <w:t>In this section, we will calculate different features of the domains in the domain data set (“domai</w:t>
      </w:r>
      <w:r w:rsidR="00D24D8F">
        <w:t>ns</w:t>
      </w:r>
      <w:r>
        <w:t xml:space="preserve">.csv”) </w:t>
      </w:r>
      <w:r w:rsidR="00D24D8F">
        <w:t xml:space="preserve">to prepare for classification. </w:t>
      </w:r>
      <w:r>
        <w:t xml:space="preserve">We will calculate two features: </w:t>
      </w:r>
      <w:r w:rsidR="00953DEC">
        <w:t xml:space="preserve">the </w:t>
      </w:r>
      <w:r>
        <w:t xml:space="preserve">length of a domain and Shannon Entropy of a domain. </w:t>
      </w:r>
    </w:p>
    <w:p w:rsidR="00953DEC" w:rsidRDefault="00953DEC" w:rsidP="00EF5F41"/>
    <w:p w:rsidR="00EF5F41" w:rsidRDefault="00953DEC" w:rsidP="00EF5F41">
      <w:r>
        <w:t xml:space="preserve">As in Figure 12, We first read the data from “domains.csv”. The data set contains 2000 records in which half of the records are DGA domains and the other half are legitimate domains. We then calculate the length of each domain by applying the calculation on each cell in the column </w:t>
      </w:r>
      <w:r>
        <w:lastRenderedPageBreak/>
        <w:t>“domain”. The results are stored in a new column “length”.</w:t>
      </w:r>
      <w:r w:rsidR="00E74700">
        <w:t xml:space="preserve"> The lengths are also converted to float numbers for </w:t>
      </w:r>
      <w:r w:rsidR="002A4EE0">
        <w:t>later</w:t>
      </w:r>
      <w:r w:rsidR="00E74700">
        <w:t xml:space="preserve"> analyses.</w:t>
      </w:r>
    </w:p>
    <w:p w:rsidR="00A51AA0" w:rsidRDefault="00A51AA0" w:rsidP="00EF5F41"/>
    <w:p w:rsidR="00A51AA0" w:rsidRDefault="00E74700" w:rsidP="00502999">
      <w:pPr>
        <w:jc w:val="center"/>
      </w:pPr>
      <w:r w:rsidRPr="00E74700">
        <w:rPr>
          <w:noProof/>
        </w:rPr>
        <w:drawing>
          <wp:inline distT="0" distB="0" distL="0" distR="0" wp14:anchorId="61A239A9" wp14:editId="641686C5">
            <wp:extent cx="4026747" cy="152250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3602" cy="1528879"/>
                    </a:xfrm>
                    <a:prstGeom prst="rect">
                      <a:avLst/>
                    </a:prstGeom>
                  </pic:spPr>
                </pic:pic>
              </a:graphicData>
            </a:graphic>
          </wp:inline>
        </w:drawing>
      </w:r>
    </w:p>
    <w:p w:rsidR="00BF657C" w:rsidRDefault="00BF657C" w:rsidP="00502999">
      <w:pPr>
        <w:jc w:val="center"/>
      </w:pPr>
    </w:p>
    <w:p w:rsidR="006117C8" w:rsidRDefault="00502999" w:rsidP="00502999">
      <w:pPr>
        <w:jc w:val="center"/>
      </w:pPr>
      <w:r>
        <w:t>Figure 1</w:t>
      </w:r>
      <w:r w:rsidR="00B47802">
        <w:t>2</w:t>
      </w:r>
      <w:r>
        <w:t xml:space="preserve">: </w:t>
      </w:r>
      <w:r w:rsidR="00953DEC">
        <w:t>Calculate the length of a domain</w:t>
      </w:r>
      <w:r w:rsidR="00ED3DA4">
        <w:t>.</w:t>
      </w:r>
    </w:p>
    <w:p w:rsidR="00502999" w:rsidRDefault="00502999" w:rsidP="00502999">
      <w:pPr>
        <w:jc w:val="center"/>
      </w:pPr>
    </w:p>
    <w:p w:rsidR="00953DEC" w:rsidRDefault="00953DEC" w:rsidP="00953DEC">
      <w:r>
        <w:t xml:space="preserve">As in Figure 13, a sub-function </w:t>
      </w:r>
      <w:r w:rsidRPr="00953DEC">
        <w:rPr>
          <w:i/>
        </w:rPr>
        <w:t>entropy</w:t>
      </w:r>
      <w:r>
        <w:t xml:space="preserve"> is used to calculate the Shannon Entropy</w:t>
      </w:r>
      <w:r w:rsidR="002A4EE0">
        <w:rPr>
          <w:rStyle w:val="FootnoteReference"/>
        </w:rPr>
        <w:footnoteReference w:id="7"/>
      </w:r>
      <w:r w:rsidR="002A4EE0">
        <w:t xml:space="preserve"> which measures the amount of information </w:t>
      </w:r>
      <w:r w:rsidR="007204B8">
        <w:t>in a given variable, in our case, a domain name</w:t>
      </w:r>
      <w:r>
        <w:t>. We then calculate the entropy of each cell in the “domain” column and then store the results in a new “entropy” column.</w:t>
      </w:r>
    </w:p>
    <w:p w:rsidR="00953DEC" w:rsidRDefault="00953DEC" w:rsidP="00953DEC">
      <w:pPr>
        <w:jc w:val="left"/>
      </w:pPr>
    </w:p>
    <w:p w:rsidR="00502999" w:rsidRDefault="00953DEC" w:rsidP="00953DEC">
      <w:pPr>
        <w:jc w:val="center"/>
      </w:pPr>
      <w:r w:rsidRPr="00953DEC">
        <w:rPr>
          <w:noProof/>
        </w:rPr>
        <w:drawing>
          <wp:inline distT="0" distB="0" distL="0" distR="0" wp14:anchorId="66F31C5B" wp14:editId="329B403E">
            <wp:extent cx="3748517" cy="25670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5516" cy="2571887"/>
                    </a:xfrm>
                    <a:prstGeom prst="rect">
                      <a:avLst/>
                    </a:prstGeom>
                  </pic:spPr>
                </pic:pic>
              </a:graphicData>
            </a:graphic>
          </wp:inline>
        </w:drawing>
      </w:r>
    </w:p>
    <w:p w:rsidR="006544E9" w:rsidRDefault="006544E9" w:rsidP="00502999">
      <w:pPr>
        <w:jc w:val="center"/>
      </w:pPr>
    </w:p>
    <w:p w:rsidR="006117C8" w:rsidRDefault="00502999" w:rsidP="00502999">
      <w:pPr>
        <w:jc w:val="center"/>
      </w:pPr>
      <w:r>
        <w:t>Figure 1</w:t>
      </w:r>
      <w:r w:rsidR="00B47802">
        <w:t>3</w:t>
      </w:r>
      <w:r>
        <w:t>:</w:t>
      </w:r>
      <w:r w:rsidR="00953DEC">
        <w:t xml:space="preserve"> Calculate the Shannon Entropy of a domain</w:t>
      </w:r>
      <w:r w:rsidR="00ED3DA4">
        <w:t>.</w:t>
      </w:r>
    </w:p>
    <w:p w:rsidR="00502999" w:rsidRDefault="00502999" w:rsidP="00502999">
      <w:pPr>
        <w:jc w:val="center"/>
      </w:pPr>
    </w:p>
    <w:p w:rsidR="00E74700" w:rsidRDefault="00953DEC" w:rsidP="00953DEC">
      <w:r>
        <w:t xml:space="preserve">Figure 14 shows the length and </w:t>
      </w:r>
      <w:r w:rsidR="00E74700">
        <w:t xml:space="preserve">entropy of the first five entries. We then stored the results in an output file “features.csv”. We exclude the “domain” column using </w:t>
      </w:r>
      <w:proofErr w:type="spellStart"/>
      <w:proofErr w:type="gramStart"/>
      <w:r w:rsidR="00E74700" w:rsidRPr="00E74700">
        <w:rPr>
          <w:i/>
        </w:rPr>
        <w:t>df.drop</w:t>
      </w:r>
      <w:proofErr w:type="spellEnd"/>
      <w:proofErr w:type="gramEnd"/>
      <w:r w:rsidR="00E74700">
        <w:t xml:space="preserve"> since this column is not needed for classification </w:t>
      </w:r>
      <w:r w:rsidR="00904257">
        <w:t>(Figure 15)</w:t>
      </w:r>
      <w:r w:rsidR="00E74700">
        <w:t>.</w:t>
      </w:r>
    </w:p>
    <w:p w:rsidR="00E74700" w:rsidRDefault="00E74700" w:rsidP="00953DEC">
      <w:pPr>
        <w:jc w:val="left"/>
      </w:pPr>
    </w:p>
    <w:p w:rsidR="00502999" w:rsidRDefault="00E74700" w:rsidP="00953DEC">
      <w:pPr>
        <w:jc w:val="center"/>
      </w:pPr>
      <w:r w:rsidRPr="00E74700">
        <w:rPr>
          <w:noProof/>
        </w:rPr>
        <w:lastRenderedPageBreak/>
        <w:drawing>
          <wp:inline distT="0" distB="0" distL="0" distR="0" wp14:anchorId="0633D569" wp14:editId="3A33FD74">
            <wp:extent cx="2919307" cy="1802142"/>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3844" cy="1811116"/>
                    </a:xfrm>
                    <a:prstGeom prst="rect">
                      <a:avLst/>
                    </a:prstGeom>
                  </pic:spPr>
                </pic:pic>
              </a:graphicData>
            </a:graphic>
          </wp:inline>
        </w:drawing>
      </w:r>
    </w:p>
    <w:p w:rsidR="006544E9" w:rsidRDefault="006544E9" w:rsidP="004C6498">
      <w:pPr>
        <w:jc w:val="center"/>
      </w:pPr>
    </w:p>
    <w:p w:rsidR="00EF5F41" w:rsidRDefault="004C6498" w:rsidP="004C6498">
      <w:pPr>
        <w:jc w:val="center"/>
      </w:pPr>
      <w:r>
        <w:t>Figure 1</w:t>
      </w:r>
      <w:r w:rsidR="00B47802">
        <w:t>4</w:t>
      </w:r>
      <w:r>
        <w:t>:</w:t>
      </w:r>
      <w:r w:rsidR="00E74700">
        <w:t xml:space="preserve"> The first five entries of the</w:t>
      </w:r>
      <w:r w:rsidR="00476E1A">
        <w:t xml:space="preserve"> analysis</w:t>
      </w:r>
      <w:r w:rsidR="00E74700">
        <w:t xml:space="preserve"> results</w:t>
      </w:r>
      <w:r w:rsidR="00ED3DA4">
        <w:t>.</w:t>
      </w:r>
    </w:p>
    <w:p w:rsidR="00E74700" w:rsidRDefault="00E74700" w:rsidP="004C6498">
      <w:pPr>
        <w:jc w:val="center"/>
      </w:pPr>
    </w:p>
    <w:p w:rsidR="004C6498" w:rsidRDefault="00E74700" w:rsidP="004C6498">
      <w:pPr>
        <w:jc w:val="center"/>
      </w:pPr>
      <w:r w:rsidRPr="00E74700">
        <w:rPr>
          <w:noProof/>
        </w:rPr>
        <w:drawing>
          <wp:inline distT="0" distB="0" distL="0" distR="0" wp14:anchorId="2E254067" wp14:editId="244559A7">
            <wp:extent cx="3535680" cy="58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4750" cy="599125"/>
                    </a:xfrm>
                    <a:prstGeom prst="rect">
                      <a:avLst/>
                    </a:prstGeom>
                  </pic:spPr>
                </pic:pic>
              </a:graphicData>
            </a:graphic>
          </wp:inline>
        </w:drawing>
      </w:r>
    </w:p>
    <w:p w:rsidR="006544E9" w:rsidRDefault="006544E9" w:rsidP="00E74700">
      <w:pPr>
        <w:jc w:val="center"/>
      </w:pPr>
    </w:p>
    <w:p w:rsidR="006544E9" w:rsidRDefault="00E74700" w:rsidP="007204B8">
      <w:pPr>
        <w:jc w:val="center"/>
      </w:pPr>
      <w:r>
        <w:t>Figure 15:</w:t>
      </w:r>
      <w:r w:rsidR="00ED3DA4">
        <w:t xml:space="preserve"> Output the results to “features.csv”.</w:t>
      </w:r>
    </w:p>
    <w:p w:rsidR="004C6498" w:rsidRDefault="003F403E" w:rsidP="004C6498">
      <w:pPr>
        <w:pStyle w:val="Heading1"/>
      </w:pPr>
      <w:bookmarkStart w:id="15" w:name="_Toc20479558"/>
      <w:bookmarkStart w:id="16" w:name="_Toc20509920"/>
      <w:r>
        <w:t xml:space="preserve">Classifying DGA and </w:t>
      </w:r>
      <w:r w:rsidR="006544E9">
        <w:t>L</w:t>
      </w:r>
      <w:r>
        <w:t xml:space="preserve">egitimate </w:t>
      </w:r>
      <w:r w:rsidR="006544E9">
        <w:t>D</w:t>
      </w:r>
      <w:r>
        <w:t>omains</w:t>
      </w:r>
      <w:bookmarkEnd w:id="15"/>
      <w:bookmarkEnd w:id="16"/>
    </w:p>
    <w:p w:rsidR="005C4445" w:rsidRDefault="005C4445" w:rsidP="004C6498">
      <w:r>
        <w:t xml:space="preserve">In this section, we will use the feature file generated from the previous section to classify the domain names into two classes: </w:t>
      </w:r>
      <w:r w:rsidR="00904257">
        <w:t xml:space="preserve">the </w:t>
      </w:r>
      <w:r>
        <w:t xml:space="preserve">DGA domains and </w:t>
      </w:r>
      <w:r w:rsidR="00904257">
        <w:t xml:space="preserve">the </w:t>
      </w:r>
      <w:r>
        <w:t xml:space="preserve">legitimate domains. As in Figure 16, we </w:t>
      </w:r>
      <w:r w:rsidR="007204B8">
        <w:t>read</w:t>
      </w:r>
      <w:r>
        <w:t xml:space="preserve"> the domain data from “features.csv” and then examine the size and contents of the data set. </w:t>
      </w:r>
    </w:p>
    <w:p w:rsidR="005C4445" w:rsidRDefault="005C4445" w:rsidP="004C6498"/>
    <w:p w:rsidR="001C17BE" w:rsidRDefault="005C4445" w:rsidP="00904257">
      <w:pPr>
        <w:jc w:val="center"/>
      </w:pPr>
      <w:r w:rsidRPr="005C4445">
        <w:rPr>
          <w:noProof/>
        </w:rPr>
        <w:drawing>
          <wp:inline distT="0" distB="0" distL="0" distR="0" wp14:anchorId="565BA0FC" wp14:editId="5C065B3B">
            <wp:extent cx="3727873" cy="28472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9851" cy="2856432"/>
                    </a:xfrm>
                    <a:prstGeom prst="rect">
                      <a:avLst/>
                    </a:prstGeom>
                  </pic:spPr>
                </pic:pic>
              </a:graphicData>
            </a:graphic>
          </wp:inline>
        </w:drawing>
      </w:r>
    </w:p>
    <w:p w:rsidR="001C17BE" w:rsidRDefault="00F67B5C" w:rsidP="00F67B5C">
      <w:pPr>
        <w:jc w:val="center"/>
      </w:pPr>
      <w:r>
        <w:t>Figure 1</w:t>
      </w:r>
      <w:r w:rsidR="005C4445">
        <w:t>6</w:t>
      </w:r>
      <w:r>
        <w:t>:</w:t>
      </w:r>
      <w:r w:rsidR="005C4445">
        <w:t xml:space="preserve"> Import the domain data set and examine it.</w:t>
      </w:r>
    </w:p>
    <w:p w:rsidR="00904257" w:rsidRDefault="00904257" w:rsidP="00F67B5C">
      <w:pPr>
        <w:jc w:val="center"/>
      </w:pPr>
    </w:p>
    <w:p w:rsidR="00904257" w:rsidRDefault="00904257" w:rsidP="00904257">
      <w:r>
        <w:lastRenderedPageBreak/>
        <w:t xml:space="preserve">As in Figure 17, we assign all of the columns, except for “label”, to the independent variable x, and assign the column “label” to the dependent variable y. </w:t>
      </w:r>
      <w:r w:rsidR="007204B8">
        <w:t xml:space="preserve">Variable </w:t>
      </w:r>
      <w:r>
        <w:t xml:space="preserve">x contains column “length” and “entropy” that we calculated earlier. </w:t>
      </w:r>
      <w:r w:rsidR="007204B8">
        <w:t xml:space="preserve">Variable </w:t>
      </w:r>
      <w:r>
        <w:t>y contains two classes: either “0” indicating a legitimate domain or “1” indicating a DGA domain.</w:t>
      </w:r>
    </w:p>
    <w:p w:rsidR="00904257" w:rsidRDefault="00904257" w:rsidP="00904257"/>
    <w:p w:rsidR="005C4445" w:rsidRDefault="005C4445" w:rsidP="00F67B5C">
      <w:pPr>
        <w:jc w:val="center"/>
      </w:pPr>
      <w:r w:rsidRPr="005C4445">
        <w:rPr>
          <w:noProof/>
        </w:rPr>
        <w:drawing>
          <wp:inline distT="0" distB="0" distL="0" distR="0" wp14:anchorId="2189AD11" wp14:editId="43DDC22C">
            <wp:extent cx="2248746" cy="47973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8484" cy="483943"/>
                    </a:xfrm>
                    <a:prstGeom prst="rect">
                      <a:avLst/>
                    </a:prstGeom>
                  </pic:spPr>
                </pic:pic>
              </a:graphicData>
            </a:graphic>
          </wp:inline>
        </w:drawing>
      </w:r>
    </w:p>
    <w:p w:rsidR="005C4445" w:rsidRDefault="005C4445" w:rsidP="00F67B5C">
      <w:pPr>
        <w:jc w:val="center"/>
      </w:pPr>
      <w:r>
        <w:t xml:space="preserve">Figure 17: Assign </w:t>
      </w:r>
      <w:r w:rsidR="00904257">
        <w:t>independent and dependent variables</w:t>
      </w:r>
      <w:r w:rsidR="00D06D2E">
        <w:t>.</w:t>
      </w:r>
    </w:p>
    <w:p w:rsidR="00904257" w:rsidRDefault="00904257" w:rsidP="00F67B5C">
      <w:pPr>
        <w:jc w:val="center"/>
      </w:pPr>
    </w:p>
    <w:p w:rsidR="00904257" w:rsidRDefault="00904257" w:rsidP="00904257">
      <w:pPr>
        <w:jc w:val="left"/>
      </w:pPr>
      <w:r>
        <w:t xml:space="preserve">For classification, we will use classifiers from </w:t>
      </w:r>
      <w:proofErr w:type="spellStart"/>
      <w:r>
        <w:t>Scikit</w:t>
      </w:r>
      <w:proofErr w:type="spellEnd"/>
      <w:r>
        <w:t xml:space="preserve"> Learn</w:t>
      </w:r>
      <w:r>
        <w:rPr>
          <w:rStyle w:val="FootnoteReference"/>
        </w:rPr>
        <w:footnoteReference w:id="8"/>
      </w:r>
      <w:r>
        <w:t>, which provides a set of open</w:t>
      </w:r>
      <w:r w:rsidR="007204B8">
        <w:t>-</w:t>
      </w:r>
      <w:r>
        <w:t>source Python tools in machine learning. First, we will need to divide the data set into the training data and the test data. Figure 1</w:t>
      </w:r>
      <w:r w:rsidR="00D06D2E">
        <w:t>8</w:t>
      </w:r>
      <w:r>
        <w:t xml:space="preserve"> uses the </w:t>
      </w:r>
      <w:proofErr w:type="spellStart"/>
      <w:r w:rsidRPr="00904257">
        <w:rPr>
          <w:i/>
        </w:rPr>
        <w:t>train_test_split</w:t>
      </w:r>
      <w:proofErr w:type="spellEnd"/>
      <w:r>
        <w:t xml:space="preserve"> module from </w:t>
      </w:r>
      <w:proofErr w:type="spellStart"/>
      <w:r>
        <w:t>Scikit</w:t>
      </w:r>
      <w:proofErr w:type="spellEnd"/>
      <w:r>
        <w:t xml:space="preserve"> Learn to split both x and y into training and test data sets. In this analysis, 80% of the data is used for training and 20% is for testing</w:t>
      </w:r>
      <w:r w:rsidR="000C08D8">
        <w:t xml:space="preserve"> across both classes</w:t>
      </w:r>
      <w:r>
        <w:t xml:space="preserve">. The samples are randomly drawn </w:t>
      </w:r>
      <w:r w:rsidR="000C08D8">
        <w:t>within each class.</w:t>
      </w:r>
    </w:p>
    <w:p w:rsidR="001C17BE" w:rsidRDefault="001C17BE" w:rsidP="004C6498"/>
    <w:p w:rsidR="001C17BE" w:rsidRDefault="006B0121" w:rsidP="004C6498">
      <w:r w:rsidRPr="006B0121">
        <w:rPr>
          <w:noProof/>
        </w:rPr>
        <w:drawing>
          <wp:inline distT="0" distB="0" distL="0" distR="0" wp14:anchorId="55754828" wp14:editId="199A7CBA">
            <wp:extent cx="6407573" cy="40321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2078" cy="417968"/>
                    </a:xfrm>
                    <a:prstGeom prst="rect">
                      <a:avLst/>
                    </a:prstGeom>
                  </pic:spPr>
                </pic:pic>
              </a:graphicData>
            </a:graphic>
          </wp:inline>
        </w:drawing>
      </w:r>
    </w:p>
    <w:p w:rsidR="006B0121" w:rsidRDefault="006B0121" w:rsidP="006B0121">
      <w:pPr>
        <w:jc w:val="center"/>
      </w:pPr>
      <w:r>
        <w:t>Figure 1</w:t>
      </w:r>
      <w:r w:rsidR="00D06D2E">
        <w:t>8</w:t>
      </w:r>
      <w:r>
        <w:t>:</w:t>
      </w:r>
      <w:r w:rsidR="00D06D2E">
        <w:t xml:space="preserve"> Split training and testing data sets.</w:t>
      </w:r>
    </w:p>
    <w:p w:rsidR="00D06D2E" w:rsidRDefault="00D06D2E" w:rsidP="006B0121">
      <w:pPr>
        <w:jc w:val="center"/>
      </w:pPr>
    </w:p>
    <w:p w:rsidR="006B0121" w:rsidRDefault="000C08D8" w:rsidP="004C6498">
      <w:r>
        <w:t>We also need to scale both the training and the test data based on the training data. Scaling</w:t>
      </w:r>
      <w:r>
        <w:rPr>
          <w:rStyle w:val="FootnoteReference"/>
        </w:rPr>
        <w:footnoteReference w:id="9"/>
      </w:r>
      <w:r>
        <w:t xml:space="preserve"> is an important step to pre-process the data before using machine learning algorithms. This additional step scales the data to fit in the observed scope based on the training data. </w:t>
      </w:r>
      <w:r w:rsidR="00F66A67">
        <w:t>As in Figure 1</w:t>
      </w:r>
      <w:r w:rsidR="00D06D2E">
        <w:t>9</w:t>
      </w:r>
      <w:r w:rsidR="00F66A67">
        <w:t>, a standard scaler is used to scale the data against the mean value of each column normalized by the standard deviation.</w:t>
      </w:r>
    </w:p>
    <w:p w:rsidR="000C08D8" w:rsidRDefault="000C08D8" w:rsidP="004C6498"/>
    <w:p w:rsidR="00C57E3D" w:rsidRDefault="006B0121" w:rsidP="006B0121">
      <w:pPr>
        <w:jc w:val="center"/>
      </w:pPr>
      <w:r w:rsidRPr="006B0121">
        <w:rPr>
          <w:noProof/>
        </w:rPr>
        <w:drawing>
          <wp:inline distT="0" distB="0" distL="0" distR="0" wp14:anchorId="37B56B89" wp14:editId="6D37310C">
            <wp:extent cx="3373600" cy="66378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9620" cy="668907"/>
                    </a:xfrm>
                    <a:prstGeom prst="rect">
                      <a:avLst/>
                    </a:prstGeom>
                  </pic:spPr>
                </pic:pic>
              </a:graphicData>
            </a:graphic>
          </wp:inline>
        </w:drawing>
      </w:r>
    </w:p>
    <w:p w:rsidR="00C57E3D" w:rsidRDefault="006B0121" w:rsidP="006B0121">
      <w:pPr>
        <w:jc w:val="center"/>
      </w:pPr>
      <w:r>
        <w:t>Figure 1</w:t>
      </w:r>
      <w:r w:rsidR="00D06D2E">
        <w:t>9</w:t>
      </w:r>
      <w:r>
        <w:t>:</w:t>
      </w:r>
      <w:r w:rsidR="00D06D2E">
        <w:t xml:space="preserve"> Data scaling.</w:t>
      </w:r>
    </w:p>
    <w:p w:rsidR="009364A8" w:rsidRDefault="009364A8" w:rsidP="009364A8">
      <w:pPr>
        <w:jc w:val="center"/>
      </w:pPr>
    </w:p>
    <w:p w:rsidR="009364A8" w:rsidRDefault="00B304EA" w:rsidP="00D06D2E">
      <w:pPr>
        <w:jc w:val="left"/>
      </w:pPr>
      <w:r>
        <w:t>In Figure 20</w:t>
      </w:r>
      <w:r w:rsidR="00D06D2E">
        <w:t xml:space="preserve">, we </w:t>
      </w:r>
      <w:r w:rsidR="00F15069">
        <w:t xml:space="preserve">train the </w:t>
      </w:r>
      <w:r w:rsidR="00D06D2E">
        <w:t>SVM classifier</w:t>
      </w:r>
      <w:r w:rsidR="00F15069">
        <w:t xml:space="preserve"> and predict the classes of the test data using the trained SVM classifier.</w:t>
      </w:r>
    </w:p>
    <w:p w:rsidR="00D06D2E" w:rsidRDefault="00D06D2E" w:rsidP="00D06D2E">
      <w:pPr>
        <w:jc w:val="center"/>
      </w:pPr>
      <w:r w:rsidRPr="00D06D2E">
        <w:rPr>
          <w:noProof/>
        </w:rPr>
        <w:drawing>
          <wp:inline distT="0" distB="0" distL="0" distR="0" wp14:anchorId="12CB4D59" wp14:editId="1E6835B0">
            <wp:extent cx="2336800" cy="78170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8997" cy="789130"/>
                    </a:xfrm>
                    <a:prstGeom prst="rect">
                      <a:avLst/>
                    </a:prstGeom>
                  </pic:spPr>
                </pic:pic>
              </a:graphicData>
            </a:graphic>
          </wp:inline>
        </w:drawing>
      </w:r>
    </w:p>
    <w:p w:rsidR="00D06D2E" w:rsidRDefault="00D06D2E" w:rsidP="00D06D2E">
      <w:pPr>
        <w:jc w:val="center"/>
      </w:pPr>
      <w:r>
        <w:t>Figure 20: Classifying the domains using SVM.</w:t>
      </w:r>
    </w:p>
    <w:p w:rsidR="00D06D2E" w:rsidRDefault="005433C6" w:rsidP="00F15069">
      <w:pPr>
        <w:jc w:val="left"/>
      </w:pPr>
      <w:r>
        <w:lastRenderedPageBreak/>
        <w:t>As in Figure 21, w</w:t>
      </w:r>
      <w:r w:rsidR="00F15069">
        <w:t xml:space="preserve">e then generate three outcomes: a confusion matrix, a classification report and the overall accuracy score. Confusion matrix </w:t>
      </w:r>
      <w:r w:rsidR="00D33E98">
        <w:t xml:space="preserve">(Figure 22) </w:t>
      </w:r>
      <w:r w:rsidR="00F15069">
        <w:t xml:space="preserve">shows the outcomes as true positive (TP), false positive (FP), true negative (TN), and false negative (FN). Both TP and TN are the desirable outcomes when the classifier makes correct predictions. FP refers to a negative outcome but predicted as </w:t>
      </w:r>
      <w:r w:rsidR="00D33E98">
        <w:t xml:space="preserve">a </w:t>
      </w:r>
      <w:r w:rsidR="00F15069">
        <w:t>positive</w:t>
      </w:r>
      <w:r w:rsidR="00D33E98">
        <w:t xml:space="preserve"> one</w:t>
      </w:r>
      <w:r w:rsidR="00F15069">
        <w:t xml:space="preserve">. </w:t>
      </w:r>
      <w:r w:rsidR="00D33E98">
        <w:t xml:space="preserve">FN refers to a positive outcome but predicted as a negative one. Accuracy score </w:t>
      </w:r>
      <w:r w:rsidR="00220028">
        <w:t xml:space="preserve">refers to how accurate overall the classification </w:t>
      </w:r>
      <w:proofErr w:type="gramStart"/>
      <w:r w:rsidR="00220028">
        <w:t xml:space="preserve">is, </w:t>
      </w:r>
      <w:r w:rsidR="00D33E98">
        <w:t xml:space="preserve"> calculated</w:t>
      </w:r>
      <w:proofErr w:type="gramEnd"/>
      <w:r w:rsidR="00D33E98">
        <w:t xml:space="preserve"> as (TP+TN)/total number of test data. Precision </w:t>
      </w:r>
      <w:r w:rsidR="00220028">
        <w:t xml:space="preserve">refers to how accurate the positive data is classified, </w:t>
      </w:r>
      <w:r w:rsidR="00D33E98">
        <w:t xml:space="preserve">calculated as TP/(TP+FP).  Recall is calculated as TP/(TP+FN). </w:t>
      </w:r>
      <w:r w:rsidR="00220028">
        <w:t>f</w:t>
      </w:r>
      <w:r w:rsidR="00D33E98">
        <w:t xml:space="preserve">1-score is the </w:t>
      </w:r>
      <w:r w:rsidR="00D33E98" w:rsidRPr="00D33E98">
        <w:t>weighted average of the precision and recall</w:t>
      </w:r>
      <w:r w:rsidR="00D33E98">
        <w:t>.</w:t>
      </w:r>
    </w:p>
    <w:p w:rsidR="009364A8" w:rsidRDefault="009364A8" w:rsidP="009364A8">
      <w:pPr>
        <w:jc w:val="center"/>
      </w:pPr>
    </w:p>
    <w:p w:rsidR="00A2285D" w:rsidRDefault="00A2285D" w:rsidP="00A2285D">
      <w:pPr>
        <w:jc w:val="center"/>
      </w:pPr>
      <w:r w:rsidRPr="00A2285D">
        <w:rPr>
          <w:noProof/>
        </w:rPr>
        <w:drawing>
          <wp:inline distT="0" distB="0" distL="0" distR="0" wp14:anchorId="10726989" wp14:editId="1CAF5A91">
            <wp:extent cx="5150534" cy="26077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6487" cy="2620873"/>
                    </a:xfrm>
                    <a:prstGeom prst="rect">
                      <a:avLst/>
                    </a:prstGeom>
                  </pic:spPr>
                </pic:pic>
              </a:graphicData>
            </a:graphic>
          </wp:inline>
        </w:drawing>
      </w:r>
    </w:p>
    <w:p w:rsidR="00A2285D" w:rsidRDefault="00A2285D" w:rsidP="00A2285D">
      <w:pPr>
        <w:jc w:val="center"/>
      </w:pPr>
    </w:p>
    <w:p w:rsidR="009364A8" w:rsidRDefault="009364A8" w:rsidP="00A2285D">
      <w:pPr>
        <w:jc w:val="center"/>
      </w:pPr>
      <w:r>
        <w:t xml:space="preserve">Figure </w:t>
      </w:r>
      <w:r w:rsidR="00D06D2E">
        <w:t>21</w:t>
      </w:r>
      <w:r>
        <w:t>:</w:t>
      </w:r>
      <w:r w:rsidR="00D06D2E">
        <w:t xml:space="preserve"> Results from domain classification in SVM.</w:t>
      </w:r>
    </w:p>
    <w:p w:rsidR="00F15069" w:rsidRDefault="00F15069" w:rsidP="00A2285D">
      <w:pPr>
        <w:jc w:val="center"/>
      </w:pPr>
    </w:p>
    <w:p w:rsidR="00F15069" w:rsidRDefault="00F15069" w:rsidP="00A2285D">
      <w:pPr>
        <w:jc w:val="center"/>
      </w:pPr>
    </w:p>
    <w:tbl>
      <w:tblPr>
        <w:tblStyle w:val="TableGrid"/>
        <w:tblW w:w="0" w:type="auto"/>
        <w:tblInd w:w="1165" w:type="dxa"/>
        <w:tblLook w:val="04A0" w:firstRow="1" w:lastRow="0" w:firstColumn="1" w:lastColumn="0" w:noHBand="0" w:noVBand="1"/>
      </w:tblPr>
      <w:tblGrid>
        <w:gridCol w:w="1951"/>
        <w:gridCol w:w="2189"/>
        <w:gridCol w:w="2250"/>
      </w:tblGrid>
      <w:tr w:rsidR="00F15069" w:rsidTr="00F15069">
        <w:tc>
          <w:tcPr>
            <w:tcW w:w="1951" w:type="dxa"/>
          </w:tcPr>
          <w:p w:rsidR="00F15069" w:rsidRDefault="00F15069" w:rsidP="00F15069">
            <w:pPr>
              <w:jc w:val="center"/>
            </w:pPr>
          </w:p>
        </w:tc>
        <w:tc>
          <w:tcPr>
            <w:tcW w:w="2189" w:type="dxa"/>
          </w:tcPr>
          <w:p w:rsidR="00F15069" w:rsidRDefault="00F15069" w:rsidP="00F15069">
            <w:pPr>
              <w:jc w:val="center"/>
            </w:pPr>
          </w:p>
          <w:p w:rsidR="00F15069" w:rsidRDefault="00F15069" w:rsidP="00F15069">
            <w:pPr>
              <w:jc w:val="center"/>
            </w:pPr>
            <w:r>
              <w:t>Positive (Actual)</w:t>
            </w:r>
          </w:p>
          <w:p w:rsidR="00F15069" w:rsidRDefault="00F15069" w:rsidP="00F15069">
            <w:pPr>
              <w:jc w:val="center"/>
            </w:pPr>
          </w:p>
        </w:tc>
        <w:tc>
          <w:tcPr>
            <w:tcW w:w="2250" w:type="dxa"/>
          </w:tcPr>
          <w:p w:rsidR="00F15069" w:rsidRDefault="00F15069" w:rsidP="00F15069">
            <w:pPr>
              <w:jc w:val="center"/>
            </w:pPr>
          </w:p>
          <w:p w:rsidR="00F15069" w:rsidRDefault="00F15069" w:rsidP="00F15069">
            <w:pPr>
              <w:jc w:val="center"/>
            </w:pPr>
            <w:r>
              <w:t>Negative (Actual)</w:t>
            </w:r>
          </w:p>
        </w:tc>
      </w:tr>
      <w:tr w:rsidR="00F15069" w:rsidTr="00F15069">
        <w:tc>
          <w:tcPr>
            <w:tcW w:w="1951" w:type="dxa"/>
          </w:tcPr>
          <w:p w:rsidR="00F15069" w:rsidRDefault="00F15069" w:rsidP="00F15069">
            <w:pPr>
              <w:jc w:val="center"/>
            </w:pPr>
            <w:r>
              <w:t>Positive (Predict</w:t>
            </w:r>
            <w:r w:rsidR="00D33E98">
              <w:t>ed</w:t>
            </w:r>
            <w:r>
              <w:t>)</w:t>
            </w:r>
          </w:p>
        </w:tc>
        <w:tc>
          <w:tcPr>
            <w:tcW w:w="2189" w:type="dxa"/>
          </w:tcPr>
          <w:p w:rsidR="00F15069" w:rsidRDefault="00F15069" w:rsidP="00F15069">
            <w:pPr>
              <w:jc w:val="center"/>
            </w:pPr>
            <w:r>
              <w:t>True Positive</w:t>
            </w:r>
          </w:p>
        </w:tc>
        <w:tc>
          <w:tcPr>
            <w:tcW w:w="2250" w:type="dxa"/>
          </w:tcPr>
          <w:p w:rsidR="00F15069" w:rsidRDefault="00F15069" w:rsidP="00F15069">
            <w:pPr>
              <w:jc w:val="center"/>
            </w:pPr>
            <w:r>
              <w:t>False Positive</w:t>
            </w:r>
          </w:p>
        </w:tc>
      </w:tr>
      <w:tr w:rsidR="00F15069" w:rsidTr="00F15069">
        <w:tc>
          <w:tcPr>
            <w:tcW w:w="1951" w:type="dxa"/>
          </w:tcPr>
          <w:p w:rsidR="00F15069" w:rsidRDefault="00F15069" w:rsidP="00F15069">
            <w:pPr>
              <w:jc w:val="center"/>
            </w:pPr>
            <w:r>
              <w:t>Negative (Predict</w:t>
            </w:r>
            <w:r w:rsidR="00D33E98">
              <w:t>ed</w:t>
            </w:r>
            <w:r>
              <w:t>)</w:t>
            </w:r>
          </w:p>
        </w:tc>
        <w:tc>
          <w:tcPr>
            <w:tcW w:w="2189" w:type="dxa"/>
          </w:tcPr>
          <w:p w:rsidR="00F15069" w:rsidRDefault="00F15069" w:rsidP="00F15069">
            <w:pPr>
              <w:jc w:val="center"/>
            </w:pPr>
            <w:r>
              <w:t xml:space="preserve">False </w:t>
            </w:r>
            <w:r w:rsidR="008356FD">
              <w:t>Negative</w:t>
            </w:r>
          </w:p>
        </w:tc>
        <w:tc>
          <w:tcPr>
            <w:tcW w:w="2250" w:type="dxa"/>
          </w:tcPr>
          <w:p w:rsidR="00F15069" w:rsidRDefault="00F15069" w:rsidP="00F15069">
            <w:pPr>
              <w:jc w:val="center"/>
            </w:pPr>
            <w:r>
              <w:t>True Negative</w:t>
            </w:r>
          </w:p>
        </w:tc>
      </w:tr>
    </w:tbl>
    <w:p w:rsidR="00F15069" w:rsidRDefault="00F15069" w:rsidP="00F15069"/>
    <w:p w:rsidR="001C17BE" w:rsidRDefault="00F15069" w:rsidP="00F15069">
      <w:pPr>
        <w:jc w:val="center"/>
      </w:pPr>
      <w:r>
        <w:t>Figure 22: Confusion Matrix.</w:t>
      </w:r>
    </w:p>
    <w:p w:rsidR="00F15069" w:rsidRDefault="00F15069" w:rsidP="00F15069">
      <w:pPr>
        <w:jc w:val="center"/>
      </w:pPr>
    </w:p>
    <w:p w:rsidR="008356FD" w:rsidRDefault="005433C6" w:rsidP="005433C6">
      <w:pPr>
        <w:jc w:val="left"/>
      </w:pPr>
      <w:r>
        <w:t xml:space="preserve">As in Figure 22, we use another classifier, Random Forest (RF) to classify the domain data. Figure 23 shows the results of this test. Compared to the results using SVM, RF classifier performs better </w:t>
      </w:r>
      <w:r w:rsidR="008356FD">
        <w:t>overall, a higher accuracy</w:t>
      </w:r>
      <w:r w:rsidR="00DC0A48">
        <w:t xml:space="preserve"> score</w:t>
      </w:r>
      <w:r>
        <w:t xml:space="preserve">. </w:t>
      </w:r>
      <w:r w:rsidR="008356FD">
        <w:t>However, although RF performs better than SVM f</w:t>
      </w:r>
      <w:r>
        <w:t xml:space="preserve">or </w:t>
      </w:r>
      <w:r w:rsidR="008356FD">
        <w:t xml:space="preserve">the </w:t>
      </w:r>
      <w:r>
        <w:t>DGA class (</w:t>
      </w:r>
      <w:proofErr w:type="spellStart"/>
      <w:r>
        <w:t>labled</w:t>
      </w:r>
      <w:proofErr w:type="spellEnd"/>
      <w:r>
        <w:t xml:space="preserve"> as “1”), 23 FP in SVM and 16 FP in RF</w:t>
      </w:r>
      <w:r w:rsidR="008356FD">
        <w:t xml:space="preserve">, SVM slightly outperforms RF for the legitimate class (labeled as “0”), no FN in SVM and 1 FN in RF. </w:t>
      </w:r>
    </w:p>
    <w:p w:rsidR="008356FD" w:rsidRDefault="008356FD" w:rsidP="005433C6">
      <w:pPr>
        <w:jc w:val="left"/>
      </w:pPr>
    </w:p>
    <w:p w:rsidR="005433C6" w:rsidRDefault="008356FD" w:rsidP="005433C6">
      <w:pPr>
        <w:jc w:val="left"/>
      </w:pPr>
      <w:r>
        <w:lastRenderedPageBreak/>
        <w:t xml:space="preserve">For leaning purpose, this analysis uses a very small data set in classifying domain names. To investigate the problem of identifying DGA domain names, a larger data set and a more thorough analysis using various features and different types of classifiers will be needed. </w:t>
      </w:r>
    </w:p>
    <w:p w:rsidR="005433C6" w:rsidRDefault="005433C6" w:rsidP="005433C6">
      <w:pPr>
        <w:jc w:val="left"/>
      </w:pPr>
    </w:p>
    <w:p w:rsidR="00E31933" w:rsidRDefault="00D06D2E" w:rsidP="00E31933">
      <w:pPr>
        <w:jc w:val="center"/>
      </w:pPr>
      <w:r w:rsidRPr="00D06D2E">
        <w:rPr>
          <w:noProof/>
        </w:rPr>
        <w:drawing>
          <wp:inline distT="0" distB="0" distL="0" distR="0" wp14:anchorId="1B2BD7FB" wp14:editId="30F07C2B">
            <wp:extent cx="4145280" cy="69575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0286" cy="706662"/>
                    </a:xfrm>
                    <a:prstGeom prst="rect">
                      <a:avLst/>
                    </a:prstGeom>
                  </pic:spPr>
                </pic:pic>
              </a:graphicData>
            </a:graphic>
          </wp:inline>
        </w:drawing>
      </w:r>
    </w:p>
    <w:p w:rsidR="00D06D2E" w:rsidRDefault="00D06D2E" w:rsidP="00D06D2E">
      <w:pPr>
        <w:jc w:val="center"/>
      </w:pPr>
      <w:r>
        <w:t>Figure 22: Classifying the domains using Random Forest.</w:t>
      </w:r>
    </w:p>
    <w:p w:rsidR="00D06D2E" w:rsidRDefault="00D06D2E" w:rsidP="00E31933">
      <w:pPr>
        <w:jc w:val="center"/>
      </w:pPr>
    </w:p>
    <w:p w:rsidR="00D06D2E" w:rsidRDefault="00B304EA" w:rsidP="00E31933">
      <w:pPr>
        <w:jc w:val="center"/>
      </w:pPr>
      <w:r w:rsidRPr="00B304EA">
        <w:rPr>
          <w:noProof/>
        </w:rPr>
        <w:drawing>
          <wp:inline distT="0" distB="0" distL="0" distR="0" wp14:anchorId="6992003F" wp14:editId="337F2B7C">
            <wp:extent cx="5345276" cy="2770293"/>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2638" cy="2774109"/>
                    </a:xfrm>
                    <a:prstGeom prst="rect">
                      <a:avLst/>
                    </a:prstGeom>
                  </pic:spPr>
                </pic:pic>
              </a:graphicData>
            </a:graphic>
          </wp:inline>
        </w:drawing>
      </w:r>
    </w:p>
    <w:p w:rsidR="00D06D2E" w:rsidRDefault="00D06D2E" w:rsidP="00D06D2E">
      <w:pPr>
        <w:jc w:val="center"/>
      </w:pPr>
      <w:r>
        <w:t>Figure 23: Results from domain classification in Random Forest.</w:t>
      </w:r>
    </w:p>
    <w:p w:rsidR="00E31933" w:rsidRDefault="00E31933" w:rsidP="004C6498"/>
    <w:p w:rsidR="003F025A" w:rsidRDefault="003F025A" w:rsidP="00766EF0"/>
    <w:p w:rsidR="008356FD" w:rsidRDefault="008356FD">
      <w:pPr>
        <w:jc w:val="left"/>
        <w:rPr>
          <w:rFonts w:asciiTheme="majorHAnsi" w:eastAsiaTheme="majorEastAsia" w:hAnsiTheme="majorHAnsi" w:cstheme="majorBidi"/>
          <w:b/>
          <w:color w:val="000000" w:themeColor="text1"/>
          <w:sz w:val="28"/>
          <w:szCs w:val="32"/>
        </w:rPr>
      </w:pPr>
      <w:r>
        <w:br w:type="page"/>
      </w:r>
    </w:p>
    <w:p w:rsidR="00D411C9" w:rsidRDefault="001D4455" w:rsidP="00B47802">
      <w:pPr>
        <w:pStyle w:val="Heading1"/>
      </w:pPr>
      <w:bookmarkStart w:id="17" w:name="_Toc20479559"/>
      <w:bookmarkStart w:id="18" w:name="_Toc20509921"/>
      <w:r>
        <w:lastRenderedPageBreak/>
        <w:t>Appendix</w:t>
      </w:r>
      <w:bookmarkEnd w:id="17"/>
      <w:bookmarkEnd w:id="18"/>
      <w:r w:rsidR="008356FD">
        <w:t xml:space="preserve"> </w:t>
      </w:r>
    </w:p>
    <w:p w:rsidR="00B47802" w:rsidRDefault="00B47802" w:rsidP="00766EF0"/>
    <w:p w:rsidR="002D296B" w:rsidRDefault="00D24D8F" w:rsidP="002D296B">
      <w:r>
        <w:t xml:space="preserve">Data sets </w:t>
      </w:r>
      <w:r w:rsidR="002D296B">
        <w:t xml:space="preserve">and programs </w:t>
      </w:r>
      <w:r>
        <w:t xml:space="preserve">used in this </w:t>
      </w:r>
      <w:r w:rsidR="00DC0A48">
        <w:t>tutorial</w:t>
      </w:r>
      <w:r>
        <w:t xml:space="preserve"> can be downloaded from </w:t>
      </w:r>
      <w:hyperlink r:id="rId32" w:history="1">
        <w:r w:rsidR="002D296B" w:rsidRPr="003A1D01">
          <w:rPr>
            <w:rStyle w:val="Hyperlink"/>
          </w:rPr>
          <w:t>https://drive.google.com/drive/folders/1AegP717YDynwYTaNeLjTaA553Ea116_0?usp=sharing</w:t>
        </w:r>
      </w:hyperlink>
      <w:r w:rsidR="002D296B">
        <w:t xml:space="preserve"> </w:t>
      </w:r>
      <w:r>
        <w:t xml:space="preserve">. </w:t>
      </w:r>
    </w:p>
    <w:p w:rsidR="002D296B" w:rsidRDefault="002D296B" w:rsidP="002D296B"/>
    <w:p w:rsidR="00D24D8F" w:rsidRDefault="00D24D8F" w:rsidP="002D296B">
      <w:r>
        <w:t xml:space="preserve">The data sets </w:t>
      </w:r>
      <w:r w:rsidR="002D296B">
        <w:t xml:space="preserve">and programs </w:t>
      </w:r>
      <w:r>
        <w:t>are described below.</w:t>
      </w:r>
    </w:p>
    <w:p w:rsidR="00D24D8F" w:rsidRDefault="00D24D8F" w:rsidP="002D296B"/>
    <w:p w:rsidR="00D24D8F" w:rsidRPr="008356FD" w:rsidRDefault="00D24D8F" w:rsidP="002D296B">
      <w:r w:rsidRPr="008356FD">
        <w:t>alexa.csv: This file contains top 1000 domain names from Alexa Top Sites list.</w:t>
      </w:r>
    </w:p>
    <w:p w:rsidR="00D24D8F" w:rsidRPr="008356FD" w:rsidRDefault="00D24D8F" w:rsidP="002D296B"/>
    <w:p w:rsidR="00D24D8F" w:rsidRDefault="00D24D8F" w:rsidP="002D296B">
      <w:r w:rsidRPr="008356FD">
        <w:t xml:space="preserve">dga.csv: This file contains 1000 domain names generated by domain generation algorithms. They are randomly selected from DGA list from </w:t>
      </w:r>
      <w:proofErr w:type="spellStart"/>
      <w:r w:rsidRPr="008356FD">
        <w:t>DataDrivenSecurity</w:t>
      </w:r>
      <w:proofErr w:type="spellEnd"/>
      <w:r w:rsidRPr="008356FD">
        <w:t xml:space="preserve">. The domain names are labeled as DGA domains. </w:t>
      </w:r>
    </w:p>
    <w:p w:rsidR="002D296B" w:rsidRPr="002D296B" w:rsidRDefault="002D296B" w:rsidP="002D296B"/>
    <w:p w:rsidR="001D4455" w:rsidRPr="008356FD" w:rsidRDefault="001D4455" w:rsidP="002D296B">
      <w:r w:rsidRPr="008356FD">
        <w:t>DgaProg1</w:t>
      </w:r>
      <w:r w:rsidR="00B47802" w:rsidRPr="008356FD">
        <w:t>.ipynb</w:t>
      </w:r>
      <w:r w:rsidRPr="008356FD">
        <w:t xml:space="preserve">: </w:t>
      </w:r>
      <w:r w:rsidR="00807917" w:rsidRPr="008356FD">
        <w:t xml:space="preserve">This program, used in Section V, processes legitimate domain names from the Alexa List. It reads input file </w:t>
      </w:r>
      <w:r w:rsidRPr="008356FD">
        <w:t xml:space="preserve">“alex.csv” </w:t>
      </w:r>
      <w:r w:rsidR="00807917" w:rsidRPr="008356FD">
        <w:t>and generates output file</w:t>
      </w:r>
      <w:r w:rsidRPr="008356FD">
        <w:t xml:space="preserve"> “legit.csv”.</w:t>
      </w:r>
    </w:p>
    <w:p w:rsidR="00874DC4" w:rsidRPr="008356FD" w:rsidRDefault="00874DC4" w:rsidP="002D296B"/>
    <w:p w:rsidR="00807917" w:rsidRPr="008356FD" w:rsidRDefault="00632A14" w:rsidP="002D296B">
      <w:r w:rsidRPr="008356FD">
        <w:t>DgaProg2</w:t>
      </w:r>
      <w:r w:rsidR="00B47802" w:rsidRPr="008356FD">
        <w:t>.ipynb</w:t>
      </w:r>
      <w:r w:rsidRPr="008356FD">
        <w:t>:</w:t>
      </w:r>
      <w:r w:rsidR="00807917" w:rsidRPr="008356FD">
        <w:t xml:space="preserve"> This program used in Section VI, combines legitimate domain names with DGA domain names as one file for later analysis. It reads </w:t>
      </w:r>
      <w:r w:rsidR="00B47802" w:rsidRPr="008356FD">
        <w:t xml:space="preserve">two </w:t>
      </w:r>
      <w:r w:rsidR="00807917" w:rsidRPr="008356FD">
        <w:t>input files</w:t>
      </w:r>
      <w:r w:rsidR="00B47802" w:rsidRPr="008356FD">
        <w:t>:</w:t>
      </w:r>
      <w:r w:rsidR="00807917" w:rsidRPr="008356FD">
        <w:t xml:space="preserve"> “legit.csv” and “dga.csv”</w:t>
      </w:r>
      <w:r w:rsidR="00B47802" w:rsidRPr="008356FD">
        <w:t>,</w:t>
      </w:r>
      <w:r w:rsidR="00807917" w:rsidRPr="008356FD">
        <w:t xml:space="preserve"> and generates </w:t>
      </w:r>
      <w:proofErr w:type="gramStart"/>
      <w:r w:rsidR="00B47802" w:rsidRPr="008356FD">
        <w:t>a</w:t>
      </w:r>
      <w:proofErr w:type="gramEnd"/>
      <w:r w:rsidR="00B47802" w:rsidRPr="008356FD">
        <w:t xml:space="preserve"> </w:t>
      </w:r>
      <w:r w:rsidR="00807917" w:rsidRPr="008356FD">
        <w:t>output file “domains.csv”.</w:t>
      </w:r>
    </w:p>
    <w:p w:rsidR="00632A14" w:rsidRPr="008356FD" w:rsidRDefault="00632A14" w:rsidP="002D296B"/>
    <w:p w:rsidR="00632A14" w:rsidRPr="008356FD" w:rsidRDefault="00632A14" w:rsidP="002D296B">
      <w:r w:rsidRPr="008356FD">
        <w:t>DgaProg3</w:t>
      </w:r>
      <w:r w:rsidR="00B47802" w:rsidRPr="008356FD">
        <w:t>.ipynb</w:t>
      </w:r>
      <w:r w:rsidRPr="008356FD">
        <w:t>:</w:t>
      </w:r>
      <w:r w:rsidR="00B47802" w:rsidRPr="008356FD">
        <w:t xml:space="preserve"> This program used in Section VII, calculates features of the domain data set to prepare for classification analysis. It reads one input file “domains.csv” and generates one output file “features.csv”.</w:t>
      </w:r>
    </w:p>
    <w:p w:rsidR="00B47802" w:rsidRPr="008356FD" w:rsidRDefault="00B47802" w:rsidP="002D296B"/>
    <w:p w:rsidR="00632A14" w:rsidRPr="008356FD" w:rsidRDefault="00632A14" w:rsidP="002D296B">
      <w:r w:rsidRPr="008356FD">
        <w:t>DgaProg4</w:t>
      </w:r>
      <w:r w:rsidR="00B47802" w:rsidRPr="008356FD">
        <w:t>.ipynb</w:t>
      </w:r>
      <w:r w:rsidRPr="008356FD">
        <w:t>:</w:t>
      </w:r>
      <w:r w:rsidR="00B47802" w:rsidRPr="008356FD">
        <w:t xml:space="preserve"> This program used in Section VII,</w:t>
      </w:r>
      <w:r w:rsidR="006544E9" w:rsidRPr="008356FD">
        <w:t xml:space="preserve"> classifies domain names into either DGA domains or legitimate domains. It reads one input file “features.csv”.</w:t>
      </w:r>
    </w:p>
    <w:p w:rsidR="00083D1A" w:rsidRDefault="00083D1A" w:rsidP="002D296B"/>
    <w:p w:rsidR="00155223" w:rsidRDefault="00155223" w:rsidP="002D296B"/>
    <w:p w:rsidR="00155223" w:rsidRDefault="00155223" w:rsidP="00083D1A"/>
    <w:p w:rsidR="00AC7062" w:rsidRDefault="00AC7062" w:rsidP="00083D1A"/>
    <w:p w:rsidR="00AC7062" w:rsidRDefault="00AC7062" w:rsidP="00083D1A"/>
    <w:p w:rsidR="00AC7062" w:rsidRDefault="00AC7062" w:rsidP="00083D1A"/>
    <w:p w:rsidR="008356FD" w:rsidRDefault="008356FD">
      <w:pPr>
        <w:jc w:val="left"/>
        <w:rPr>
          <w:rFonts w:asciiTheme="majorHAnsi" w:eastAsiaTheme="majorEastAsia" w:hAnsiTheme="majorHAnsi" w:cstheme="majorBidi"/>
          <w:b/>
          <w:color w:val="000000" w:themeColor="text1"/>
          <w:sz w:val="28"/>
          <w:szCs w:val="32"/>
        </w:rPr>
      </w:pPr>
      <w:r>
        <w:br w:type="page"/>
      </w:r>
    </w:p>
    <w:p w:rsidR="00AC7062" w:rsidRDefault="00F66AA7" w:rsidP="00B47802">
      <w:pPr>
        <w:pStyle w:val="Heading1"/>
      </w:pPr>
      <w:bookmarkStart w:id="19" w:name="_Toc20509922"/>
      <w:r>
        <w:lastRenderedPageBreak/>
        <w:t>Bibliography</w:t>
      </w:r>
      <w:bookmarkEnd w:id="19"/>
    </w:p>
    <w:p w:rsidR="00D95F8F" w:rsidRDefault="00D95F8F" w:rsidP="00D95F8F"/>
    <w:p w:rsidR="00AC7062" w:rsidRDefault="00D95F8F" w:rsidP="00083D1A">
      <w:pPr>
        <w:rPr>
          <w:rStyle w:val="Hyperlink"/>
        </w:rPr>
      </w:pPr>
      <w:r>
        <w:t>Usman Malik. “</w:t>
      </w:r>
      <w:r w:rsidRPr="00D95F8F">
        <w:t xml:space="preserve">Implementing SVM and Kernel SVM with Python's </w:t>
      </w:r>
      <w:proofErr w:type="spellStart"/>
      <w:r w:rsidRPr="00D95F8F">
        <w:t>Scikit</w:t>
      </w:r>
      <w:proofErr w:type="spellEnd"/>
      <w:r w:rsidRPr="00D95F8F">
        <w:t>-Learn</w:t>
      </w:r>
      <w:r>
        <w:t>,” Available at Stack Abuse (</w:t>
      </w:r>
      <w:hyperlink r:id="rId33" w:history="1">
        <w:r w:rsidRPr="003A1D01">
          <w:rPr>
            <w:rStyle w:val="Hyperlink"/>
          </w:rPr>
          <w:t>https://stackabuse.com/implementing-svm-and-kernel-svm-with-pythons-scikit-learn/</w:t>
        </w:r>
      </w:hyperlink>
      <w:r>
        <w:rPr>
          <w:rStyle w:val="Hyperlink"/>
        </w:rPr>
        <w:t>).</w:t>
      </w:r>
    </w:p>
    <w:p w:rsidR="00D95F8F" w:rsidRDefault="00D95F8F" w:rsidP="00083D1A"/>
    <w:p w:rsidR="00AC7062" w:rsidRDefault="00D95F8F" w:rsidP="00083D1A">
      <w:r>
        <w:t xml:space="preserve">Sebastian </w:t>
      </w:r>
      <w:proofErr w:type="spellStart"/>
      <w:r>
        <w:t>Raschka</w:t>
      </w:r>
      <w:proofErr w:type="spellEnd"/>
      <w:r>
        <w:t xml:space="preserve"> and Vahid </w:t>
      </w:r>
      <w:proofErr w:type="spellStart"/>
      <w:r>
        <w:t>Mirjalili</w:t>
      </w:r>
      <w:proofErr w:type="spellEnd"/>
      <w:r>
        <w:t>. “</w:t>
      </w:r>
      <w:r w:rsidR="007B5BE6">
        <w:t>Python Machine Learning</w:t>
      </w:r>
      <w:r>
        <w:t xml:space="preserve">: Machine Learning and Deep Learning with Python, </w:t>
      </w:r>
      <w:proofErr w:type="spellStart"/>
      <w:r>
        <w:t>scikit</w:t>
      </w:r>
      <w:proofErr w:type="spellEnd"/>
      <w:r>
        <w:t>-learn, and TensorFlow,” 2</w:t>
      </w:r>
      <w:r w:rsidRPr="00D95F8F">
        <w:rPr>
          <w:vertAlign w:val="superscript"/>
        </w:rPr>
        <w:t>nd</w:t>
      </w:r>
      <w:r>
        <w:t xml:space="preserve"> Edition, </w:t>
      </w:r>
      <w:proofErr w:type="spellStart"/>
      <w:r>
        <w:t>Packt</w:t>
      </w:r>
      <w:proofErr w:type="spellEnd"/>
      <w:r>
        <w:t xml:space="preserve"> Publishing, 2017. </w:t>
      </w:r>
    </w:p>
    <w:p w:rsidR="00D95F8F" w:rsidRDefault="00D95F8F" w:rsidP="00083D1A"/>
    <w:p w:rsidR="00D95F8F" w:rsidRDefault="00D95F8F" w:rsidP="00083D1A">
      <w:proofErr w:type="spellStart"/>
      <w:r>
        <w:t>Tianyu</w:t>
      </w:r>
      <w:proofErr w:type="spellEnd"/>
      <w:r>
        <w:t xml:space="preserve"> Wang, Li-</w:t>
      </w:r>
      <w:proofErr w:type="spellStart"/>
      <w:r>
        <w:t>Chiou</w:t>
      </w:r>
      <w:proofErr w:type="spellEnd"/>
      <w:r>
        <w:t xml:space="preserve"> Chen, Yegin Genc. “</w:t>
      </w:r>
      <w:r w:rsidRPr="00D95F8F">
        <w:t>Detecting Algorithmically Generated Domains</w:t>
      </w:r>
      <w:r w:rsidR="005C231B">
        <w:t xml:space="preserve"> </w:t>
      </w:r>
      <w:r w:rsidRPr="00D95F8F">
        <w:t>Using N-grams Methods</w:t>
      </w:r>
      <w:r>
        <w:t xml:space="preserve">,” Working </w:t>
      </w:r>
      <w:r w:rsidR="005C231B">
        <w:t xml:space="preserve">Manuscript, 2019. </w:t>
      </w:r>
    </w:p>
    <w:p w:rsidR="008356FD" w:rsidRDefault="008356FD" w:rsidP="00083D1A"/>
    <w:p w:rsidR="008356FD" w:rsidRDefault="008356FD" w:rsidP="00083D1A"/>
    <w:p w:rsidR="00083D1A" w:rsidRPr="00035CBF" w:rsidRDefault="00083D1A" w:rsidP="00083D1A"/>
    <w:p w:rsidR="00083D1A" w:rsidRDefault="00083D1A" w:rsidP="00083D1A"/>
    <w:p w:rsidR="00083D1A" w:rsidRDefault="00083D1A"/>
    <w:sectPr w:rsidR="00083D1A" w:rsidSect="00174255">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D76" w:rsidRDefault="00C54D76" w:rsidP="00E830A5">
      <w:r>
        <w:separator/>
      </w:r>
    </w:p>
  </w:endnote>
  <w:endnote w:type="continuationSeparator" w:id="0">
    <w:p w:rsidR="00C54D76" w:rsidRDefault="00C54D76" w:rsidP="00E83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6196981"/>
      <w:docPartObj>
        <w:docPartGallery w:val="Page Numbers (Bottom of Page)"/>
        <w:docPartUnique/>
      </w:docPartObj>
    </w:sdtPr>
    <w:sdtEndPr>
      <w:rPr>
        <w:rStyle w:val="PageNumber"/>
      </w:rPr>
    </w:sdtEndPr>
    <w:sdtContent>
      <w:p w:rsidR="00F15069" w:rsidRDefault="00F15069" w:rsidP="00F150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15069" w:rsidRDefault="00F15069" w:rsidP="00DB47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982879"/>
      <w:docPartObj>
        <w:docPartGallery w:val="Page Numbers (Bottom of Page)"/>
        <w:docPartUnique/>
      </w:docPartObj>
    </w:sdtPr>
    <w:sdtEndPr>
      <w:rPr>
        <w:rStyle w:val="PageNumber"/>
      </w:rPr>
    </w:sdtEndPr>
    <w:sdtContent>
      <w:p w:rsidR="00F15069" w:rsidRDefault="00F15069" w:rsidP="00F150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15069" w:rsidRDefault="00F15069" w:rsidP="00DB47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D76" w:rsidRDefault="00C54D76" w:rsidP="00E830A5">
      <w:r>
        <w:separator/>
      </w:r>
    </w:p>
  </w:footnote>
  <w:footnote w:type="continuationSeparator" w:id="0">
    <w:p w:rsidR="00C54D76" w:rsidRDefault="00C54D76" w:rsidP="00E830A5">
      <w:r>
        <w:continuationSeparator/>
      </w:r>
    </w:p>
  </w:footnote>
  <w:footnote w:id="1">
    <w:p w:rsidR="00F15069" w:rsidRPr="006C42A4" w:rsidRDefault="00F15069" w:rsidP="00E94F09">
      <w:pPr>
        <w:pStyle w:val="FootnoteText"/>
        <w:rPr>
          <w:rStyle w:val="FootnoteReference"/>
        </w:rPr>
      </w:pPr>
      <w:r w:rsidRPr="006C42A4">
        <w:rPr>
          <w:rStyle w:val="FootnoteReference"/>
        </w:rPr>
        <w:footnoteRef/>
      </w:r>
      <w:r w:rsidRPr="006C42A4">
        <w:rPr>
          <w:rStyle w:val="FootnoteReference"/>
        </w:rPr>
        <w:t xml:space="preserve"> Amazon ALEXA project, Available at </w:t>
      </w:r>
      <w:hyperlink r:id="rId1" w:history="1">
        <w:r w:rsidRPr="006C42A4">
          <w:rPr>
            <w:rStyle w:val="FootnoteReference"/>
          </w:rPr>
          <w:t>https://aws.amazon.com/alexa-top-sites/</w:t>
        </w:r>
      </w:hyperlink>
      <w:r w:rsidRPr="006C42A4">
        <w:rPr>
          <w:rStyle w:val="FootnoteReference"/>
        </w:rPr>
        <w:t xml:space="preserve"> Last accessed at April, 2017.</w:t>
      </w:r>
    </w:p>
  </w:footnote>
  <w:footnote w:id="2">
    <w:p w:rsidR="00F15069" w:rsidRDefault="00F15069" w:rsidP="00E94F09">
      <w:pPr>
        <w:pStyle w:val="FootnoteText"/>
      </w:pPr>
      <w:r w:rsidRPr="006C42A4">
        <w:rPr>
          <w:rStyle w:val="FootnoteReference"/>
        </w:rPr>
        <w:footnoteRef/>
      </w:r>
      <w:r w:rsidRPr="006C42A4">
        <w:rPr>
          <w:rStyle w:val="FootnoteReference"/>
        </w:rPr>
        <w:t xml:space="preserve"> Data Driven Security Dataset Collection. Available at </w:t>
      </w:r>
      <w:hyperlink r:id="rId2" w:history="1">
        <w:r w:rsidRPr="006C42A4">
          <w:rPr>
            <w:rStyle w:val="FootnoteReference"/>
          </w:rPr>
          <w:t>http://datadrivensecurity.info/blog/pages/dds-dataset-collection.html</w:t>
        </w:r>
      </w:hyperlink>
      <w:r w:rsidRPr="006C42A4">
        <w:rPr>
          <w:rStyle w:val="FootnoteReference"/>
        </w:rPr>
        <w:t xml:space="preserve"> Last accessed at April 2017.</w:t>
      </w:r>
    </w:p>
  </w:footnote>
  <w:footnote w:id="3">
    <w:p w:rsidR="00F15069" w:rsidRDefault="00F15069" w:rsidP="00D61C66">
      <w:pPr>
        <w:pStyle w:val="FootnoteText"/>
      </w:pPr>
      <w:r>
        <w:rPr>
          <w:rStyle w:val="FootnoteReference"/>
        </w:rPr>
        <w:footnoteRef/>
      </w:r>
      <w:r w:rsidRPr="00893798">
        <w:rPr>
          <w:rStyle w:val="FootnoteReference"/>
        </w:rPr>
        <w:t xml:space="preserve"> https://jupyter.org/</w:t>
      </w:r>
    </w:p>
  </w:footnote>
  <w:footnote w:id="4">
    <w:p w:rsidR="00F15069" w:rsidRDefault="00F15069" w:rsidP="00ED3DA4">
      <w:pPr>
        <w:pStyle w:val="FootnoteText"/>
      </w:pPr>
      <w:r>
        <w:rPr>
          <w:rStyle w:val="FootnoteReference"/>
        </w:rPr>
        <w:footnoteRef/>
      </w:r>
      <w:r w:rsidRPr="00893798">
        <w:rPr>
          <w:rStyle w:val="FootnoteReference"/>
        </w:rPr>
        <w:t xml:space="preserve"> https://www.anaconda.com/</w:t>
      </w:r>
    </w:p>
  </w:footnote>
  <w:footnote w:id="5">
    <w:p w:rsidR="00F15069" w:rsidRDefault="00F15069" w:rsidP="00D61C66">
      <w:pPr>
        <w:pStyle w:val="FootnoteText"/>
      </w:pPr>
      <w:r>
        <w:rPr>
          <w:rStyle w:val="FootnoteReference"/>
        </w:rPr>
        <w:footnoteRef/>
      </w:r>
      <w:r w:rsidRPr="00893798">
        <w:rPr>
          <w:rStyle w:val="FootnoteReference"/>
        </w:rPr>
        <w:t xml:space="preserve"> https://www.kaggle.com/</w:t>
      </w:r>
    </w:p>
  </w:footnote>
  <w:footnote w:id="6">
    <w:p w:rsidR="00F15069" w:rsidRDefault="00F15069">
      <w:pPr>
        <w:pStyle w:val="FootnoteText"/>
      </w:pPr>
      <w:r>
        <w:rPr>
          <w:rStyle w:val="FootnoteReference"/>
        </w:rPr>
        <w:footnoteRef/>
      </w:r>
      <w:r w:rsidRPr="00C36B88">
        <w:rPr>
          <w:rStyle w:val="FootnoteReference"/>
        </w:rPr>
        <w:t xml:space="preserve"> https://pandas.pydata.org/</w:t>
      </w:r>
    </w:p>
  </w:footnote>
  <w:footnote w:id="7">
    <w:p w:rsidR="002A4EE0" w:rsidRPr="002A4EE0" w:rsidRDefault="002A4EE0" w:rsidP="002A4EE0">
      <w:pPr>
        <w:pStyle w:val="FootnoteText"/>
        <w:rPr>
          <w:rStyle w:val="FootnoteReference"/>
        </w:rPr>
      </w:pPr>
      <w:r>
        <w:rPr>
          <w:rStyle w:val="FootnoteReference"/>
        </w:rPr>
        <w:footnoteRef/>
      </w:r>
      <w:r w:rsidRPr="002A4EE0">
        <w:rPr>
          <w:rStyle w:val="FootnoteReference"/>
        </w:rPr>
        <w:t xml:space="preserve"> ”A Mathematical Theory of Communication”, Claude E. Shannon, Bell Telephone System Technical Publications, 1948.http://cm.bell-labs.com/cm/</w:t>
      </w:r>
      <w:proofErr w:type="spellStart"/>
      <w:r w:rsidRPr="002A4EE0">
        <w:rPr>
          <w:rStyle w:val="FootnoteReference"/>
        </w:rPr>
        <w:t>ms</w:t>
      </w:r>
      <w:proofErr w:type="spellEnd"/>
      <w:r w:rsidRPr="002A4EE0">
        <w:rPr>
          <w:rStyle w:val="FootnoteReference"/>
        </w:rPr>
        <w:t>/what/</w:t>
      </w:r>
      <w:proofErr w:type="spellStart"/>
      <w:r w:rsidRPr="002A4EE0">
        <w:rPr>
          <w:rStyle w:val="FootnoteReference"/>
        </w:rPr>
        <w:t>shannday</w:t>
      </w:r>
      <w:proofErr w:type="spellEnd"/>
      <w:r w:rsidRPr="002A4EE0">
        <w:rPr>
          <w:rStyle w:val="FootnoteReference"/>
        </w:rPr>
        <w:t>/paper.html</w:t>
      </w:r>
    </w:p>
    <w:p w:rsidR="002A4EE0" w:rsidRDefault="002A4EE0">
      <w:pPr>
        <w:pStyle w:val="FootnoteText"/>
      </w:pPr>
    </w:p>
  </w:footnote>
  <w:footnote w:id="8">
    <w:p w:rsidR="00F15069" w:rsidRDefault="00F15069">
      <w:pPr>
        <w:pStyle w:val="FootnoteText"/>
      </w:pPr>
      <w:r>
        <w:rPr>
          <w:rStyle w:val="FootnoteReference"/>
        </w:rPr>
        <w:footnoteRef/>
      </w:r>
      <w:r w:rsidRPr="00904257">
        <w:rPr>
          <w:rStyle w:val="FootnoteReference"/>
        </w:rPr>
        <w:t xml:space="preserve"> https://scikit-learn.org/stable/</w:t>
      </w:r>
    </w:p>
  </w:footnote>
  <w:footnote w:id="9">
    <w:p w:rsidR="00F15069" w:rsidRDefault="00F15069">
      <w:pPr>
        <w:pStyle w:val="FootnoteText"/>
      </w:pPr>
      <w:r>
        <w:rPr>
          <w:rStyle w:val="FootnoteReference"/>
        </w:rPr>
        <w:footnoteRef/>
      </w:r>
      <w:r w:rsidRPr="000C08D8">
        <w:rPr>
          <w:rStyle w:val="FootnoteReference"/>
        </w:rPr>
        <w:t xml:space="preserve"> Kaggle is a good source to learn more about data scaling and normalization. </w:t>
      </w:r>
      <w:hyperlink r:id="rId3" w:history="1">
        <w:r w:rsidRPr="000C08D8">
          <w:rPr>
            <w:rStyle w:val="FootnoteReference"/>
          </w:rPr>
          <w:t>https://www.kaggle.com/jfeng1023/data-cleaning-challenge-scale-and-normalize-data</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A64D8"/>
    <w:multiLevelType w:val="multilevel"/>
    <w:tmpl w:val="AED81654"/>
    <w:lvl w:ilvl="0">
      <w:start w:val="1"/>
      <w:numFmt w:val="upperRoman"/>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F504F"/>
    <w:multiLevelType w:val="hybridMultilevel"/>
    <w:tmpl w:val="6C547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E4D93"/>
    <w:multiLevelType w:val="multilevel"/>
    <w:tmpl w:val="3260D93E"/>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1F376A"/>
    <w:multiLevelType w:val="multilevel"/>
    <w:tmpl w:val="0A940F4E"/>
    <w:lvl w:ilvl="0">
      <w:start w:val="1"/>
      <w:numFmt w:val="decimal"/>
      <w:lvlText w:val="%1."/>
      <w:lvlJc w:val="left"/>
      <w:pPr>
        <w:ind w:left="900" w:hanging="360"/>
      </w:pPr>
      <w:rPr>
        <w:rFonts w:hint="default"/>
      </w:rPr>
    </w:lvl>
    <w:lvl w:ilvl="1">
      <w:start w:val="1"/>
      <w:numFmt w:val="decimal"/>
      <w:pStyle w:val="Heading2"/>
      <w:lvlText w:val="%1.%2."/>
      <w:lvlJc w:val="left"/>
      <w:pPr>
        <w:ind w:left="1332" w:hanging="432"/>
      </w:pPr>
      <w:rPr>
        <w:rFonts w:hint="default"/>
      </w:rPr>
    </w:lvl>
    <w:lvl w:ilvl="2">
      <w:start w:val="1"/>
      <w:numFmt w:val="decimal"/>
      <w:lvlText w:val="%1.%2.%3."/>
      <w:lvlJc w:val="left"/>
      <w:pPr>
        <w:ind w:left="1764" w:hanging="504"/>
      </w:pPr>
      <w:rPr>
        <w:rFonts w:hint="default"/>
      </w:rPr>
    </w:lvl>
    <w:lvl w:ilvl="3">
      <w:start w:val="1"/>
      <w:numFmt w:val="decimal"/>
      <w:lvlText w:val="%1.%2.%3.%4."/>
      <w:lvlJc w:val="left"/>
      <w:pPr>
        <w:ind w:left="2268" w:hanging="648"/>
      </w:pPr>
      <w:rPr>
        <w:rFonts w:hint="default"/>
      </w:rPr>
    </w:lvl>
    <w:lvl w:ilvl="4">
      <w:start w:val="1"/>
      <w:numFmt w:val="decimal"/>
      <w:lvlText w:val="%1.%2.%3.%4.%5."/>
      <w:lvlJc w:val="left"/>
      <w:pPr>
        <w:ind w:left="2772" w:hanging="792"/>
      </w:pPr>
      <w:rPr>
        <w:rFonts w:hint="default"/>
      </w:rPr>
    </w:lvl>
    <w:lvl w:ilvl="5">
      <w:start w:val="1"/>
      <w:numFmt w:val="decimal"/>
      <w:lvlText w:val="%1.%2.%3.%4.%5.%6."/>
      <w:lvlJc w:val="left"/>
      <w:pPr>
        <w:ind w:left="3276" w:hanging="936"/>
      </w:pPr>
      <w:rPr>
        <w:rFonts w:hint="default"/>
      </w:rPr>
    </w:lvl>
    <w:lvl w:ilvl="6">
      <w:start w:val="1"/>
      <w:numFmt w:val="decimal"/>
      <w:lvlText w:val="%1.%2.%3.%4.%5.%6.%7."/>
      <w:lvlJc w:val="left"/>
      <w:pPr>
        <w:ind w:left="3780" w:hanging="1080"/>
      </w:pPr>
      <w:rPr>
        <w:rFonts w:hint="default"/>
      </w:rPr>
    </w:lvl>
    <w:lvl w:ilvl="7">
      <w:start w:val="1"/>
      <w:numFmt w:val="decimal"/>
      <w:lvlText w:val="%1.%2.%3.%4.%5.%6.%7.%8."/>
      <w:lvlJc w:val="left"/>
      <w:pPr>
        <w:ind w:left="4284" w:hanging="1224"/>
      </w:pPr>
      <w:rPr>
        <w:rFonts w:hint="default"/>
      </w:rPr>
    </w:lvl>
    <w:lvl w:ilvl="8">
      <w:start w:val="1"/>
      <w:numFmt w:val="decimal"/>
      <w:lvlText w:val="%1.%2.%3.%4.%5.%6.%7.%8.%9."/>
      <w:lvlJc w:val="left"/>
      <w:pPr>
        <w:ind w:left="4860" w:hanging="1440"/>
      </w:pPr>
      <w:rPr>
        <w:rFonts w:hint="default"/>
      </w:rPr>
    </w:lvl>
  </w:abstractNum>
  <w:abstractNum w:abstractNumId="4" w15:restartNumberingAfterBreak="0">
    <w:nsid w:val="46242498"/>
    <w:multiLevelType w:val="hybridMultilevel"/>
    <w:tmpl w:val="4B0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635FFB"/>
    <w:multiLevelType w:val="hybridMultilevel"/>
    <w:tmpl w:val="F1886FB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4F5B2D80"/>
    <w:multiLevelType w:val="hybridMultilevel"/>
    <w:tmpl w:val="7EBA1958"/>
    <w:lvl w:ilvl="0" w:tplc="4FE2136C">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72779E"/>
    <w:multiLevelType w:val="hybridMultilevel"/>
    <w:tmpl w:val="559A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3"/>
  </w:num>
  <w:num w:numId="5">
    <w:abstractNumId w:val="2"/>
  </w:num>
  <w:num w:numId="6">
    <w:abstractNumId w:val="0"/>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D1A"/>
    <w:rsid w:val="000218D4"/>
    <w:rsid w:val="00023E3B"/>
    <w:rsid w:val="00051FFC"/>
    <w:rsid w:val="000555CF"/>
    <w:rsid w:val="00080EB7"/>
    <w:rsid w:val="00083D1A"/>
    <w:rsid w:val="00087C9B"/>
    <w:rsid w:val="000C08D8"/>
    <w:rsid w:val="000D0F4D"/>
    <w:rsid w:val="000D5491"/>
    <w:rsid w:val="001146A3"/>
    <w:rsid w:val="00155223"/>
    <w:rsid w:val="00174255"/>
    <w:rsid w:val="00184280"/>
    <w:rsid w:val="00197640"/>
    <w:rsid w:val="001A51D4"/>
    <w:rsid w:val="001C17BE"/>
    <w:rsid w:val="001D4455"/>
    <w:rsid w:val="001E7D8B"/>
    <w:rsid w:val="001F30BE"/>
    <w:rsid w:val="001F34D2"/>
    <w:rsid w:val="00220028"/>
    <w:rsid w:val="0022160D"/>
    <w:rsid w:val="00251D79"/>
    <w:rsid w:val="002555D6"/>
    <w:rsid w:val="002A4EE0"/>
    <w:rsid w:val="002B2DDA"/>
    <w:rsid w:val="002D296B"/>
    <w:rsid w:val="0030146E"/>
    <w:rsid w:val="00304572"/>
    <w:rsid w:val="00313D75"/>
    <w:rsid w:val="003161B5"/>
    <w:rsid w:val="003234AA"/>
    <w:rsid w:val="00383FD5"/>
    <w:rsid w:val="003B2BFC"/>
    <w:rsid w:val="003C1C0F"/>
    <w:rsid w:val="003D3BD7"/>
    <w:rsid w:val="003E2315"/>
    <w:rsid w:val="003F025A"/>
    <w:rsid w:val="003F403E"/>
    <w:rsid w:val="00442C94"/>
    <w:rsid w:val="00476E1A"/>
    <w:rsid w:val="00481D1B"/>
    <w:rsid w:val="00493523"/>
    <w:rsid w:val="004A3656"/>
    <w:rsid w:val="004C5F5E"/>
    <w:rsid w:val="004C6498"/>
    <w:rsid w:val="004F631A"/>
    <w:rsid w:val="00502999"/>
    <w:rsid w:val="00514020"/>
    <w:rsid w:val="00523F20"/>
    <w:rsid w:val="00527188"/>
    <w:rsid w:val="005433C6"/>
    <w:rsid w:val="0057347D"/>
    <w:rsid w:val="00581F4A"/>
    <w:rsid w:val="005B5C90"/>
    <w:rsid w:val="005C231B"/>
    <w:rsid w:val="005C4445"/>
    <w:rsid w:val="005C53E0"/>
    <w:rsid w:val="005E3821"/>
    <w:rsid w:val="005F0D19"/>
    <w:rsid w:val="005F2D52"/>
    <w:rsid w:val="006117C8"/>
    <w:rsid w:val="00632A14"/>
    <w:rsid w:val="006544E9"/>
    <w:rsid w:val="0068559A"/>
    <w:rsid w:val="0069228A"/>
    <w:rsid w:val="006B0121"/>
    <w:rsid w:val="006D1B6F"/>
    <w:rsid w:val="00710525"/>
    <w:rsid w:val="0071398E"/>
    <w:rsid w:val="007204B8"/>
    <w:rsid w:val="0073094F"/>
    <w:rsid w:val="00757134"/>
    <w:rsid w:val="00766EF0"/>
    <w:rsid w:val="0078081D"/>
    <w:rsid w:val="007A4C9A"/>
    <w:rsid w:val="007B5BE6"/>
    <w:rsid w:val="007D4132"/>
    <w:rsid w:val="007E357D"/>
    <w:rsid w:val="00807917"/>
    <w:rsid w:val="00807BE2"/>
    <w:rsid w:val="00810C3F"/>
    <w:rsid w:val="008356FD"/>
    <w:rsid w:val="0086165A"/>
    <w:rsid w:val="0087260C"/>
    <w:rsid w:val="00874DC4"/>
    <w:rsid w:val="00893798"/>
    <w:rsid w:val="008D7653"/>
    <w:rsid w:val="008F0F10"/>
    <w:rsid w:val="008F6E34"/>
    <w:rsid w:val="00904257"/>
    <w:rsid w:val="009364A8"/>
    <w:rsid w:val="00946F4B"/>
    <w:rsid w:val="00953DEC"/>
    <w:rsid w:val="009575E7"/>
    <w:rsid w:val="0096302B"/>
    <w:rsid w:val="00967C15"/>
    <w:rsid w:val="00974766"/>
    <w:rsid w:val="009A6278"/>
    <w:rsid w:val="009A6C48"/>
    <w:rsid w:val="009D30DE"/>
    <w:rsid w:val="00A02C36"/>
    <w:rsid w:val="00A2285D"/>
    <w:rsid w:val="00A51AA0"/>
    <w:rsid w:val="00A967A8"/>
    <w:rsid w:val="00AA48FF"/>
    <w:rsid w:val="00AB7D86"/>
    <w:rsid w:val="00AC2463"/>
    <w:rsid w:val="00AC7062"/>
    <w:rsid w:val="00AE240F"/>
    <w:rsid w:val="00B304EA"/>
    <w:rsid w:val="00B43E0D"/>
    <w:rsid w:val="00B47802"/>
    <w:rsid w:val="00B909D4"/>
    <w:rsid w:val="00BC64CF"/>
    <w:rsid w:val="00BE5FF3"/>
    <w:rsid w:val="00BF657C"/>
    <w:rsid w:val="00C36B88"/>
    <w:rsid w:val="00C54D76"/>
    <w:rsid w:val="00C57E3D"/>
    <w:rsid w:val="00C67909"/>
    <w:rsid w:val="00C8716E"/>
    <w:rsid w:val="00CE39CA"/>
    <w:rsid w:val="00CF7FCA"/>
    <w:rsid w:val="00D0236F"/>
    <w:rsid w:val="00D06D2E"/>
    <w:rsid w:val="00D11220"/>
    <w:rsid w:val="00D145EE"/>
    <w:rsid w:val="00D24D8F"/>
    <w:rsid w:val="00D276D9"/>
    <w:rsid w:val="00D33E98"/>
    <w:rsid w:val="00D40E9A"/>
    <w:rsid w:val="00D411C9"/>
    <w:rsid w:val="00D55AFC"/>
    <w:rsid w:val="00D61C66"/>
    <w:rsid w:val="00D73852"/>
    <w:rsid w:val="00D75432"/>
    <w:rsid w:val="00D95F8F"/>
    <w:rsid w:val="00DB470F"/>
    <w:rsid w:val="00DC0A48"/>
    <w:rsid w:val="00DC6250"/>
    <w:rsid w:val="00DE0D7D"/>
    <w:rsid w:val="00DE18C5"/>
    <w:rsid w:val="00E14C49"/>
    <w:rsid w:val="00E31933"/>
    <w:rsid w:val="00E53D9C"/>
    <w:rsid w:val="00E655F8"/>
    <w:rsid w:val="00E71A2E"/>
    <w:rsid w:val="00E74700"/>
    <w:rsid w:val="00E830A5"/>
    <w:rsid w:val="00E863B5"/>
    <w:rsid w:val="00E90F1C"/>
    <w:rsid w:val="00E94F09"/>
    <w:rsid w:val="00ED3DA4"/>
    <w:rsid w:val="00ED3F70"/>
    <w:rsid w:val="00EE1223"/>
    <w:rsid w:val="00EE7691"/>
    <w:rsid w:val="00EF5F41"/>
    <w:rsid w:val="00F15069"/>
    <w:rsid w:val="00F64676"/>
    <w:rsid w:val="00F66A67"/>
    <w:rsid w:val="00F66AA7"/>
    <w:rsid w:val="00F67B5C"/>
    <w:rsid w:val="00F76400"/>
    <w:rsid w:val="00FD4324"/>
    <w:rsid w:val="00FD4478"/>
    <w:rsid w:val="00FD5D7F"/>
    <w:rsid w:val="00FE0A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6C30AB-BF6F-C54D-8858-C55B00D5E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97640"/>
    <w:pPr>
      <w:jc w:val="both"/>
    </w:pPr>
  </w:style>
  <w:style w:type="paragraph" w:styleId="Heading1">
    <w:name w:val="heading 1"/>
    <w:basedOn w:val="Normal"/>
    <w:next w:val="Normal"/>
    <w:link w:val="Heading1Char"/>
    <w:uiPriority w:val="9"/>
    <w:qFormat/>
    <w:rsid w:val="00810C3F"/>
    <w:pPr>
      <w:keepNext/>
      <w:keepLines/>
      <w:numPr>
        <w:numId w:val="3"/>
      </w:numPr>
      <w:spacing w:before="480" w:after="240"/>
      <w:ind w:left="734" w:hanging="187"/>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442C94"/>
    <w:pPr>
      <w:keepNext/>
      <w:keepLines/>
      <w:numPr>
        <w:ilvl w:val="1"/>
        <w:numId w:val="4"/>
      </w:numPr>
      <w:spacing w:before="40"/>
      <w:outlineLvl w:val="1"/>
    </w:pPr>
    <w:rPr>
      <w:rFonts w:asciiTheme="majorHAnsi" w:eastAsiaTheme="majorEastAsia" w:hAnsiTheme="majorHAnsi" w:cstheme="majorBidi"/>
      <w:b/>
      <w:color w:val="000000" w:themeColor="text1"/>
      <w:szCs w:val="26"/>
    </w:rPr>
  </w:style>
  <w:style w:type="paragraph" w:styleId="Heading5">
    <w:name w:val="heading 5"/>
    <w:basedOn w:val="Normal"/>
    <w:next w:val="Normal"/>
    <w:link w:val="Heading5Char"/>
    <w:uiPriority w:val="9"/>
    <w:unhideWhenUsed/>
    <w:qFormat/>
    <w:rsid w:val="00E830A5"/>
    <w:pPr>
      <w:spacing w:line="271" w:lineRule="auto"/>
      <w:outlineLvl w:val="4"/>
    </w:pPr>
    <w:rPr>
      <w:rFonts w:asciiTheme="majorHAnsi" w:eastAsiaTheme="majorEastAsia" w:hAnsiTheme="majorHAnsi" w:cstheme="majorBidi"/>
      <w:i/>
      <w:iCs/>
      <w:lang w:eastAsia="en-US"/>
    </w:rPr>
  </w:style>
  <w:style w:type="paragraph" w:styleId="Heading6">
    <w:name w:val="heading 6"/>
    <w:basedOn w:val="Normal"/>
    <w:next w:val="Normal"/>
    <w:link w:val="Heading6Char"/>
    <w:uiPriority w:val="9"/>
    <w:unhideWhenUsed/>
    <w:qFormat/>
    <w:rsid w:val="00E830A5"/>
    <w:pPr>
      <w:shd w:val="clear" w:color="auto" w:fill="FFFFFF" w:themeFill="background1"/>
      <w:spacing w:line="271" w:lineRule="auto"/>
      <w:outlineLvl w:val="5"/>
    </w:pPr>
    <w:rPr>
      <w:rFonts w:asciiTheme="majorHAnsi" w:eastAsiaTheme="majorEastAsia" w:hAnsiTheme="majorHAnsi" w:cstheme="majorBidi"/>
      <w:b/>
      <w:bCs/>
      <w:color w:val="595959" w:themeColor="text1" w:themeTint="A6"/>
      <w:spacing w:val="5"/>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D1A"/>
    <w:pPr>
      <w:ind w:left="720" w:firstLine="202"/>
      <w:contextualSpacing/>
    </w:pPr>
    <w:rPr>
      <w:rFonts w:ascii="Times New Roman" w:eastAsia="SimSun" w:hAnsi="Times New Roman" w:cs="Times New Roman"/>
      <w:sz w:val="20"/>
      <w:szCs w:val="20"/>
      <w:lang w:eastAsia="en-US"/>
    </w:rPr>
  </w:style>
  <w:style w:type="character" w:customStyle="1" w:styleId="Heading5Char">
    <w:name w:val="Heading 5 Char"/>
    <w:basedOn w:val="DefaultParagraphFont"/>
    <w:link w:val="Heading5"/>
    <w:uiPriority w:val="9"/>
    <w:rsid w:val="00E830A5"/>
    <w:rPr>
      <w:rFonts w:asciiTheme="majorHAnsi" w:eastAsiaTheme="majorEastAsia" w:hAnsiTheme="majorHAnsi" w:cstheme="majorBidi"/>
      <w:i/>
      <w:iCs/>
      <w:lang w:eastAsia="en-US"/>
    </w:rPr>
  </w:style>
  <w:style w:type="character" w:customStyle="1" w:styleId="Heading6Char">
    <w:name w:val="Heading 6 Char"/>
    <w:basedOn w:val="DefaultParagraphFont"/>
    <w:link w:val="Heading6"/>
    <w:uiPriority w:val="9"/>
    <w:rsid w:val="00E830A5"/>
    <w:rPr>
      <w:rFonts w:asciiTheme="majorHAnsi" w:eastAsiaTheme="majorEastAsia" w:hAnsiTheme="majorHAnsi" w:cstheme="majorBidi"/>
      <w:b/>
      <w:bCs/>
      <w:color w:val="595959" w:themeColor="text1" w:themeTint="A6"/>
      <w:spacing w:val="5"/>
      <w:sz w:val="22"/>
      <w:szCs w:val="22"/>
      <w:shd w:val="clear" w:color="auto" w:fill="FFFFFF" w:themeFill="background1"/>
      <w:lang w:eastAsia="en-US"/>
    </w:rPr>
  </w:style>
  <w:style w:type="paragraph" w:styleId="FootnoteText">
    <w:name w:val="footnote text"/>
    <w:basedOn w:val="Normal"/>
    <w:link w:val="FootnoteTextChar"/>
    <w:uiPriority w:val="99"/>
    <w:unhideWhenUsed/>
    <w:rsid w:val="00E830A5"/>
    <w:rPr>
      <w:rFonts w:asciiTheme="majorHAnsi" w:eastAsiaTheme="majorEastAsia" w:hAnsiTheme="majorHAnsi" w:cstheme="majorBidi"/>
      <w:lang w:eastAsia="en-US"/>
    </w:rPr>
  </w:style>
  <w:style w:type="character" w:customStyle="1" w:styleId="FootnoteTextChar">
    <w:name w:val="Footnote Text Char"/>
    <w:basedOn w:val="DefaultParagraphFont"/>
    <w:link w:val="FootnoteText"/>
    <w:uiPriority w:val="99"/>
    <w:rsid w:val="00E830A5"/>
    <w:rPr>
      <w:rFonts w:asciiTheme="majorHAnsi" w:eastAsiaTheme="majorEastAsia" w:hAnsiTheme="majorHAnsi" w:cstheme="majorBidi"/>
      <w:lang w:eastAsia="en-US"/>
    </w:rPr>
  </w:style>
  <w:style w:type="character" w:styleId="FootnoteReference">
    <w:name w:val="footnote reference"/>
    <w:basedOn w:val="DefaultParagraphFont"/>
    <w:uiPriority w:val="99"/>
    <w:unhideWhenUsed/>
    <w:rsid w:val="00E830A5"/>
    <w:rPr>
      <w:vertAlign w:val="superscript"/>
    </w:rPr>
  </w:style>
  <w:style w:type="character" w:customStyle="1" w:styleId="Heading1Char">
    <w:name w:val="Heading 1 Char"/>
    <w:basedOn w:val="DefaultParagraphFont"/>
    <w:link w:val="Heading1"/>
    <w:uiPriority w:val="9"/>
    <w:rsid w:val="00810C3F"/>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442C94"/>
    <w:rPr>
      <w:rFonts w:asciiTheme="majorHAnsi" w:eastAsiaTheme="majorEastAsia" w:hAnsiTheme="majorHAnsi" w:cstheme="majorBidi"/>
      <w:b/>
      <w:color w:val="000000" w:themeColor="text1"/>
      <w:szCs w:val="26"/>
    </w:rPr>
  </w:style>
  <w:style w:type="paragraph" w:styleId="Footer">
    <w:name w:val="footer"/>
    <w:basedOn w:val="Normal"/>
    <w:link w:val="FooterChar"/>
    <w:uiPriority w:val="99"/>
    <w:unhideWhenUsed/>
    <w:rsid w:val="00DB470F"/>
    <w:pPr>
      <w:tabs>
        <w:tab w:val="center" w:pos="4680"/>
        <w:tab w:val="right" w:pos="9360"/>
      </w:tabs>
    </w:pPr>
  </w:style>
  <w:style w:type="character" w:customStyle="1" w:styleId="FooterChar">
    <w:name w:val="Footer Char"/>
    <w:basedOn w:val="DefaultParagraphFont"/>
    <w:link w:val="Footer"/>
    <w:uiPriority w:val="99"/>
    <w:rsid w:val="00DB470F"/>
  </w:style>
  <w:style w:type="character" w:styleId="PageNumber">
    <w:name w:val="page number"/>
    <w:basedOn w:val="DefaultParagraphFont"/>
    <w:uiPriority w:val="99"/>
    <w:semiHidden/>
    <w:unhideWhenUsed/>
    <w:rsid w:val="00DB470F"/>
  </w:style>
  <w:style w:type="character" w:styleId="Hyperlink">
    <w:name w:val="Hyperlink"/>
    <w:basedOn w:val="DefaultParagraphFont"/>
    <w:uiPriority w:val="99"/>
    <w:unhideWhenUsed/>
    <w:rsid w:val="00893798"/>
    <w:rPr>
      <w:color w:val="0563C1" w:themeColor="hyperlink"/>
      <w:u w:val="single"/>
    </w:rPr>
  </w:style>
  <w:style w:type="character" w:styleId="UnresolvedMention">
    <w:name w:val="Unresolved Mention"/>
    <w:basedOn w:val="DefaultParagraphFont"/>
    <w:uiPriority w:val="99"/>
    <w:semiHidden/>
    <w:unhideWhenUsed/>
    <w:rsid w:val="00893798"/>
    <w:rPr>
      <w:color w:val="605E5C"/>
      <w:shd w:val="clear" w:color="auto" w:fill="E1DFDD"/>
    </w:rPr>
  </w:style>
  <w:style w:type="paragraph" w:styleId="Date">
    <w:name w:val="Date"/>
    <w:basedOn w:val="Normal"/>
    <w:next w:val="Normal"/>
    <w:link w:val="DateChar"/>
    <w:uiPriority w:val="99"/>
    <w:semiHidden/>
    <w:unhideWhenUsed/>
    <w:rsid w:val="00251D79"/>
  </w:style>
  <w:style w:type="character" w:customStyle="1" w:styleId="DateChar">
    <w:name w:val="Date Char"/>
    <w:basedOn w:val="DefaultParagraphFont"/>
    <w:link w:val="Date"/>
    <w:uiPriority w:val="99"/>
    <w:semiHidden/>
    <w:rsid w:val="00251D79"/>
  </w:style>
  <w:style w:type="table" w:styleId="TableGrid">
    <w:name w:val="Table Grid"/>
    <w:basedOn w:val="TableNormal"/>
    <w:uiPriority w:val="39"/>
    <w:rsid w:val="00F15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F8F"/>
    <w:rPr>
      <w:color w:val="954F72" w:themeColor="followedHyperlink"/>
      <w:u w:val="single"/>
    </w:rPr>
  </w:style>
  <w:style w:type="paragraph" w:styleId="TOCHeading">
    <w:name w:val="TOC Heading"/>
    <w:basedOn w:val="Heading1"/>
    <w:next w:val="Normal"/>
    <w:uiPriority w:val="39"/>
    <w:unhideWhenUsed/>
    <w:qFormat/>
    <w:rsid w:val="00A02C36"/>
    <w:pPr>
      <w:numPr>
        <w:numId w:val="0"/>
      </w:numPr>
      <w:spacing w:line="276" w:lineRule="auto"/>
      <w:jc w:val="left"/>
      <w:outlineLvl w:val="9"/>
    </w:pPr>
    <w:rPr>
      <w:bCs/>
      <w:color w:val="2F5496" w:themeColor="accent1" w:themeShade="BF"/>
      <w:szCs w:val="28"/>
      <w:lang w:eastAsia="en-US"/>
    </w:rPr>
  </w:style>
  <w:style w:type="paragraph" w:styleId="TOC1">
    <w:name w:val="toc 1"/>
    <w:basedOn w:val="Normal"/>
    <w:next w:val="Normal"/>
    <w:autoRedefine/>
    <w:uiPriority w:val="39"/>
    <w:unhideWhenUsed/>
    <w:rsid w:val="00A02C36"/>
    <w:pPr>
      <w:spacing w:before="360" w:after="360"/>
      <w:jc w:val="left"/>
    </w:pPr>
    <w:rPr>
      <w:rFonts w:cstheme="minorHAnsi"/>
      <w:b/>
      <w:bCs/>
      <w:caps/>
      <w:sz w:val="22"/>
      <w:szCs w:val="22"/>
      <w:u w:val="single"/>
    </w:rPr>
  </w:style>
  <w:style w:type="paragraph" w:styleId="TOC2">
    <w:name w:val="toc 2"/>
    <w:basedOn w:val="Normal"/>
    <w:next w:val="Normal"/>
    <w:autoRedefine/>
    <w:uiPriority w:val="39"/>
    <w:semiHidden/>
    <w:unhideWhenUsed/>
    <w:rsid w:val="00A02C36"/>
    <w:pPr>
      <w:jc w:val="left"/>
    </w:pPr>
    <w:rPr>
      <w:rFonts w:cstheme="minorHAnsi"/>
      <w:b/>
      <w:bCs/>
      <w:smallCaps/>
      <w:sz w:val="22"/>
      <w:szCs w:val="22"/>
    </w:rPr>
  </w:style>
  <w:style w:type="paragraph" w:styleId="TOC3">
    <w:name w:val="toc 3"/>
    <w:basedOn w:val="Normal"/>
    <w:next w:val="Normal"/>
    <w:autoRedefine/>
    <w:uiPriority w:val="39"/>
    <w:semiHidden/>
    <w:unhideWhenUsed/>
    <w:rsid w:val="00A02C36"/>
    <w:pPr>
      <w:jc w:val="left"/>
    </w:pPr>
    <w:rPr>
      <w:rFonts w:cstheme="minorHAnsi"/>
      <w:smallCaps/>
      <w:sz w:val="22"/>
      <w:szCs w:val="22"/>
    </w:rPr>
  </w:style>
  <w:style w:type="paragraph" w:styleId="TOC4">
    <w:name w:val="toc 4"/>
    <w:basedOn w:val="Normal"/>
    <w:next w:val="Normal"/>
    <w:autoRedefine/>
    <w:uiPriority w:val="39"/>
    <w:semiHidden/>
    <w:unhideWhenUsed/>
    <w:rsid w:val="00A02C36"/>
    <w:pPr>
      <w:jc w:val="left"/>
    </w:pPr>
    <w:rPr>
      <w:rFonts w:cstheme="minorHAnsi"/>
      <w:sz w:val="22"/>
      <w:szCs w:val="22"/>
    </w:rPr>
  </w:style>
  <w:style w:type="paragraph" w:styleId="TOC5">
    <w:name w:val="toc 5"/>
    <w:basedOn w:val="Normal"/>
    <w:next w:val="Normal"/>
    <w:autoRedefine/>
    <w:uiPriority w:val="39"/>
    <w:semiHidden/>
    <w:unhideWhenUsed/>
    <w:rsid w:val="00A02C36"/>
    <w:pPr>
      <w:jc w:val="left"/>
    </w:pPr>
    <w:rPr>
      <w:rFonts w:cstheme="minorHAnsi"/>
      <w:sz w:val="22"/>
      <w:szCs w:val="22"/>
    </w:rPr>
  </w:style>
  <w:style w:type="paragraph" w:styleId="TOC6">
    <w:name w:val="toc 6"/>
    <w:basedOn w:val="Normal"/>
    <w:next w:val="Normal"/>
    <w:autoRedefine/>
    <w:uiPriority w:val="39"/>
    <w:semiHidden/>
    <w:unhideWhenUsed/>
    <w:rsid w:val="00A02C36"/>
    <w:pPr>
      <w:jc w:val="left"/>
    </w:pPr>
    <w:rPr>
      <w:rFonts w:cstheme="minorHAnsi"/>
      <w:sz w:val="22"/>
      <w:szCs w:val="22"/>
    </w:rPr>
  </w:style>
  <w:style w:type="paragraph" w:styleId="TOC7">
    <w:name w:val="toc 7"/>
    <w:basedOn w:val="Normal"/>
    <w:next w:val="Normal"/>
    <w:autoRedefine/>
    <w:uiPriority w:val="39"/>
    <w:semiHidden/>
    <w:unhideWhenUsed/>
    <w:rsid w:val="00A02C36"/>
    <w:pPr>
      <w:jc w:val="left"/>
    </w:pPr>
    <w:rPr>
      <w:rFonts w:cstheme="minorHAnsi"/>
      <w:sz w:val="22"/>
      <w:szCs w:val="22"/>
    </w:rPr>
  </w:style>
  <w:style w:type="paragraph" w:styleId="TOC8">
    <w:name w:val="toc 8"/>
    <w:basedOn w:val="Normal"/>
    <w:next w:val="Normal"/>
    <w:autoRedefine/>
    <w:uiPriority w:val="39"/>
    <w:semiHidden/>
    <w:unhideWhenUsed/>
    <w:rsid w:val="00A02C36"/>
    <w:pPr>
      <w:jc w:val="left"/>
    </w:pPr>
    <w:rPr>
      <w:rFonts w:cstheme="minorHAnsi"/>
      <w:sz w:val="22"/>
      <w:szCs w:val="22"/>
    </w:rPr>
  </w:style>
  <w:style w:type="paragraph" w:styleId="TOC9">
    <w:name w:val="toc 9"/>
    <w:basedOn w:val="Normal"/>
    <w:next w:val="Normal"/>
    <w:autoRedefine/>
    <w:uiPriority w:val="39"/>
    <w:semiHidden/>
    <w:unhideWhenUsed/>
    <w:rsid w:val="00A02C36"/>
    <w:pPr>
      <w:jc w:val="left"/>
    </w:pPr>
    <w:rPr>
      <w:rFonts w:cstheme="minorHAnsi"/>
      <w:sz w:val="22"/>
      <w:szCs w:val="22"/>
    </w:rPr>
  </w:style>
  <w:style w:type="paragraph" w:styleId="BalloonText">
    <w:name w:val="Balloon Text"/>
    <w:basedOn w:val="Normal"/>
    <w:link w:val="BalloonTextChar"/>
    <w:uiPriority w:val="99"/>
    <w:semiHidden/>
    <w:unhideWhenUsed/>
    <w:rsid w:val="00DC62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625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5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abuse.com/implementing-svm-and-kernel-svm-with-pythons-scikit-lear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rive.google.com/drive/folders/1AegP717YDynwYTaNeLjTaA553Ea116_0?usp=shar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mailto:lchen@pace.edu"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kaggle.com/jfeng1023/data-cleaning-challenge-scale-and-normalize-data" TargetMode="External"/><Relationship Id="rId2" Type="http://schemas.openxmlformats.org/officeDocument/2006/relationships/hyperlink" Target="http://datadrivensecurity.info/blog/pages/dds-dataset-collection.html" TargetMode="External"/><Relationship Id="rId1" Type="http://schemas.openxmlformats.org/officeDocument/2006/relationships/hyperlink" Target="https://aws.amazon.com/alexa-top-s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57DB8-1525-8B4F-A7D1-F305E8FE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2744</Words>
  <Characters>15642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Genc, Yegin</cp:lastModifiedBy>
  <cp:revision>4</cp:revision>
  <cp:lastPrinted>2019-09-28T00:53:00Z</cp:lastPrinted>
  <dcterms:created xsi:type="dcterms:W3CDTF">2019-09-28T00:53:00Z</dcterms:created>
  <dcterms:modified xsi:type="dcterms:W3CDTF">2019-10-28T17:23:00Z</dcterms:modified>
</cp:coreProperties>
</file>