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头文件fstream的一些操作</w:t>
      </w:r>
    </w:p>
    <w:p>
      <w:r>
        <w:drawing>
          <wp:inline distT="0" distB="0" distL="114300" distR="114300">
            <wp:extent cx="6068060" cy="3263265"/>
            <wp:effectExtent l="0" t="0" r="8890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68060" cy="3263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6564630" cy="577215"/>
            <wp:effectExtent l="0" t="0" r="7620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64630" cy="577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ind w:firstLine="201" w:firstLineChars="0"/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文件模式:</w:t>
      </w:r>
    </w:p>
    <w:p>
      <w:pPr>
        <w:ind w:firstLine="201" w:firstLineChars="0"/>
        <w:jc w:val="left"/>
      </w:pPr>
      <w:r>
        <w:drawing>
          <wp:inline distT="0" distB="0" distL="114300" distR="114300">
            <wp:extent cx="6137275" cy="1744980"/>
            <wp:effectExtent l="0" t="0" r="15875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37275" cy="1744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966"/>
        </w:tabs>
        <w:jc w:val="left"/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drawing>
          <wp:inline distT="0" distB="0" distL="114300" distR="114300">
            <wp:extent cx="6339840" cy="906145"/>
            <wp:effectExtent l="0" t="0" r="381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9840" cy="9061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ind w:firstLine="531" w:firstLineChars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ind w:firstLine="531" w:firstLineChars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ind w:firstLine="531" w:firstLineChars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left"/>
        <w:rPr>
          <w:rFonts w:hint="eastAsia" w:cstheme="minorBidi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8"/>
          <w:szCs w:val="28"/>
          <w:lang w:val="en-US" w:eastAsia="zh-CN" w:bidi="ar-SA"/>
        </w:rPr>
        <w:t>同时读写一个文件：（很重要的功能）:</w:t>
      </w:r>
    </w:p>
    <w:p>
      <w:pPr>
        <w:jc w:val="left"/>
        <w:rPr>
          <w:rFonts w:hint="eastAsia" w:cstheme="minorBidi"/>
          <w:b/>
          <w:bCs/>
          <w:kern w:val="2"/>
          <w:sz w:val="28"/>
          <w:szCs w:val="28"/>
          <w:lang w:val="en-US" w:eastAsia="zh-CN" w:bidi="ar-S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E466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2017-09-19T01:46:23Z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