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274182" w:rsidR="00E90E6D" w:rsidP="0AC82B80" w:rsidRDefault="008821C3" w14:paraId="316D0FC2" w14:textId="4BDC51C0">
      <w:pPr>
        <w:pStyle w:val="Title2"/>
        <w:suppressLineNumbers w:val="0"/>
        <w:bidi w:val="0"/>
        <w:spacing w:before="1680" w:beforeAutospacing="off" w:after="240" w:afterAutospacing="off" w:line="720" w:lineRule="exact"/>
        <w:ind w:left="0" w:right="0"/>
        <w:jc w:val="left"/>
      </w:pPr>
      <w:r w:rsidR="008821C3">
        <w:rPr/>
        <w:t>Application Decommissioning</w:t>
      </w:r>
      <w:r w:rsidR="00A806F0">
        <w:rPr/>
        <w:t xml:space="preserve"> Requirements and</w:t>
      </w:r>
      <w:r w:rsidR="5CAD9AEF">
        <w:rPr/>
        <w:t xml:space="preserve"> </w:t>
      </w:r>
      <w:r w:rsidR="00B23C28">
        <w:rPr/>
        <w:t>Pla</w:t>
      </w:r>
      <w:r w:rsidR="00EE674A">
        <w:rPr/>
        <w:t>nning Guide</w:t>
      </w:r>
      <w:r w:rsidR="00B23C28">
        <w:rPr/>
        <w:t xml:space="preserve"> </w:t>
      </w:r>
      <w:r w:rsidR="008821C3">
        <w:rPr/>
        <w:t xml:space="preserve"> </w:t>
      </w:r>
    </w:p>
    <w:p w:rsidRPr="00274182" w:rsidR="00E90E6D" w:rsidRDefault="00E90E6D" w14:paraId="2733BDEA" w14:textId="77777777">
      <w:pPr>
        <w:pStyle w:val="forTitle"/>
      </w:pPr>
      <w:r w:rsidRPr="00274182">
        <w:t>for</w:t>
      </w:r>
    </w:p>
    <w:p w:rsidRPr="00847662" w:rsidR="00564DB9" w:rsidP="0026731B" w:rsidRDefault="0026731B" w14:paraId="75481EE3" w14:textId="65D550FE">
      <w:pPr>
        <w:pStyle w:val="Title2"/>
        <w:spacing w:before="0" w:after="0"/>
        <w:rPr>
          <w:color w:val="2E74B5"/>
        </w:rPr>
      </w:pPr>
      <w:r>
        <w:rPr>
          <w:color w:val="2E74B5"/>
        </w:rPr>
        <w:t>1</w:t>
      </w:r>
      <w:r w:rsidR="00AA7FB0">
        <w:rPr>
          <w:color w:val="2E74B5"/>
        </w:rPr>
        <w:t>660</w:t>
      </w:r>
      <w:r w:rsidRPr="00847662" w:rsidR="00564DB9">
        <w:rPr>
          <w:color w:val="2E74B5"/>
        </w:rPr>
        <w:t>/</w:t>
      </w:r>
      <w:r>
        <w:rPr>
          <w:color w:val="2E74B5"/>
        </w:rPr>
        <w:t xml:space="preserve">Commercial </w:t>
      </w:r>
      <w:r w:rsidR="00AA7FB0">
        <w:rPr>
          <w:color w:val="2E74B5"/>
        </w:rPr>
        <w:t>Umbrella</w:t>
      </w:r>
    </w:p>
    <w:p w:rsidRPr="00490A01" w:rsidR="00E90E6D" w:rsidRDefault="00E90E6D" w14:paraId="0FDEF832" w14:textId="3C754423">
      <w:pPr>
        <w:pStyle w:val="forTitle"/>
      </w:pPr>
      <w:r w:rsidRPr="00490A01">
        <w:t xml:space="preserve">Approved on </w:t>
      </w:r>
      <w:r>
        <w:t>mm</w:t>
      </w:r>
      <w:r w:rsidRPr="00490A01">
        <w:t>/</w:t>
      </w:r>
      <w:r>
        <w:t>dd</w:t>
      </w:r>
      <w:r w:rsidRPr="00490A01">
        <w:t>/</w:t>
      </w:r>
      <w:r w:rsidR="00DE4DB2">
        <w:t>202</w:t>
      </w:r>
      <w:r w:rsidR="00BA19AC">
        <w:t>6</w:t>
      </w:r>
    </w:p>
    <w:p w:rsidR="00F06304" w:rsidRDefault="00F06304" w14:paraId="672A6659" w14:textId="77777777">
      <w:pPr>
        <w:pStyle w:val="BodyText"/>
        <w:rPr>
          <w:rFonts w:ascii="Lucida Sans Unicode" w:hAnsi="Lucida Sans Unicode"/>
          <w:b/>
          <w:color w:val="FF6600"/>
          <w:sz w:val="36"/>
          <w:szCs w:val="36"/>
        </w:rPr>
      </w:pPr>
    </w:p>
    <w:p w:rsidRPr="00F06304" w:rsidR="00F06304" w:rsidP="00F06304" w:rsidRDefault="00F06304" w14:paraId="0A37501D" w14:textId="77777777"/>
    <w:p w:rsidRPr="00F06304" w:rsidR="00F06304" w:rsidP="00F06304" w:rsidRDefault="00F06304" w14:paraId="5DAB6C7B" w14:textId="77777777"/>
    <w:p w:rsidRPr="00F06304" w:rsidR="00F06304" w:rsidP="00F06304" w:rsidRDefault="00F06304" w14:paraId="02EB378F" w14:textId="77777777"/>
    <w:p w:rsidR="00F06304" w:rsidRDefault="00F06304" w14:paraId="6A05A809" w14:textId="77777777">
      <w:pPr>
        <w:pStyle w:val="BodyText"/>
      </w:pPr>
    </w:p>
    <w:p w:rsidR="00415EB8" w:rsidP="00F06304" w:rsidRDefault="00415EB8" w14:paraId="568B06CB" w14:textId="77777777">
      <w:pPr>
        <w:pStyle w:val="BodyText"/>
        <w:tabs>
          <w:tab w:val="left" w:pos="1050"/>
        </w:tabs>
      </w:pPr>
    </w:p>
    <w:p w:rsidR="00415EB8" w:rsidP="00F06304" w:rsidRDefault="00415EB8" w14:paraId="7AFC01A1" w14:textId="77777777">
      <w:pPr>
        <w:pStyle w:val="BodyText"/>
        <w:tabs>
          <w:tab w:val="left" w:pos="1050"/>
        </w:tabs>
      </w:pPr>
    </w:p>
    <w:p w:rsidR="00415EB8" w:rsidP="00F06304" w:rsidRDefault="00415EB8" w14:paraId="551AAB30" w14:textId="77777777">
      <w:pPr>
        <w:pStyle w:val="BodyText"/>
        <w:tabs>
          <w:tab w:val="left" w:pos="1050"/>
        </w:tabs>
      </w:pPr>
    </w:p>
    <w:p w:rsidR="00415EB8" w:rsidP="00F06304" w:rsidRDefault="00415EB8" w14:paraId="04EB380B" w14:textId="77777777">
      <w:pPr>
        <w:pStyle w:val="BodyText"/>
        <w:tabs>
          <w:tab w:val="left" w:pos="1050"/>
        </w:tabs>
      </w:pPr>
    </w:p>
    <w:p w:rsidRPr="00274182" w:rsidR="00E90E6D" w:rsidP="00F06304" w:rsidRDefault="00E90E6D" w14:paraId="22E0FC93" w14:textId="4ED1AD20">
      <w:pPr>
        <w:pStyle w:val="BodyText"/>
        <w:tabs>
          <w:tab w:val="left" w:pos="1050"/>
        </w:tabs>
        <w:rPr>
          <w:rFonts w:ascii="Lucida Sans Unicode" w:hAnsi="Lucida Sans Unicode"/>
          <w:b/>
          <w:color w:val="FF6600"/>
          <w:sz w:val="36"/>
          <w:szCs w:val="36"/>
        </w:rPr>
      </w:pPr>
      <w:r w:rsidRPr="00274182">
        <w:rPr>
          <w:rFonts w:ascii="Lucida Sans Unicode" w:hAnsi="Lucida Sans Unicode"/>
          <w:b/>
          <w:color w:val="FF6600"/>
          <w:sz w:val="36"/>
          <w:szCs w:val="36"/>
        </w:rPr>
        <w:t>Table of Contents</w:t>
      </w:r>
    </w:p>
    <w:p w:rsidR="00AD4887" w:rsidRDefault="00356056" w14:paraId="2BF4CACE" w14:textId="649D6160">
      <w:pPr>
        <w:pStyle w:val="TOC1"/>
        <w:rPr>
          <w:rFonts w:asciiTheme="minorHAnsi" w:hAnsiTheme="minorHAnsi" w:eastAsiaTheme="minorEastAsia" w:cstheme="minorBidi"/>
          <w:smallCaps w:val="0"/>
          <w:kern w:val="2"/>
          <w:sz w:val="24"/>
          <w:szCs w:val="24"/>
          <w14:ligatures w14:val="standardContextual"/>
        </w:rPr>
      </w:pPr>
      <w:r w:rsidRPr="006012AB">
        <w:rPr>
          <w:b/>
          <w:smallCaps w:val="0"/>
          <w:color w:val="000000" w:themeColor="text1"/>
          <w:sz w:val="18"/>
          <w:szCs w:val="18"/>
        </w:rPr>
        <w:fldChar w:fldCharType="begin"/>
      </w:r>
      <w:r w:rsidRPr="006012AB">
        <w:rPr>
          <w:b/>
          <w:smallCaps w:val="0"/>
          <w:color w:val="000000" w:themeColor="text1"/>
          <w:sz w:val="18"/>
          <w:szCs w:val="18"/>
        </w:rPr>
        <w:instrText xml:space="preserve"> TOC \o "1-1" \u </w:instrText>
      </w:r>
      <w:r w:rsidRPr="006012AB">
        <w:rPr>
          <w:b/>
          <w:smallCaps w:val="0"/>
          <w:color w:val="000000" w:themeColor="text1"/>
          <w:sz w:val="18"/>
          <w:szCs w:val="18"/>
        </w:rPr>
        <w:fldChar w:fldCharType="separate"/>
      </w:r>
      <w:r w:rsidR="00AD4887">
        <w:t>Executive Summary</w:t>
      </w:r>
      <w:r w:rsidR="00AD4887">
        <w:tab/>
      </w:r>
      <w:r w:rsidR="00AD4887">
        <w:fldChar w:fldCharType="begin"/>
      </w:r>
      <w:r w:rsidR="00AD4887">
        <w:instrText xml:space="preserve"> PAGEREF _Toc220419172 \h </w:instrText>
      </w:r>
      <w:r w:rsidR="00AD4887">
        <w:fldChar w:fldCharType="separate"/>
      </w:r>
      <w:r w:rsidR="00AD4887">
        <w:t>3</w:t>
      </w:r>
      <w:r w:rsidR="00AD4887">
        <w:fldChar w:fldCharType="end"/>
      </w:r>
    </w:p>
    <w:p w:rsidR="00AD4887" w:rsidRDefault="00AD4887" w14:paraId="69151820" w14:textId="1236A436">
      <w:pPr>
        <w:pStyle w:val="TOC1"/>
        <w:rPr>
          <w:rFonts w:asciiTheme="minorHAnsi" w:hAnsiTheme="minorHAnsi" w:eastAsiaTheme="minorEastAsia" w:cstheme="minorBidi"/>
          <w:smallCaps w:val="0"/>
          <w:kern w:val="2"/>
          <w:sz w:val="24"/>
          <w:szCs w:val="24"/>
          <w14:ligatures w14:val="standardContextual"/>
        </w:rPr>
      </w:pPr>
      <w:r>
        <w:t>Application Overview</w:t>
      </w:r>
      <w:r>
        <w:tab/>
      </w:r>
      <w:r>
        <w:fldChar w:fldCharType="begin"/>
      </w:r>
      <w:r>
        <w:instrText xml:space="preserve"> PAGEREF _Toc220419173 \h </w:instrText>
      </w:r>
      <w:r>
        <w:fldChar w:fldCharType="separate"/>
      </w:r>
      <w:r>
        <w:t>6</w:t>
      </w:r>
      <w:r>
        <w:fldChar w:fldCharType="end"/>
      </w:r>
    </w:p>
    <w:p w:rsidR="00AD4887" w:rsidRDefault="00AD4887" w14:paraId="694B74EA" w14:textId="07B24DC8">
      <w:pPr>
        <w:pStyle w:val="TOC1"/>
        <w:rPr>
          <w:rFonts w:asciiTheme="minorHAnsi" w:hAnsiTheme="minorHAnsi" w:eastAsiaTheme="minorEastAsia" w:cstheme="minorBidi"/>
          <w:smallCaps w:val="0"/>
          <w:kern w:val="2"/>
          <w:sz w:val="24"/>
          <w:szCs w:val="24"/>
          <w14:ligatures w14:val="standardContextual"/>
        </w:rPr>
      </w:pPr>
      <w:r>
        <w:t>Decommissioning Approach</w:t>
      </w:r>
      <w:r>
        <w:tab/>
      </w:r>
      <w:r>
        <w:fldChar w:fldCharType="begin"/>
      </w:r>
      <w:r>
        <w:instrText xml:space="preserve"> PAGEREF _Toc220419174 \h </w:instrText>
      </w:r>
      <w:r>
        <w:fldChar w:fldCharType="separate"/>
      </w:r>
      <w:r>
        <w:t>9</w:t>
      </w:r>
      <w:r>
        <w:fldChar w:fldCharType="end"/>
      </w:r>
    </w:p>
    <w:p w:rsidR="00AD4887" w:rsidRDefault="00AD4887" w14:paraId="0ED1276D" w14:textId="71BAE675">
      <w:pPr>
        <w:pStyle w:val="TOC1"/>
        <w:rPr>
          <w:rFonts w:asciiTheme="minorHAnsi" w:hAnsiTheme="minorHAnsi" w:eastAsiaTheme="minorEastAsia" w:cstheme="minorBidi"/>
          <w:smallCaps w:val="0"/>
          <w:kern w:val="2"/>
          <w:sz w:val="24"/>
          <w:szCs w:val="24"/>
          <w14:ligatures w14:val="standardContextual"/>
        </w:rPr>
      </w:pPr>
      <w:r>
        <w:t>Business Requirements</w:t>
      </w:r>
      <w:r>
        <w:tab/>
      </w:r>
      <w:r>
        <w:fldChar w:fldCharType="begin"/>
      </w:r>
      <w:r>
        <w:instrText xml:space="preserve"> PAGEREF _Toc220419175 \h </w:instrText>
      </w:r>
      <w:r>
        <w:fldChar w:fldCharType="separate"/>
      </w:r>
      <w:r>
        <w:t>10</w:t>
      </w:r>
      <w:r>
        <w:fldChar w:fldCharType="end"/>
      </w:r>
    </w:p>
    <w:p w:rsidR="00AD4887" w:rsidRDefault="00AD4887" w14:paraId="08E24217" w14:textId="5E74D581">
      <w:pPr>
        <w:pStyle w:val="TOC1"/>
        <w:rPr>
          <w:rFonts w:asciiTheme="minorHAnsi" w:hAnsiTheme="minorHAnsi" w:eastAsiaTheme="minorEastAsia" w:cstheme="minorBidi"/>
          <w:smallCaps w:val="0"/>
          <w:kern w:val="2"/>
          <w:sz w:val="24"/>
          <w:szCs w:val="24"/>
          <w14:ligatures w14:val="standardContextual"/>
        </w:rPr>
      </w:pPr>
      <w:r>
        <w:t>Records Retention Requirements</w:t>
      </w:r>
      <w:r>
        <w:tab/>
      </w:r>
      <w:r>
        <w:fldChar w:fldCharType="begin"/>
      </w:r>
      <w:r>
        <w:instrText xml:space="preserve"> PAGEREF _Toc220419176 \h </w:instrText>
      </w:r>
      <w:r>
        <w:fldChar w:fldCharType="separate"/>
      </w:r>
      <w:r>
        <w:t>11</w:t>
      </w:r>
      <w:r>
        <w:fldChar w:fldCharType="end"/>
      </w:r>
    </w:p>
    <w:p w:rsidR="00AD4887" w:rsidRDefault="00AD4887" w14:paraId="6B0E1663" w14:textId="12DF5B9C">
      <w:pPr>
        <w:pStyle w:val="TOC1"/>
        <w:rPr>
          <w:rFonts w:asciiTheme="minorHAnsi" w:hAnsiTheme="minorHAnsi" w:eastAsiaTheme="minorEastAsia" w:cstheme="minorBidi"/>
          <w:smallCaps w:val="0"/>
          <w:kern w:val="2"/>
          <w:sz w:val="24"/>
          <w:szCs w:val="24"/>
          <w14:ligatures w14:val="standardContextual"/>
        </w:rPr>
      </w:pPr>
      <w:r>
        <w:t>Legal/Contractual Requirements</w:t>
      </w:r>
      <w:r>
        <w:tab/>
      </w:r>
      <w:r>
        <w:fldChar w:fldCharType="begin"/>
      </w:r>
      <w:r>
        <w:instrText xml:space="preserve"> PAGEREF _Toc220419177 \h </w:instrText>
      </w:r>
      <w:r>
        <w:fldChar w:fldCharType="separate"/>
      </w:r>
      <w:r>
        <w:t>13</w:t>
      </w:r>
      <w:r>
        <w:fldChar w:fldCharType="end"/>
      </w:r>
    </w:p>
    <w:p w:rsidR="00AD4887" w:rsidRDefault="00AD4887" w14:paraId="167DD059" w14:textId="6E659DF7">
      <w:pPr>
        <w:pStyle w:val="TOC1"/>
        <w:rPr>
          <w:rFonts w:asciiTheme="minorHAnsi" w:hAnsiTheme="minorHAnsi" w:eastAsiaTheme="minorEastAsia" w:cstheme="minorBidi"/>
          <w:smallCaps w:val="0"/>
          <w:kern w:val="2"/>
          <w:sz w:val="24"/>
          <w:szCs w:val="24"/>
          <w14:ligatures w14:val="standardContextual"/>
        </w:rPr>
      </w:pPr>
      <w:r>
        <w:t>Organization Change Management (OCM)</w:t>
      </w:r>
      <w:r>
        <w:tab/>
      </w:r>
      <w:r>
        <w:fldChar w:fldCharType="begin"/>
      </w:r>
      <w:r>
        <w:instrText xml:space="preserve"> PAGEREF _Toc220419178 \h </w:instrText>
      </w:r>
      <w:r>
        <w:fldChar w:fldCharType="separate"/>
      </w:r>
      <w:r>
        <w:t>14</w:t>
      </w:r>
      <w:r>
        <w:fldChar w:fldCharType="end"/>
      </w:r>
    </w:p>
    <w:p w:rsidR="00AD4887" w:rsidRDefault="00AD4887" w14:paraId="73AEADE3" w14:textId="3DDB2605">
      <w:pPr>
        <w:pStyle w:val="TOC1"/>
        <w:rPr>
          <w:rFonts w:asciiTheme="minorHAnsi" w:hAnsiTheme="minorHAnsi" w:eastAsiaTheme="minorEastAsia" w:cstheme="minorBidi"/>
          <w:smallCaps w:val="0"/>
          <w:kern w:val="2"/>
          <w:sz w:val="24"/>
          <w:szCs w:val="24"/>
          <w14:ligatures w14:val="standardContextual"/>
        </w:rPr>
      </w:pPr>
      <w:r>
        <w:t>Operational / Technology Review</w:t>
      </w:r>
      <w:r>
        <w:tab/>
      </w:r>
      <w:r>
        <w:fldChar w:fldCharType="begin"/>
      </w:r>
      <w:r>
        <w:instrText xml:space="preserve"> PAGEREF _Toc220419179 \h </w:instrText>
      </w:r>
      <w:r>
        <w:fldChar w:fldCharType="separate"/>
      </w:r>
      <w:r>
        <w:t>15</w:t>
      </w:r>
      <w:r>
        <w:fldChar w:fldCharType="end"/>
      </w:r>
    </w:p>
    <w:p w:rsidR="00AD4887" w:rsidRDefault="00AD4887" w14:paraId="0F51C937" w14:textId="26E62C7E">
      <w:pPr>
        <w:pStyle w:val="TOC1"/>
        <w:rPr>
          <w:rFonts w:asciiTheme="minorHAnsi" w:hAnsiTheme="minorHAnsi" w:eastAsiaTheme="minorEastAsia" w:cstheme="minorBidi"/>
          <w:smallCaps w:val="0"/>
          <w:kern w:val="2"/>
          <w:sz w:val="24"/>
          <w:szCs w:val="24"/>
          <w14:ligatures w14:val="standardContextual"/>
        </w:rPr>
      </w:pPr>
      <w:r>
        <w:t>Sign Off</w:t>
      </w:r>
      <w:r>
        <w:tab/>
      </w:r>
      <w:r>
        <w:fldChar w:fldCharType="begin"/>
      </w:r>
      <w:r>
        <w:instrText xml:space="preserve"> PAGEREF _Toc220419180 \h </w:instrText>
      </w:r>
      <w:r>
        <w:fldChar w:fldCharType="separate"/>
      </w:r>
      <w:r>
        <w:t>17</w:t>
      </w:r>
      <w:r>
        <w:fldChar w:fldCharType="end"/>
      </w:r>
    </w:p>
    <w:p w:rsidR="00AD4887" w:rsidRDefault="00AD4887" w14:paraId="4FA0FE40" w14:textId="77F83B56">
      <w:pPr>
        <w:pStyle w:val="TOC1"/>
        <w:rPr>
          <w:rFonts w:asciiTheme="minorHAnsi" w:hAnsiTheme="minorHAnsi" w:eastAsiaTheme="minorEastAsia" w:cstheme="minorBidi"/>
          <w:smallCaps w:val="0"/>
          <w:kern w:val="2"/>
          <w:sz w:val="24"/>
          <w:szCs w:val="24"/>
          <w14:ligatures w14:val="standardContextual"/>
        </w:rPr>
      </w:pPr>
      <w:r w:rsidRPr="0007441F">
        <w:rPr>
          <w:rFonts w:ascii="Lucida Sans Unicode" w:hAnsi="Lucida Sans Unicode" w:eastAsia="Lucida Sans Unicode" w:cs="Lucida Sans Unicode"/>
        </w:rPr>
        <w:t>Document History</w:t>
      </w:r>
      <w:r>
        <w:tab/>
      </w:r>
      <w:r>
        <w:fldChar w:fldCharType="begin"/>
      </w:r>
      <w:r>
        <w:instrText xml:space="preserve"> PAGEREF _Toc220419181 \h </w:instrText>
      </w:r>
      <w:r>
        <w:fldChar w:fldCharType="separate"/>
      </w:r>
      <w:r>
        <w:t>18</w:t>
      </w:r>
      <w:r>
        <w:fldChar w:fldCharType="end"/>
      </w:r>
    </w:p>
    <w:p w:rsidR="00AD4887" w:rsidRDefault="00AD4887" w14:paraId="6E46AAB9" w14:textId="41CCFDDA">
      <w:pPr>
        <w:pStyle w:val="TOC1"/>
        <w:rPr>
          <w:rFonts w:asciiTheme="minorHAnsi" w:hAnsiTheme="minorHAnsi" w:eastAsiaTheme="minorEastAsia" w:cstheme="minorBidi"/>
          <w:smallCaps w:val="0"/>
          <w:kern w:val="2"/>
          <w:sz w:val="24"/>
          <w:szCs w:val="24"/>
          <w14:ligatures w14:val="standardContextual"/>
        </w:rPr>
      </w:pPr>
      <w:r>
        <w:t>Appendix</w:t>
      </w:r>
      <w:r>
        <w:tab/>
      </w:r>
      <w:r>
        <w:fldChar w:fldCharType="begin"/>
      </w:r>
      <w:r>
        <w:instrText xml:space="preserve"> PAGEREF _Toc220419182 \h </w:instrText>
      </w:r>
      <w:r>
        <w:fldChar w:fldCharType="separate"/>
      </w:r>
      <w:r>
        <w:t>19</w:t>
      </w:r>
      <w:r>
        <w:fldChar w:fldCharType="end"/>
      </w:r>
    </w:p>
    <w:p w:rsidR="0053363D" w:rsidP="0053363D" w:rsidRDefault="00356056" w14:paraId="50AA29D1" w14:textId="2810745E">
      <w:pPr>
        <w:pStyle w:val="BodyText"/>
        <w:rPr>
          <w:rFonts w:cs="Times New Roman"/>
          <w:b/>
          <w:smallCaps/>
          <w:noProof/>
          <w:color w:val="000000" w:themeColor="text1"/>
          <w:sz w:val="18"/>
          <w:szCs w:val="18"/>
        </w:rPr>
      </w:pPr>
      <w:r w:rsidRPr="006012AB">
        <w:rPr>
          <w:rFonts w:cs="Times New Roman"/>
          <w:b/>
          <w:smallCaps/>
          <w:noProof/>
          <w:color w:val="000000" w:themeColor="text1"/>
          <w:sz w:val="18"/>
          <w:szCs w:val="18"/>
        </w:rPr>
        <w:fldChar w:fldCharType="end"/>
      </w:r>
      <w:bookmarkStart w:name="_Toc153262046" w:id="0"/>
      <w:bookmarkStart w:name="_Toc15476825" w:id="1"/>
    </w:p>
    <w:p w:rsidRPr="00AF2CCA" w:rsidR="0053363D" w:rsidP="00AF2CCA" w:rsidRDefault="0053363D" w14:paraId="2C98F14A" w14:textId="315E0CAF">
      <w:pPr>
        <w:keepNext w:val="0"/>
        <w:keepLines w:val="0"/>
        <w:spacing w:after="0"/>
        <w:rPr>
          <w:b/>
          <w:smallCaps/>
          <w:noProof/>
          <w:color w:val="000000" w:themeColor="text1"/>
          <w:sz w:val="18"/>
          <w:szCs w:val="18"/>
        </w:rPr>
      </w:pPr>
      <w:r>
        <w:rPr>
          <w:b/>
          <w:smallCaps/>
          <w:noProof/>
          <w:color w:val="000000" w:themeColor="text1"/>
          <w:sz w:val="18"/>
          <w:szCs w:val="18"/>
        </w:rPr>
        <w:br w:type="page"/>
      </w:r>
      <w:bookmarkEnd w:id="0"/>
    </w:p>
    <w:p w:rsidR="00087A50" w:rsidP="00087A50" w:rsidRDefault="00087A50" w14:paraId="54C28D61" w14:textId="026D61B4">
      <w:pPr>
        <w:pStyle w:val="Heading1"/>
      </w:pPr>
      <w:bookmarkStart w:name="_Toc220419172" w:id="2"/>
      <w:r>
        <w:lastRenderedPageBreak/>
        <w:t>Executive Summary</w:t>
      </w:r>
      <w:bookmarkEnd w:id="1"/>
      <w:bookmarkEnd w:id="2"/>
    </w:p>
    <w:p w:rsidR="00105A3B" w:rsidP="00105A3B" w:rsidRDefault="00105A3B" w14:paraId="6C8709A6" w14:textId="77777777">
      <w:pPr>
        <w:pStyle w:val="Heading2"/>
        <w:rPr>
          <w:b w:val="0"/>
        </w:rPr>
      </w:pPr>
      <w:r>
        <w:rPr>
          <w:b w:val="0"/>
        </w:rPr>
        <w:t>Application Overview</w:t>
      </w:r>
      <w:r>
        <w:rPr>
          <w:b w:val="0"/>
        </w:rPr>
        <w:tab/>
      </w:r>
    </w:p>
    <w:p w:rsidR="00572262" w:rsidP="00105A3B" w:rsidRDefault="0026731B" w14:paraId="31019EB8" w14:textId="77777777">
      <w:pPr>
        <w:pStyle w:val="BodyText"/>
        <w:rPr>
          <w:rStyle w:val="Emphasis"/>
          <w:i w:val="0"/>
          <w:iCs w:val="0"/>
        </w:rPr>
      </w:pPr>
      <w:r>
        <w:rPr>
          <w:rStyle w:val="Emphasis"/>
          <w:i w:val="0"/>
          <w:iCs w:val="0"/>
        </w:rPr>
        <w:t xml:space="preserve">Commercial </w:t>
      </w:r>
      <w:r w:rsidR="00AA7FB0">
        <w:rPr>
          <w:rStyle w:val="Emphasis"/>
          <w:i w:val="0"/>
          <w:iCs w:val="0"/>
        </w:rPr>
        <w:t>Umbrella</w:t>
      </w:r>
      <w:r>
        <w:rPr>
          <w:rStyle w:val="Emphasis"/>
          <w:i w:val="0"/>
          <w:iCs w:val="0"/>
        </w:rPr>
        <w:t xml:space="preserve"> is a</w:t>
      </w:r>
      <w:r w:rsidR="00AA7FB0">
        <w:rPr>
          <w:rStyle w:val="Emphasis"/>
          <w:i w:val="0"/>
          <w:iCs w:val="0"/>
        </w:rPr>
        <w:t xml:space="preserve">n </w:t>
      </w:r>
      <w:proofErr w:type="gramStart"/>
      <w:r w:rsidR="00AA7FB0">
        <w:rPr>
          <w:rStyle w:val="Emphasis"/>
          <w:i w:val="0"/>
          <w:iCs w:val="0"/>
        </w:rPr>
        <w:t>internal only</w:t>
      </w:r>
      <w:proofErr w:type="gramEnd"/>
      <w:r>
        <w:rPr>
          <w:rStyle w:val="Emphasis"/>
          <w:i w:val="0"/>
          <w:iCs w:val="0"/>
        </w:rPr>
        <w:t xml:space="preserve"> </w:t>
      </w:r>
      <w:r w:rsidR="002A2CA7">
        <w:rPr>
          <w:rStyle w:val="Emphasis"/>
          <w:i w:val="0"/>
          <w:iCs w:val="0"/>
        </w:rPr>
        <w:t xml:space="preserve">legacy </w:t>
      </w:r>
      <w:r>
        <w:rPr>
          <w:rStyle w:val="Emphasis"/>
          <w:i w:val="0"/>
          <w:iCs w:val="0"/>
        </w:rPr>
        <w:t xml:space="preserve">web application </w:t>
      </w:r>
      <w:r w:rsidR="009E277A">
        <w:rPr>
          <w:rStyle w:val="Emphasis"/>
          <w:i w:val="0"/>
          <w:iCs w:val="0"/>
        </w:rPr>
        <w:t>used</w:t>
      </w:r>
      <w:r w:rsidR="00AA7FB0">
        <w:rPr>
          <w:rStyle w:val="Emphasis"/>
          <w:i w:val="0"/>
          <w:iCs w:val="0"/>
        </w:rPr>
        <w:t xml:space="preserve"> for calculating umbrella premium</w:t>
      </w:r>
      <w:r w:rsidR="00992BB3">
        <w:rPr>
          <w:rStyle w:val="Emphasis"/>
          <w:i w:val="0"/>
          <w:iCs w:val="0"/>
        </w:rPr>
        <w:t xml:space="preserve">.  </w:t>
      </w:r>
      <w:r w:rsidR="00C3701B">
        <w:rPr>
          <w:rStyle w:val="Emphasis"/>
          <w:i w:val="0"/>
          <w:iCs w:val="0"/>
        </w:rPr>
        <w:t>B</w:t>
      </w:r>
      <w:r w:rsidR="0089239F">
        <w:rPr>
          <w:rStyle w:val="Emphasis"/>
          <w:i w:val="0"/>
          <w:iCs w:val="0"/>
        </w:rPr>
        <w:t>usiness reference document</w:t>
      </w:r>
      <w:r w:rsidR="00572262">
        <w:rPr>
          <w:rStyle w:val="Emphasis"/>
          <w:i w:val="0"/>
          <w:iCs w:val="0"/>
        </w:rPr>
        <w:t xml:space="preserve"> (</w:t>
      </w:r>
      <w:proofErr w:type="spellStart"/>
      <w:r w:rsidR="00572262">
        <w:fldChar w:fldCharType="begin"/>
      </w:r>
      <w:r w:rsidR="00572262">
        <w:instrText>HYPERLINK "https://onyourside.sharepoint.com/:b:/r/sites/Decommission/Shared%20Documents/General/Application%20Decommissioning/Applications/1660%20-%20Commercial%20Umbrella/Coml%20Umbrella%20Calculator%20Job%20Aid.pdf?csf=1&amp;web=1&amp;e=3qseSz"</w:instrText>
      </w:r>
      <w:r w:rsidR="00572262">
        <w:fldChar w:fldCharType="separate"/>
      </w:r>
      <w:r w:rsidRPr="00572262" w:rsidR="00572262">
        <w:rPr>
          <w:rStyle w:val="Hyperlink"/>
        </w:rPr>
        <w:t>Coml</w:t>
      </w:r>
      <w:proofErr w:type="spellEnd"/>
      <w:r w:rsidRPr="00572262" w:rsidR="00572262">
        <w:rPr>
          <w:rStyle w:val="Hyperlink"/>
        </w:rPr>
        <w:t xml:space="preserve"> Umbrella Calculator Job Aid.pdf</w:t>
      </w:r>
      <w:r w:rsidR="00572262">
        <w:fldChar w:fldCharType="end"/>
      </w:r>
      <w:r w:rsidR="00572262">
        <w:t>)</w:t>
      </w:r>
      <w:r w:rsidR="0089239F">
        <w:rPr>
          <w:rStyle w:val="Emphasis"/>
          <w:i w:val="0"/>
          <w:iCs w:val="0"/>
        </w:rPr>
        <w:t xml:space="preserve"> talk</w:t>
      </w:r>
      <w:r w:rsidR="00572262">
        <w:rPr>
          <w:rStyle w:val="Emphasis"/>
          <w:i w:val="0"/>
          <w:iCs w:val="0"/>
        </w:rPr>
        <w:t>s</w:t>
      </w:r>
      <w:r w:rsidR="0089239F">
        <w:rPr>
          <w:rStyle w:val="Emphasis"/>
          <w:i w:val="0"/>
          <w:iCs w:val="0"/>
        </w:rPr>
        <w:t xml:space="preserve"> about using it for new business and renewals related to PCIO accounts.  </w:t>
      </w:r>
    </w:p>
    <w:p w:rsidR="00572262" w:rsidP="00105A3B" w:rsidRDefault="00992BB3" w14:paraId="057064C5" w14:textId="77777777">
      <w:pPr>
        <w:pStyle w:val="BodyText"/>
        <w:rPr>
          <w:rStyle w:val="Emphasis"/>
          <w:i w:val="0"/>
          <w:iCs w:val="0"/>
        </w:rPr>
      </w:pPr>
      <w:r>
        <w:rPr>
          <w:rStyle w:val="Emphasis"/>
          <w:i w:val="0"/>
          <w:iCs w:val="0"/>
        </w:rPr>
        <w:t>It is not a policy system or the final source of what gets issued</w:t>
      </w:r>
      <w:r w:rsidR="00FB537F">
        <w:rPr>
          <w:rStyle w:val="Emphasis"/>
          <w:i w:val="0"/>
          <w:iCs w:val="0"/>
        </w:rPr>
        <w:t xml:space="preserve">.  </w:t>
      </w:r>
      <w:r w:rsidR="002A2CA7">
        <w:rPr>
          <w:rStyle w:val="Emphasis"/>
          <w:i w:val="0"/>
          <w:iCs w:val="0"/>
        </w:rPr>
        <w:t xml:space="preserve">If there was a desire to create </w:t>
      </w:r>
      <w:r w:rsidR="0089239F">
        <w:rPr>
          <w:rStyle w:val="Emphasis"/>
          <w:i w:val="0"/>
          <w:iCs w:val="0"/>
        </w:rPr>
        <w:t xml:space="preserve">or update </w:t>
      </w:r>
      <w:r w:rsidR="002A2CA7">
        <w:rPr>
          <w:rStyle w:val="Emphasis"/>
          <w:i w:val="0"/>
          <w:iCs w:val="0"/>
        </w:rPr>
        <w:t xml:space="preserve">a policy based off the information, it had to be manually keyed into the PCIO mainframe policy entry system.  </w:t>
      </w:r>
      <w:r>
        <w:rPr>
          <w:rStyle w:val="Emphasis"/>
          <w:i w:val="0"/>
          <w:iCs w:val="0"/>
        </w:rPr>
        <w:t xml:space="preserve">All processing within the web app is self-contained and doesn’t have direct interfaces with other </w:t>
      </w:r>
      <w:r w:rsidR="00C3701B">
        <w:rPr>
          <w:rStyle w:val="Emphasis"/>
          <w:i w:val="0"/>
          <w:iCs w:val="0"/>
        </w:rPr>
        <w:t>systems</w:t>
      </w:r>
      <w:r>
        <w:rPr>
          <w:rStyle w:val="Emphasis"/>
          <w:i w:val="0"/>
          <w:iCs w:val="0"/>
        </w:rPr>
        <w:t xml:space="preserve">.  </w:t>
      </w:r>
    </w:p>
    <w:p w:rsidRPr="00572262" w:rsidR="00105A3B" w:rsidP="00105A3B" w:rsidRDefault="002A2CA7" w14:paraId="138A219D" w14:textId="2632C9B1">
      <w:pPr>
        <w:pStyle w:val="BodyText"/>
      </w:pPr>
      <w:r>
        <w:rPr>
          <w:rStyle w:val="Emphasis"/>
          <w:i w:val="0"/>
          <w:iCs w:val="0"/>
        </w:rPr>
        <w:t xml:space="preserve">The </w:t>
      </w:r>
      <w:r w:rsidR="00C3701B">
        <w:rPr>
          <w:rStyle w:val="Emphasis"/>
          <w:i w:val="0"/>
          <w:iCs w:val="0"/>
        </w:rPr>
        <w:t>app</w:t>
      </w:r>
      <w:r>
        <w:rPr>
          <w:rStyle w:val="Emphasis"/>
          <w:i w:val="0"/>
          <w:iCs w:val="0"/>
        </w:rPr>
        <w:t xml:space="preserve"> is no longer needed with the migration to the go forward CL </w:t>
      </w:r>
      <w:proofErr w:type="spellStart"/>
      <w:r>
        <w:rPr>
          <w:rStyle w:val="Emphasis"/>
          <w:i w:val="0"/>
          <w:iCs w:val="0"/>
        </w:rPr>
        <w:t>PolicyCenter</w:t>
      </w:r>
      <w:proofErr w:type="spellEnd"/>
      <w:r>
        <w:rPr>
          <w:rStyle w:val="Emphasis"/>
          <w:i w:val="0"/>
          <w:iCs w:val="0"/>
        </w:rPr>
        <w:t xml:space="preserve"> platform.</w:t>
      </w:r>
    </w:p>
    <w:p w:rsidR="00105A3B" w:rsidP="00105A3B" w:rsidRDefault="00105A3B" w14:paraId="353844B3" w14:textId="77777777">
      <w:pPr>
        <w:pStyle w:val="Heading2"/>
        <w:rPr>
          <w:b w:val="0"/>
        </w:rPr>
      </w:pPr>
      <w:r w:rsidRPr="00A92A6B">
        <w:rPr>
          <w:b w:val="0"/>
        </w:rPr>
        <w:t>Historic Data Re</w:t>
      </w:r>
      <w:r>
        <w:rPr>
          <w:b w:val="0"/>
        </w:rPr>
        <w:t>quirements</w:t>
      </w:r>
    </w:p>
    <w:p w:rsidR="00C3701B" w:rsidP="00C3701B" w:rsidRDefault="00AA7FB0" w14:paraId="27D138B0" w14:textId="1586BF62">
      <w:pPr>
        <w:pStyle w:val="BodyText"/>
        <w:rPr>
          <w:rStyle w:val="Emphasis"/>
          <w:i w:val="0"/>
          <w:iCs w:val="0"/>
        </w:rPr>
      </w:pPr>
      <w:r w:rsidRPr="00C3701B">
        <w:rPr>
          <w:rStyle w:val="Emphasis"/>
          <w:i w:val="0"/>
          <w:iCs w:val="0"/>
        </w:rPr>
        <w:t xml:space="preserve">Two </w:t>
      </w:r>
      <w:r w:rsidRPr="00C3701B" w:rsidR="0089239F">
        <w:rPr>
          <w:rStyle w:val="Emphasis"/>
          <w:i w:val="0"/>
          <w:iCs w:val="0"/>
        </w:rPr>
        <w:t>types</w:t>
      </w:r>
      <w:r w:rsidRPr="00C3701B">
        <w:rPr>
          <w:rStyle w:val="Emphasis"/>
          <w:i w:val="0"/>
          <w:iCs w:val="0"/>
        </w:rPr>
        <w:t xml:space="preserve"> of data stored in </w:t>
      </w:r>
      <w:r w:rsidRPr="00C3701B" w:rsidR="0089239F">
        <w:rPr>
          <w:rStyle w:val="Emphasis"/>
          <w:i w:val="0"/>
          <w:iCs w:val="0"/>
        </w:rPr>
        <w:t xml:space="preserve">the </w:t>
      </w:r>
      <w:r w:rsidR="00BD2AD2">
        <w:rPr>
          <w:rStyle w:val="Emphasis"/>
          <w:i w:val="0"/>
          <w:iCs w:val="0"/>
        </w:rPr>
        <w:t xml:space="preserve">app’s </w:t>
      </w:r>
      <w:r w:rsidRPr="00C3701B" w:rsidR="0089239F">
        <w:rPr>
          <w:rStyle w:val="Emphasis"/>
          <w:i w:val="0"/>
          <w:iCs w:val="0"/>
        </w:rPr>
        <w:t xml:space="preserve">COMUDB </w:t>
      </w:r>
      <w:r w:rsidRPr="00C3701B">
        <w:rPr>
          <w:rStyle w:val="Emphasis"/>
          <w:i w:val="0"/>
          <w:iCs w:val="0"/>
        </w:rPr>
        <w:t>SQL Server</w:t>
      </w:r>
      <w:r w:rsidRPr="00C3701B" w:rsidR="002A2CA7">
        <w:rPr>
          <w:rStyle w:val="Emphasis"/>
          <w:i w:val="0"/>
          <w:iCs w:val="0"/>
        </w:rPr>
        <w:t xml:space="preserve"> </w:t>
      </w:r>
      <w:r w:rsidRPr="00C3701B" w:rsidR="0089239F">
        <w:rPr>
          <w:rStyle w:val="Emphasis"/>
          <w:i w:val="0"/>
          <w:iCs w:val="0"/>
        </w:rPr>
        <w:t xml:space="preserve">database </w:t>
      </w:r>
      <w:r w:rsidRPr="00C3701B" w:rsidR="002A2CA7">
        <w:rPr>
          <w:rStyle w:val="Emphasis"/>
          <w:i w:val="0"/>
          <w:iCs w:val="0"/>
        </w:rPr>
        <w:t>in the cloud</w:t>
      </w:r>
      <w:r w:rsidRPr="00C3701B">
        <w:rPr>
          <w:rStyle w:val="Emphasis"/>
          <w:i w:val="0"/>
          <w:iCs w:val="0"/>
        </w:rPr>
        <w:t>.</w:t>
      </w:r>
      <w:r w:rsidRPr="00C3701B" w:rsidR="00C3701B">
        <w:rPr>
          <w:rStyle w:val="Emphasis"/>
          <w:i w:val="0"/>
          <w:iCs w:val="0"/>
        </w:rPr>
        <w:t xml:space="preserve">  </w:t>
      </w:r>
    </w:p>
    <w:p w:rsidR="00C3701B" w:rsidP="00C3701B" w:rsidRDefault="00C3701B" w14:paraId="0955EEFD" w14:textId="5BB32F62">
      <w:pPr>
        <w:pStyle w:val="BodyText"/>
        <w:numPr>
          <w:ilvl w:val="0"/>
          <w:numId w:val="37"/>
        </w:numPr>
        <w:rPr>
          <w:rStyle w:val="Emphasis"/>
        </w:rPr>
      </w:pPr>
      <w:r>
        <w:rPr>
          <w:rStyle w:val="Emphasis"/>
          <w:i w:val="0"/>
          <w:iCs w:val="0"/>
        </w:rPr>
        <w:t>Fifteen tables that contain d</w:t>
      </w:r>
      <w:r w:rsidRPr="00C3701B" w:rsidR="0089239F">
        <w:rPr>
          <w:rStyle w:val="Emphasis"/>
          <w:i w:val="0"/>
          <w:iCs w:val="0"/>
        </w:rPr>
        <w:t>ata entered by a user</w:t>
      </w:r>
    </w:p>
    <w:p w:rsidRPr="00C3701B" w:rsidR="00BB12C1" w:rsidP="00C3701B" w:rsidRDefault="00C3701B" w14:paraId="167A37D3" w14:textId="61AF8AB5">
      <w:pPr>
        <w:pStyle w:val="BodyText"/>
        <w:numPr>
          <w:ilvl w:val="0"/>
          <w:numId w:val="37"/>
        </w:numPr>
        <w:rPr>
          <w:rStyle w:val="Emphasis"/>
        </w:rPr>
      </w:pPr>
      <w:r>
        <w:rPr>
          <w:rStyle w:val="Emphasis"/>
          <w:i w:val="0"/>
          <w:iCs w:val="0"/>
        </w:rPr>
        <w:t>Fifteen tables that contain b</w:t>
      </w:r>
      <w:r w:rsidRPr="00C3701B" w:rsidR="0089239F">
        <w:rPr>
          <w:rStyle w:val="Emphasis"/>
          <w:i w:val="0"/>
          <w:iCs w:val="0"/>
        </w:rPr>
        <w:t xml:space="preserve">usiness rules for things like class codes, endorsements, rates, </w:t>
      </w:r>
      <w:r w:rsidRPr="00C3701B" w:rsidR="00267F1B">
        <w:rPr>
          <w:rStyle w:val="Emphasis"/>
          <w:i w:val="0"/>
          <w:iCs w:val="0"/>
        </w:rPr>
        <w:t>etc.</w:t>
      </w:r>
    </w:p>
    <w:p w:rsidR="00C3701B" w:rsidP="00C3701B" w:rsidRDefault="00267F1B" w14:paraId="38BB1551" w14:textId="0FAAE4E4">
      <w:pPr>
        <w:pStyle w:val="BodyText"/>
        <w:rPr>
          <w:rStyle w:val="Emphasis"/>
          <w:i w:val="0"/>
          <w:iCs w:val="0"/>
        </w:rPr>
      </w:pPr>
      <w:r>
        <w:rPr>
          <w:rStyle w:val="Emphasis"/>
          <w:i w:val="0"/>
          <w:iCs w:val="0"/>
        </w:rPr>
        <w:t>SQL Server t</w:t>
      </w:r>
      <w:r w:rsidRPr="00C3701B" w:rsidR="00C3701B">
        <w:rPr>
          <w:rStyle w:val="Emphasis"/>
          <w:i w:val="0"/>
          <w:iCs w:val="0"/>
        </w:rPr>
        <w:t>able details are documented in this spreadsheet -</w:t>
      </w:r>
      <w:r w:rsidR="00C3701B">
        <w:t xml:space="preserve"> </w:t>
      </w:r>
      <w:hyperlink w:history="1" r:id="rId11">
        <w:r w:rsidRPr="00C3701B" w:rsidR="00C3701B">
          <w:rPr>
            <w:rStyle w:val="Hyperlink"/>
          </w:rPr>
          <w:t>Commercial Umbrella table names - details.xlsx</w:t>
        </w:r>
      </w:hyperlink>
      <w:r w:rsidRPr="00C3701B" w:rsidR="00C3701B">
        <w:rPr>
          <w:rStyle w:val="Emphasis"/>
          <w:i w:val="0"/>
          <w:iCs w:val="0"/>
        </w:rPr>
        <w:t>.</w:t>
      </w:r>
      <w:r>
        <w:rPr>
          <w:rStyle w:val="Emphasis"/>
          <w:i w:val="0"/>
          <w:iCs w:val="0"/>
        </w:rPr>
        <w:t xml:space="preserve"> </w:t>
      </w:r>
    </w:p>
    <w:p w:rsidR="00BD2AD2" w:rsidP="00C3701B" w:rsidRDefault="00BD2AD2" w14:paraId="7EA33392" w14:textId="47816F4A">
      <w:pPr>
        <w:pStyle w:val="BodyText"/>
        <w:rPr>
          <w:rStyle w:val="Emphasis"/>
          <w:i w:val="0"/>
          <w:iCs w:val="0"/>
        </w:rPr>
      </w:pPr>
      <w:r>
        <w:rPr>
          <w:rStyle w:val="Emphasis"/>
          <w:i w:val="0"/>
          <w:iCs w:val="0"/>
        </w:rPr>
        <w:t xml:space="preserve">Besides the app’s SQL Server database, copies of the data also </w:t>
      </w:r>
      <w:proofErr w:type="gramStart"/>
      <w:r>
        <w:rPr>
          <w:rStyle w:val="Emphasis"/>
          <w:i w:val="0"/>
          <w:iCs w:val="0"/>
        </w:rPr>
        <w:t>resides</w:t>
      </w:r>
      <w:proofErr w:type="gramEnd"/>
      <w:r>
        <w:rPr>
          <w:rStyle w:val="Emphasis"/>
          <w:i w:val="0"/>
          <w:iCs w:val="0"/>
        </w:rPr>
        <w:t xml:space="preserve"> in the Data Lake raw/ingestion layer - </w:t>
      </w:r>
      <w:proofErr w:type="spellStart"/>
      <w:r w:rsidRPr="00BD2AD2">
        <w:t>hive_</w:t>
      </w:r>
      <w:proofErr w:type="gramStart"/>
      <w:r w:rsidRPr="00BD2AD2">
        <w:t>metastore.pcds</w:t>
      </w:r>
      <w:proofErr w:type="gramEnd"/>
      <w:r w:rsidRPr="00BD2AD2">
        <w:t>_agreement_umbrellacalc_raw</w:t>
      </w:r>
      <w:proofErr w:type="spellEnd"/>
      <w:r>
        <w:t>.</w:t>
      </w:r>
    </w:p>
    <w:p w:rsidR="00BD2AD2" w:rsidP="00C3701B" w:rsidRDefault="00BD2AD2" w14:paraId="483961D9" w14:textId="0957870D">
      <w:pPr>
        <w:pStyle w:val="BodyText"/>
        <w:rPr>
          <w:rStyle w:val="Emphasis"/>
          <w:i w:val="0"/>
          <w:iCs w:val="0"/>
        </w:rPr>
      </w:pPr>
      <w:r>
        <w:rPr>
          <w:rStyle w:val="Emphasis"/>
          <w:i w:val="0"/>
          <w:iCs w:val="0"/>
        </w:rPr>
        <w:t xml:space="preserve">Since the Commercial Umbrella Calculator isn’t an actual policy system, the data will be treated as quote data and any data retention requirements will be met </w:t>
      </w:r>
      <w:proofErr w:type="gramStart"/>
      <w:r>
        <w:rPr>
          <w:rStyle w:val="Emphasis"/>
          <w:i w:val="0"/>
          <w:iCs w:val="0"/>
        </w:rPr>
        <w:t>similar to</w:t>
      </w:r>
      <w:proofErr w:type="gramEnd"/>
      <w:r>
        <w:rPr>
          <w:rStyle w:val="Emphasis"/>
          <w:i w:val="0"/>
          <w:iCs w:val="0"/>
        </w:rPr>
        <w:t xml:space="preserve"> CIQ by relying on the data in the Data Lake.  </w:t>
      </w:r>
    </w:p>
    <w:p w:rsidRPr="00453A5A" w:rsidR="00FA20EB" w:rsidP="00FA20EB" w:rsidRDefault="00FA20EB" w14:paraId="5FEA5BF9" w14:textId="77777777">
      <w:pPr>
        <w:pStyle w:val="Heading2"/>
        <w:rPr>
          <w:b w:val="0"/>
        </w:rPr>
      </w:pPr>
      <w:r w:rsidRPr="00453A5A">
        <w:rPr>
          <w:b w:val="0"/>
        </w:rPr>
        <w:t>Timeline for Decommissioning</w:t>
      </w:r>
    </w:p>
    <w:p w:rsidRPr="00E87733" w:rsidR="00FA20EB" w:rsidP="00FA20EB" w:rsidRDefault="00FA20EB" w14:paraId="3CD7456F" w14:textId="0887A311">
      <w:pPr>
        <w:pStyle w:val="BodyText"/>
        <w:rPr>
          <w:rStyle w:val="Emphasis"/>
          <w:color w:val="548DD4"/>
        </w:rPr>
      </w:pPr>
    </w:p>
    <w:tbl>
      <w:tblPr>
        <w:tblStyle w:val="TableGrid"/>
        <w:tblW w:w="9175" w:type="dxa"/>
        <w:jc w:val="center"/>
        <w:tblLook w:val="04A0" w:firstRow="1" w:lastRow="0" w:firstColumn="1" w:lastColumn="0" w:noHBand="0" w:noVBand="1"/>
      </w:tblPr>
      <w:tblGrid>
        <w:gridCol w:w="3017"/>
        <w:gridCol w:w="1306"/>
        <w:gridCol w:w="4852"/>
      </w:tblGrid>
      <w:tr w:rsidRPr="002703F6" w:rsidR="007415D3" w:rsidTr="2E978241" w14:paraId="6EC3613A" w14:textId="77777777">
        <w:trPr>
          <w:trHeight w:val="395"/>
          <w:jc w:val="center"/>
        </w:trPr>
        <w:tc>
          <w:tcPr>
            <w:tcW w:w="3215" w:type="dxa"/>
            <w:shd w:val="clear" w:color="auto" w:fill="BDD6EE" w:themeFill="accent5" w:themeFillTint="66"/>
            <w:tcMar/>
          </w:tcPr>
          <w:p w:rsidRPr="002703F6" w:rsidR="007415D3" w:rsidP="008D286E" w:rsidRDefault="007415D3" w14:paraId="6763AC50" w14:textId="77777777">
            <w:pPr>
              <w:pStyle w:val="BodyText"/>
              <w:rPr>
                <w:b/>
                <w:bCs/>
              </w:rPr>
            </w:pPr>
            <w:r w:rsidRPr="002703F6">
              <w:rPr>
                <w:b/>
                <w:bCs/>
              </w:rPr>
              <w:t>Task</w:t>
            </w:r>
          </w:p>
        </w:tc>
        <w:tc>
          <w:tcPr>
            <w:tcW w:w="1306" w:type="dxa"/>
            <w:shd w:val="clear" w:color="auto" w:fill="BDD6EE" w:themeFill="accent5" w:themeFillTint="66"/>
            <w:tcMar/>
          </w:tcPr>
          <w:p w:rsidRPr="002703F6" w:rsidR="007415D3" w:rsidP="008D286E" w:rsidRDefault="007415D3" w14:paraId="75D67956" w14:textId="77777777">
            <w:pPr>
              <w:pStyle w:val="BodyText"/>
              <w:rPr>
                <w:b/>
                <w:bCs/>
              </w:rPr>
            </w:pPr>
            <w:r w:rsidRPr="002703F6">
              <w:rPr>
                <w:b/>
                <w:bCs/>
              </w:rPr>
              <w:t>Date</w:t>
            </w:r>
          </w:p>
        </w:tc>
        <w:tc>
          <w:tcPr>
            <w:tcW w:w="4654" w:type="dxa"/>
            <w:shd w:val="clear" w:color="auto" w:fill="BDD6EE" w:themeFill="accent5" w:themeFillTint="66"/>
            <w:tcMar/>
          </w:tcPr>
          <w:p w:rsidRPr="002703F6" w:rsidR="007415D3" w:rsidP="008D286E" w:rsidRDefault="007415D3" w14:paraId="3FF9D73F" w14:textId="77777777">
            <w:pPr>
              <w:pStyle w:val="BodyText"/>
              <w:rPr>
                <w:b/>
                <w:bCs/>
              </w:rPr>
            </w:pPr>
            <w:r w:rsidRPr="002703F6">
              <w:rPr>
                <w:b/>
                <w:bCs/>
              </w:rPr>
              <w:t>Notes</w:t>
            </w:r>
          </w:p>
        </w:tc>
      </w:tr>
      <w:tr w:rsidRPr="009853B4" w:rsidR="00AA7375" w:rsidTr="2E978241" w14:paraId="047055A3" w14:textId="77777777">
        <w:trPr>
          <w:jc w:val="center"/>
        </w:trPr>
        <w:tc>
          <w:tcPr>
            <w:tcW w:w="3215" w:type="dxa"/>
            <w:tcMar/>
          </w:tcPr>
          <w:p w:rsidR="00AA7375" w:rsidP="2E978241" w:rsidRDefault="009D1FDA" w14:paraId="24CE025F" w14:textId="422952B0">
            <w:pPr>
              <w:pStyle w:val="Heading2"/>
              <w:rPr>
                <w:rFonts w:ascii="Arial" w:hAnsi="Arial" w:cs="Arial"/>
                <w:b w:val="0"/>
                <w:bCs w:val="0"/>
                <w:color w:val="auto"/>
                <w:sz w:val="20"/>
                <w:szCs w:val="20"/>
              </w:rPr>
            </w:pPr>
            <w:r w:rsidRPr="2E978241" w:rsidR="009D1FDA">
              <w:rPr>
                <w:rFonts w:ascii="Arial" w:hAnsi="Arial" w:cs="Arial"/>
                <w:b w:val="0"/>
                <w:bCs w:val="0"/>
                <w:color w:val="auto"/>
                <w:sz w:val="20"/>
                <w:szCs w:val="20"/>
              </w:rPr>
              <w:t>Decide</w:t>
            </w:r>
            <w:r w:rsidRPr="2E978241" w:rsidR="00AA7375">
              <w:rPr>
                <w:rFonts w:ascii="Arial" w:hAnsi="Arial" w:cs="Arial"/>
                <w:b w:val="0"/>
                <w:bCs w:val="0"/>
                <w:color w:val="auto"/>
                <w:sz w:val="20"/>
                <w:szCs w:val="20"/>
              </w:rPr>
              <w:t xml:space="preserve"> when Commercial Umbrella </w:t>
            </w:r>
            <w:r w:rsidRPr="2E978241" w:rsidR="009D1FDA">
              <w:rPr>
                <w:rFonts w:ascii="Arial" w:hAnsi="Arial" w:cs="Arial"/>
                <w:b w:val="0"/>
                <w:bCs w:val="0"/>
                <w:color w:val="auto"/>
                <w:sz w:val="20"/>
                <w:szCs w:val="20"/>
              </w:rPr>
              <w:t xml:space="preserve">web app can </w:t>
            </w:r>
            <w:r w:rsidRPr="2E978241" w:rsidR="00AA7375">
              <w:rPr>
                <w:rFonts w:ascii="Arial" w:hAnsi="Arial" w:cs="Arial"/>
                <w:b w:val="0"/>
                <w:bCs w:val="0"/>
                <w:color w:val="auto"/>
                <w:sz w:val="20"/>
                <w:szCs w:val="20"/>
              </w:rPr>
              <w:t>be turned off?</w:t>
            </w:r>
          </w:p>
        </w:tc>
        <w:tc>
          <w:tcPr>
            <w:tcW w:w="1306" w:type="dxa"/>
            <w:tcMar/>
          </w:tcPr>
          <w:p w:rsidR="00AA7375" w:rsidP="256E3E71" w:rsidRDefault="00AA7375" w14:paraId="0E3DB382" w14:textId="29B599D6">
            <w:pPr>
              <w:pStyle w:val="Heading2"/>
              <w:suppressLineNumbers w:val="0"/>
              <w:bidi w:val="0"/>
              <w:spacing w:before="240" w:beforeAutospacing="off" w:after="120" w:afterAutospacing="off" w:line="259" w:lineRule="auto"/>
              <w:ind w:left="0" w:right="0"/>
              <w:jc w:val="left"/>
              <w:rPr>
                <w:rFonts w:ascii="Arial" w:hAnsi="Arial" w:cs="Arial"/>
                <w:b w:val="0"/>
                <w:bCs w:val="0"/>
                <w:sz w:val="20"/>
                <w:szCs w:val="20"/>
              </w:rPr>
            </w:pPr>
            <w:r w:rsidRPr="256E3E71" w:rsidR="35DDED28">
              <w:rPr>
                <w:rFonts w:ascii="Arial" w:hAnsi="Arial" w:cs="Arial"/>
                <w:b w:val="0"/>
                <w:bCs w:val="0"/>
                <w:color w:val="FF0000"/>
                <w:sz w:val="20"/>
                <w:szCs w:val="20"/>
              </w:rPr>
              <w:t>06/30</w:t>
            </w:r>
            <w:r w:rsidRPr="256E3E71" w:rsidR="00AA7375">
              <w:rPr>
                <w:rFonts w:ascii="Arial" w:hAnsi="Arial" w:cs="Arial"/>
                <w:b w:val="0"/>
                <w:bCs w:val="0"/>
                <w:color w:val="FF0000"/>
                <w:sz w:val="20"/>
                <w:szCs w:val="20"/>
              </w:rPr>
              <w:t>/202</w:t>
            </w:r>
            <w:r w:rsidRPr="256E3E71" w:rsidR="009D179B">
              <w:rPr>
                <w:rFonts w:ascii="Arial" w:hAnsi="Arial" w:cs="Arial"/>
                <w:b w:val="0"/>
                <w:bCs w:val="0"/>
                <w:color w:val="FF0000"/>
                <w:sz w:val="20"/>
                <w:szCs w:val="20"/>
              </w:rPr>
              <w:t>6</w:t>
            </w:r>
          </w:p>
        </w:tc>
        <w:tc>
          <w:tcPr>
            <w:tcW w:w="4654" w:type="dxa"/>
            <w:tcMar/>
          </w:tcPr>
          <w:p w:rsidRPr="001A5362" w:rsidR="009D1FDA" w:rsidP="00AA7375" w:rsidRDefault="009D1FDA" w14:paraId="295BDE9D" w14:textId="2076C604">
            <w:pPr>
              <w:pStyle w:val="Heading2"/>
              <w:rPr>
                <w:rFonts w:ascii="Arial" w:hAnsi="Arial" w:cs="Arial"/>
                <w:b w:val="0"/>
                <w:sz w:val="20"/>
                <w:szCs w:val="20"/>
              </w:rPr>
            </w:pPr>
            <w:r w:rsidRPr="001A5362">
              <w:rPr>
                <w:rFonts w:ascii="Arial" w:hAnsi="Arial" w:cs="Arial"/>
                <w:b w:val="0"/>
                <w:sz w:val="20"/>
                <w:szCs w:val="20"/>
              </w:rPr>
              <w:t xml:space="preserve">Usage has continued to fall </w:t>
            </w:r>
            <w:proofErr w:type="gramStart"/>
            <w:r w:rsidRPr="001A5362">
              <w:rPr>
                <w:rFonts w:ascii="Arial" w:hAnsi="Arial" w:cs="Arial"/>
                <w:b w:val="0"/>
                <w:sz w:val="20"/>
                <w:szCs w:val="20"/>
              </w:rPr>
              <w:t>off</w:t>
            </w:r>
            <w:proofErr w:type="gramEnd"/>
            <w:r w:rsidRPr="001A5362">
              <w:rPr>
                <w:rFonts w:ascii="Arial" w:hAnsi="Arial" w:cs="Arial"/>
                <w:b w:val="0"/>
                <w:sz w:val="20"/>
                <w:szCs w:val="20"/>
              </w:rPr>
              <w:t xml:space="preserve"> the past year.  </w:t>
            </w:r>
            <w:r w:rsidRPr="001A5362" w:rsidR="003D0D30">
              <w:rPr>
                <w:rFonts w:ascii="Arial" w:hAnsi="Arial" w:cs="Arial"/>
                <w:b w:val="0"/>
                <w:sz w:val="20"/>
                <w:szCs w:val="20"/>
              </w:rPr>
              <w:t>It was used 5 days in November 2025, 5 days i</w:t>
            </w:r>
            <w:r w:rsidRPr="001A5362">
              <w:rPr>
                <w:rFonts w:ascii="Arial" w:hAnsi="Arial" w:cs="Arial"/>
                <w:b w:val="0"/>
                <w:sz w:val="20"/>
                <w:szCs w:val="20"/>
              </w:rPr>
              <w:t>n December 2025</w:t>
            </w:r>
            <w:r w:rsidRPr="001A5362" w:rsidR="003D0D30">
              <w:rPr>
                <w:rFonts w:ascii="Arial" w:hAnsi="Arial" w:cs="Arial"/>
                <w:b w:val="0"/>
                <w:sz w:val="20"/>
                <w:szCs w:val="20"/>
              </w:rPr>
              <w:t xml:space="preserve">, and so </w:t>
            </w:r>
            <w:proofErr w:type="gramStart"/>
            <w:r w:rsidRPr="001A5362" w:rsidR="003D0D30">
              <w:rPr>
                <w:rFonts w:ascii="Arial" w:hAnsi="Arial" w:cs="Arial"/>
                <w:b w:val="0"/>
                <w:sz w:val="20"/>
                <w:szCs w:val="20"/>
              </w:rPr>
              <w:t>far</w:t>
            </w:r>
            <w:proofErr w:type="gramEnd"/>
            <w:r w:rsidRPr="001A5362" w:rsidR="003D0D30">
              <w:rPr>
                <w:rFonts w:ascii="Arial" w:hAnsi="Arial" w:cs="Arial"/>
                <w:b w:val="0"/>
                <w:sz w:val="20"/>
                <w:szCs w:val="20"/>
              </w:rPr>
              <w:t xml:space="preserve"> 3 days in January 2026.</w:t>
            </w:r>
            <w:r w:rsidRPr="001A5362">
              <w:rPr>
                <w:rFonts w:ascii="Arial" w:hAnsi="Arial" w:cs="Arial"/>
                <w:b w:val="0"/>
                <w:sz w:val="20"/>
                <w:szCs w:val="20"/>
              </w:rPr>
              <w:t xml:space="preserve">   </w:t>
            </w:r>
          </w:p>
          <w:p w:rsidR="00AA7375" w:rsidP="00AA7375" w:rsidRDefault="009D1FDA" w14:paraId="701C3028" w14:textId="26192608">
            <w:pPr>
              <w:pStyle w:val="Heading2"/>
              <w:rPr>
                <w:rFonts w:ascii="Arial" w:hAnsi="Arial" w:cs="Arial"/>
                <w:b w:val="0"/>
                <w:color w:val="FF0000"/>
                <w:sz w:val="20"/>
                <w:szCs w:val="20"/>
              </w:rPr>
            </w:pPr>
            <w:r w:rsidRPr="001A5362">
              <w:rPr>
                <w:rFonts w:ascii="Arial" w:hAnsi="Arial" w:cs="Arial"/>
                <w:b w:val="0"/>
                <w:sz w:val="20"/>
                <w:szCs w:val="20"/>
              </w:rPr>
              <w:t xml:space="preserve">Back in November </w:t>
            </w:r>
            <w:proofErr w:type="gramStart"/>
            <w:r w:rsidRPr="001A5362">
              <w:rPr>
                <w:rFonts w:ascii="Arial" w:hAnsi="Arial" w:cs="Arial"/>
                <w:b w:val="0"/>
                <w:sz w:val="20"/>
                <w:szCs w:val="20"/>
              </w:rPr>
              <w:t>2025</w:t>
            </w:r>
            <w:proofErr w:type="gramEnd"/>
            <w:r w:rsidRPr="001A5362">
              <w:rPr>
                <w:rFonts w:ascii="Arial" w:hAnsi="Arial" w:cs="Arial"/>
                <w:b w:val="0"/>
                <w:sz w:val="20"/>
                <w:szCs w:val="20"/>
              </w:rPr>
              <w:t xml:space="preserve"> did some research reaching out to a few people still using the app.  They were Territory Managers working with Middle Market accounts.  </w:t>
            </w:r>
            <w:r w:rsidRPr="001A5362" w:rsidR="001A5362">
              <w:rPr>
                <w:rFonts w:ascii="Arial" w:hAnsi="Arial" w:cs="Arial"/>
                <w:b w:val="0"/>
                <w:sz w:val="20"/>
                <w:szCs w:val="20"/>
              </w:rPr>
              <w:t xml:space="preserve">They talked about </w:t>
            </w:r>
            <w:proofErr w:type="gramStart"/>
            <w:r w:rsidRPr="001A5362" w:rsidR="001A5362">
              <w:rPr>
                <w:rFonts w:ascii="Arial" w:hAnsi="Arial" w:cs="Arial"/>
                <w:b w:val="0"/>
                <w:sz w:val="20"/>
                <w:szCs w:val="20"/>
              </w:rPr>
              <w:t>using for</w:t>
            </w:r>
            <w:proofErr w:type="gramEnd"/>
            <w:r w:rsidRPr="001A5362" w:rsidR="001A5362">
              <w:rPr>
                <w:rFonts w:ascii="Arial" w:hAnsi="Arial" w:cs="Arial"/>
                <w:b w:val="0"/>
                <w:sz w:val="20"/>
                <w:szCs w:val="20"/>
              </w:rPr>
              <w:t xml:space="preserve"> midterm quotes </w:t>
            </w:r>
            <w:proofErr w:type="gramStart"/>
            <w:r w:rsidRPr="001A5362" w:rsidR="001A5362">
              <w:rPr>
                <w:rFonts w:ascii="Arial" w:hAnsi="Arial" w:cs="Arial"/>
                <w:b w:val="0"/>
                <w:sz w:val="20"/>
                <w:szCs w:val="20"/>
              </w:rPr>
              <w:t>and also</w:t>
            </w:r>
            <w:proofErr w:type="gramEnd"/>
            <w:r w:rsidRPr="001A5362" w:rsidR="001A5362">
              <w:rPr>
                <w:rFonts w:ascii="Arial" w:hAnsi="Arial" w:cs="Arial"/>
                <w:b w:val="0"/>
                <w:sz w:val="20"/>
                <w:szCs w:val="20"/>
              </w:rPr>
              <w:t xml:space="preserve"> doing comparisons as accounts migrate into CL </w:t>
            </w:r>
            <w:proofErr w:type="spellStart"/>
            <w:r w:rsidRPr="001A5362" w:rsidR="001A5362">
              <w:rPr>
                <w:rFonts w:ascii="Arial" w:hAnsi="Arial" w:cs="Arial"/>
                <w:b w:val="0"/>
                <w:sz w:val="20"/>
                <w:szCs w:val="20"/>
              </w:rPr>
              <w:t>PolicyCenter</w:t>
            </w:r>
            <w:proofErr w:type="spellEnd"/>
            <w:r w:rsidRPr="001A5362" w:rsidR="00AA7375">
              <w:rPr>
                <w:rFonts w:ascii="Arial" w:hAnsi="Arial" w:cs="Arial"/>
                <w:b w:val="0"/>
                <w:sz w:val="20"/>
                <w:szCs w:val="20"/>
              </w:rPr>
              <w:t>.</w:t>
            </w:r>
            <w:r w:rsidRPr="001A5362" w:rsidR="001A5362">
              <w:rPr>
                <w:rFonts w:ascii="Arial" w:hAnsi="Arial" w:cs="Arial"/>
                <w:b w:val="0"/>
                <w:sz w:val="20"/>
                <w:szCs w:val="20"/>
              </w:rPr>
              <w:t xml:space="preserve">  Based on this information, the decommission target was moved as there was hesitance to turn off much before the last PCIO policy expires on 5/1/2026.</w:t>
            </w:r>
            <w:r w:rsidRPr="001A5362" w:rsidR="00AA7375">
              <w:rPr>
                <w:rFonts w:ascii="Arial" w:hAnsi="Arial" w:cs="Arial"/>
                <w:b w:val="0"/>
                <w:sz w:val="20"/>
                <w:szCs w:val="20"/>
              </w:rPr>
              <w:t xml:space="preserve">  </w:t>
            </w:r>
          </w:p>
        </w:tc>
      </w:tr>
      <w:tr w:rsidRPr="009853B4" w:rsidR="007415D3" w:rsidTr="2E978241" w14:paraId="72F8B3A8" w14:textId="77777777">
        <w:trPr>
          <w:jc w:val="center"/>
        </w:trPr>
        <w:tc>
          <w:tcPr>
            <w:tcW w:w="3215" w:type="dxa"/>
            <w:tcMar/>
          </w:tcPr>
          <w:p w:rsidRPr="00F92BA3" w:rsidR="007415D3" w:rsidP="008D286E" w:rsidRDefault="00F92BA3" w14:paraId="13CDD838" w14:textId="11245DBA">
            <w:pPr>
              <w:pStyle w:val="Heading2"/>
              <w:rPr>
                <w:rFonts w:ascii="Arial" w:hAnsi="Arial" w:cs="Arial"/>
                <w:b w:val="0"/>
                <w:color w:val="FF0000"/>
                <w:sz w:val="20"/>
                <w:szCs w:val="20"/>
              </w:rPr>
            </w:pPr>
            <w:r w:rsidRPr="00BD2AD2">
              <w:rPr>
                <w:rFonts w:ascii="Arial" w:hAnsi="Arial" w:cs="Arial"/>
                <w:b w:val="0"/>
                <w:sz w:val="20"/>
                <w:szCs w:val="20"/>
              </w:rPr>
              <w:t>Historical data archive/retention requirements agreed upon</w:t>
            </w:r>
          </w:p>
        </w:tc>
        <w:tc>
          <w:tcPr>
            <w:tcW w:w="1306" w:type="dxa"/>
            <w:tcMar/>
          </w:tcPr>
          <w:p w:rsidRPr="00B54C10" w:rsidR="007415D3" w:rsidP="008D286E" w:rsidRDefault="00BD2AD2" w14:paraId="5AEC86FA" w14:textId="11A87264">
            <w:pPr>
              <w:pStyle w:val="Heading2"/>
              <w:rPr>
                <w:rFonts w:ascii="Arial" w:hAnsi="Arial" w:cs="Arial"/>
                <w:b w:val="0"/>
                <w:sz w:val="20"/>
                <w:szCs w:val="20"/>
              </w:rPr>
            </w:pPr>
            <w:r>
              <w:rPr>
                <w:rFonts w:ascii="Arial" w:hAnsi="Arial" w:cs="Arial"/>
                <w:b w:val="0"/>
                <w:sz w:val="20"/>
                <w:szCs w:val="20"/>
              </w:rPr>
              <w:t>02</w:t>
            </w:r>
            <w:r w:rsidR="00F92BA3">
              <w:rPr>
                <w:rFonts w:ascii="Arial" w:hAnsi="Arial" w:cs="Arial"/>
                <w:b w:val="0"/>
                <w:sz w:val="20"/>
                <w:szCs w:val="20"/>
              </w:rPr>
              <w:t>/</w:t>
            </w:r>
            <w:r>
              <w:rPr>
                <w:rFonts w:ascii="Arial" w:hAnsi="Arial" w:cs="Arial"/>
                <w:b w:val="0"/>
                <w:sz w:val="20"/>
                <w:szCs w:val="20"/>
              </w:rPr>
              <w:t>11</w:t>
            </w:r>
            <w:r w:rsidR="00F92BA3">
              <w:rPr>
                <w:rFonts w:ascii="Arial" w:hAnsi="Arial" w:cs="Arial"/>
                <w:b w:val="0"/>
                <w:sz w:val="20"/>
                <w:szCs w:val="20"/>
              </w:rPr>
              <w:t>/202</w:t>
            </w:r>
            <w:r w:rsidR="009D179B">
              <w:rPr>
                <w:rFonts w:ascii="Arial" w:hAnsi="Arial" w:cs="Arial"/>
                <w:b w:val="0"/>
                <w:sz w:val="20"/>
                <w:szCs w:val="20"/>
              </w:rPr>
              <w:t>6</w:t>
            </w:r>
          </w:p>
        </w:tc>
        <w:tc>
          <w:tcPr>
            <w:tcW w:w="4654" w:type="dxa"/>
            <w:tcMar/>
          </w:tcPr>
          <w:p w:rsidR="00BD2AD2" w:rsidP="00BD2AD2" w:rsidRDefault="00BD2AD2" w14:paraId="72614419" w14:textId="74BF2C49">
            <w:pPr>
              <w:pStyle w:val="BodyText"/>
              <w:rPr>
                <w:rStyle w:val="Emphasis"/>
                <w:i w:val="0"/>
                <w:iCs w:val="0"/>
              </w:rPr>
            </w:pPr>
            <w:r>
              <w:t xml:space="preserve">On 2/11/2026, </w:t>
            </w:r>
            <w:proofErr w:type="gramStart"/>
            <w:r w:rsidR="009304E0">
              <w:t xml:space="preserve">confirmed </w:t>
            </w:r>
            <w:r>
              <w:t>with Matt Olson</w:t>
            </w:r>
            <w:proofErr w:type="gramEnd"/>
            <w:r>
              <w:t xml:space="preserve"> </w:t>
            </w:r>
            <w:r w:rsidR="009304E0">
              <w:t xml:space="preserve">that the data does exist in </w:t>
            </w:r>
            <w:r>
              <w:t xml:space="preserve">the </w:t>
            </w:r>
            <w:r>
              <w:rPr>
                <w:rStyle w:val="Emphasis"/>
                <w:i w:val="0"/>
                <w:iCs w:val="0"/>
              </w:rPr>
              <w:t xml:space="preserve">Data Lake raw/ingestion layer - </w:t>
            </w:r>
            <w:proofErr w:type="spellStart"/>
            <w:r w:rsidRPr="00BD2AD2">
              <w:t>hive_</w:t>
            </w:r>
            <w:proofErr w:type="gramStart"/>
            <w:r w:rsidRPr="00BD2AD2">
              <w:t>metastore.pcds</w:t>
            </w:r>
            <w:proofErr w:type="gramEnd"/>
            <w:r w:rsidRPr="00BD2AD2">
              <w:t>_agreement_umbrellacalc_raw</w:t>
            </w:r>
            <w:proofErr w:type="spellEnd"/>
            <w:r>
              <w:t>.</w:t>
            </w:r>
          </w:p>
          <w:p w:rsidRPr="00BD2AD2" w:rsidR="00F92BA3" w:rsidP="00F92BA3" w:rsidRDefault="00BD2AD2" w14:paraId="3F030C39" w14:textId="062CD7B7">
            <w:pPr>
              <w:pStyle w:val="BodyText"/>
            </w:pPr>
            <w:r>
              <w:t xml:space="preserve">We spot checked this by finding information in the app’s SQL Server database, then Matt found the same information on the Data side.  </w:t>
            </w:r>
          </w:p>
        </w:tc>
      </w:tr>
      <w:tr w:rsidRPr="009853B4" w:rsidR="00B624C4" w:rsidTr="2E978241" w14:paraId="4C641980" w14:textId="77777777">
        <w:trPr>
          <w:jc w:val="center"/>
        </w:trPr>
        <w:tc>
          <w:tcPr>
            <w:tcW w:w="3215" w:type="dxa"/>
            <w:tcMar/>
          </w:tcPr>
          <w:p w:rsidR="00B624C4" w:rsidP="2E978241" w:rsidRDefault="00B624C4" w14:paraId="633B300E" w14:textId="20DCB5C4">
            <w:pPr>
              <w:pStyle w:val="Heading2"/>
              <w:rPr>
                <w:rFonts w:ascii="Arial" w:hAnsi="Arial" w:cs="Arial"/>
                <w:b w:val="0"/>
                <w:bCs w:val="0"/>
                <w:color w:val="auto"/>
                <w:sz w:val="20"/>
                <w:szCs w:val="20"/>
              </w:rPr>
            </w:pPr>
            <w:r w:rsidRPr="2E978241" w:rsidR="00B624C4">
              <w:rPr>
                <w:rFonts w:ascii="Arial" w:hAnsi="Arial" w:cs="Arial"/>
                <w:b w:val="0"/>
                <w:bCs w:val="0"/>
                <w:color w:val="auto"/>
                <w:sz w:val="20"/>
                <w:szCs w:val="20"/>
              </w:rPr>
              <w:t>Any OCM activities?</w:t>
            </w:r>
          </w:p>
        </w:tc>
        <w:tc>
          <w:tcPr>
            <w:tcW w:w="1306" w:type="dxa"/>
            <w:tcMar/>
          </w:tcPr>
          <w:p w:rsidR="00B624C4" w:rsidP="2E978241" w:rsidRDefault="00B624C4" w14:paraId="70AF8012" w14:textId="57B512AA">
            <w:pPr>
              <w:pStyle w:val="Heading2"/>
              <w:suppressLineNumbers w:val="0"/>
              <w:bidi w:val="0"/>
              <w:spacing w:before="240" w:beforeAutospacing="off" w:after="120" w:afterAutospacing="off" w:line="259" w:lineRule="auto"/>
              <w:ind w:left="0" w:right="0"/>
              <w:jc w:val="left"/>
            </w:pPr>
            <w:r w:rsidRPr="2E978241" w:rsidR="6D56826E">
              <w:rPr>
                <w:rFonts w:ascii="Arial" w:hAnsi="Arial" w:cs="Arial"/>
                <w:b w:val="0"/>
                <w:bCs w:val="0"/>
                <w:sz w:val="20"/>
                <w:szCs w:val="20"/>
              </w:rPr>
              <w:t>N/A</w:t>
            </w:r>
          </w:p>
        </w:tc>
        <w:tc>
          <w:tcPr>
            <w:tcW w:w="4654" w:type="dxa"/>
            <w:tcMar/>
          </w:tcPr>
          <w:p w:rsidRPr="009853B4" w:rsidR="00B624C4" w:rsidP="008D286E" w:rsidRDefault="00B624C4" w14:paraId="17D11D77" w14:textId="0DF0D06C">
            <w:pPr>
              <w:pStyle w:val="Heading2"/>
              <w:rPr>
                <w:rFonts w:ascii="Arial" w:hAnsi="Arial" w:cs="Arial"/>
                <w:b w:val="0"/>
                <w:bCs w:val="0"/>
                <w:sz w:val="20"/>
                <w:szCs w:val="20"/>
              </w:rPr>
            </w:pPr>
            <w:r w:rsidRPr="2E978241" w:rsidR="6D56826E">
              <w:rPr>
                <w:rFonts w:ascii="Arial" w:hAnsi="Arial" w:cs="Arial"/>
                <w:b w:val="0"/>
                <w:bCs w:val="0"/>
                <w:sz w:val="20"/>
                <w:szCs w:val="20"/>
              </w:rPr>
              <w:t xml:space="preserve">Per Dawn Thompson: Given current usage, it feels like </w:t>
            </w:r>
            <w:r w:rsidRPr="2E978241" w:rsidR="6D56826E">
              <w:rPr>
                <w:rFonts w:ascii="Arial" w:hAnsi="Arial" w:cs="Arial"/>
                <w:b w:val="0"/>
                <w:bCs w:val="0"/>
                <w:sz w:val="20"/>
                <w:szCs w:val="20"/>
              </w:rPr>
              <w:t>a formal</w:t>
            </w:r>
            <w:r w:rsidRPr="2E978241" w:rsidR="6D56826E">
              <w:rPr>
                <w:rFonts w:ascii="Arial" w:hAnsi="Arial" w:cs="Arial"/>
                <w:b w:val="0"/>
                <w:bCs w:val="0"/>
                <w:sz w:val="20"/>
                <w:szCs w:val="20"/>
              </w:rPr>
              <w:t xml:space="preserve"> communication is not needed.</w:t>
            </w:r>
          </w:p>
        </w:tc>
      </w:tr>
      <w:tr w:rsidRPr="009853B4" w:rsidR="00697EA3" w:rsidTr="2E978241" w14:paraId="437FF753" w14:textId="77777777">
        <w:trPr>
          <w:jc w:val="center"/>
        </w:trPr>
        <w:tc>
          <w:tcPr>
            <w:tcW w:w="3215" w:type="dxa"/>
            <w:tcMar/>
          </w:tcPr>
          <w:p w:rsidR="00697EA3" w:rsidP="00697EA3" w:rsidRDefault="00697EA3" w14:paraId="46630A46" w14:textId="6E1C1A13">
            <w:pPr>
              <w:pStyle w:val="Heading2"/>
              <w:rPr>
                <w:rFonts w:ascii="Arial" w:hAnsi="Arial" w:cs="Arial"/>
                <w:b w:val="0"/>
                <w:sz w:val="20"/>
                <w:szCs w:val="20"/>
              </w:rPr>
            </w:pPr>
            <w:r>
              <w:rPr>
                <w:rFonts w:ascii="Arial" w:hAnsi="Arial" w:cs="Arial"/>
                <w:b w:val="0"/>
                <w:sz w:val="20"/>
                <w:szCs w:val="20"/>
              </w:rPr>
              <w:t xml:space="preserve">Fully </w:t>
            </w:r>
            <w:proofErr w:type="gramStart"/>
            <w:r>
              <w:rPr>
                <w:rFonts w:ascii="Arial" w:hAnsi="Arial" w:cs="Arial"/>
                <w:b w:val="0"/>
                <w:sz w:val="20"/>
                <w:szCs w:val="20"/>
              </w:rPr>
              <w:t>analyze</w:t>
            </w:r>
            <w:proofErr w:type="gramEnd"/>
            <w:r>
              <w:rPr>
                <w:rFonts w:ascii="Arial" w:hAnsi="Arial" w:cs="Arial"/>
                <w:b w:val="0"/>
                <w:sz w:val="20"/>
                <w:szCs w:val="20"/>
              </w:rPr>
              <w:t>/document Commercial Umbrella system components that will be decommissioned</w:t>
            </w:r>
          </w:p>
        </w:tc>
        <w:tc>
          <w:tcPr>
            <w:tcW w:w="1306" w:type="dxa"/>
            <w:tcMar/>
          </w:tcPr>
          <w:p w:rsidR="00697EA3" w:rsidP="00697EA3" w:rsidRDefault="00563F2C" w14:paraId="608E0987" w14:textId="0C92B5FA">
            <w:pPr>
              <w:pStyle w:val="Heading2"/>
              <w:rPr>
                <w:rFonts w:ascii="Arial" w:hAnsi="Arial" w:cs="Arial"/>
                <w:b w:val="0"/>
                <w:sz w:val="20"/>
                <w:szCs w:val="20"/>
              </w:rPr>
            </w:pPr>
            <w:r>
              <w:rPr>
                <w:rFonts w:ascii="Arial" w:hAnsi="Arial" w:cs="Arial"/>
                <w:b w:val="0"/>
                <w:sz w:val="20"/>
                <w:szCs w:val="20"/>
              </w:rPr>
              <w:t>01</w:t>
            </w:r>
            <w:r w:rsidR="00697EA3">
              <w:rPr>
                <w:rFonts w:ascii="Arial" w:hAnsi="Arial" w:cs="Arial"/>
                <w:b w:val="0"/>
                <w:sz w:val="20"/>
                <w:szCs w:val="20"/>
              </w:rPr>
              <w:t>/</w:t>
            </w:r>
            <w:r>
              <w:rPr>
                <w:rFonts w:ascii="Arial" w:hAnsi="Arial" w:cs="Arial"/>
                <w:b w:val="0"/>
                <w:sz w:val="20"/>
                <w:szCs w:val="20"/>
              </w:rPr>
              <w:t>29</w:t>
            </w:r>
            <w:r w:rsidR="00697EA3">
              <w:rPr>
                <w:rFonts w:ascii="Arial" w:hAnsi="Arial" w:cs="Arial"/>
                <w:b w:val="0"/>
                <w:sz w:val="20"/>
                <w:szCs w:val="20"/>
              </w:rPr>
              <w:t>/2026</w:t>
            </w:r>
          </w:p>
        </w:tc>
        <w:tc>
          <w:tcPr>
            <w:tcW w:w="4654" w:type="dxa"/>
            <w:tcMar/>
          </w:tcPr>
          <w:p w:rsidRPr="00563F2C" w:rsidR="00563F2C" w:rsidP="00563F2C" w:rsidRDefault="00563F2C" w14:paraId="441061AD" w14:textId="06C0B65C">
            <w:pPr>
              <w:pStyle w:val="Heading2"/>
              <w:rPr>
                <w:rFonts w:ascii="Arial" w:hAnsi="Arial" w:cs="Arial"/>
                <w:b w:val="0"/>
                <w:sz w:val="20"/>
                <w:szCs w:val="20"/>
              </w:rPr>
            </w:pPr>
            <w:r>
              <w:rPr>
                <w:rFonts w:ascii="Arial" w:hAnsi="Arial" w:cs="Arial"/>
                <w:b w:val="0"/>
                <w:sz w:val="20"/>
                <w:szCs w:val="20"/>
              </w:rPr>
              <w:t>Component Inventory complete</w:t>
            </w:r>
          </w:p>
        </w:tc>
      </w:tr>
      <w:tr w:rsidRPr="009853B4" w:rsidR="00697EA3" w:rsidTr="2E978241" w14:paraId="2D1F15B9" w14:textId="77777777">
        <w:trPr>
          <w:jc w:val="center"/>
        </w:trPr>
        <w:tc>
          <w:tcPr>
            <w:tcW w:w="3215" w:type="dxa"/>
            <w:tcMar/>
          </w:tcPr>
          <w:p w:rsidR="00697EA3" w:rsidP="00697EA3" w:rsidRDefault="00563F2C" w14:paraId="2E02A832" w14:textId="46D0DA8A">
            <w:pPr>
              <w:pStyle w:val="Heading2"/>
              <w:rPr>
                <w:rFonts w:ascii="Arial" w:hAnsi="Arial" w:cs="Arial"/>
                <w:b w:val="0"/>
                <w:sz w:val="20"/>
                <w:szCs w:val="20"/>
              </w:rPr>
            </w:pPr>
            <w:r w:rsidRPr="00563F2C">
              <w:rPr>
                <w:rFonts w:ascii="Arial" w:hAnsi="Arial" w:cs="Arial"/>
                <w:b w:val="0"/>
                <w:sz w:val="20"/>
                <w:szCs w:val="20"/>
              </w:rPr>
              <w:t xml:space="preserve">Submit </w:t>
            </w:r>
            <w:r w:rsidRPr="00563F2C" w:rsidR="00697EA3">
              <w:rPr>
                <w:rFonts w:ascii="Arial" w:hAnsi="Arial" w:cs="Arial"/>
                <w:b w:val="0"/>
                <w:sz w:val="20"/>
                <w:szCs w:val="20"/>
              </w:rPr>
              <w:t>DBA</w:t>
            </w:r>
            <w:r w:rsidRPr="00563F2C">
              <w:rPr>
                <w:rFonts w:ascii="Arial" w:hAnsi="Arial" w:cs="Arial"/>
                <w:b w:val="0"/>
                <w:sz w:val="20"/>
                <w:szCs w:val="20"/>
              </w:rPr>
              <w:t xml:space="preserve"> request to</w:t>
            </w:r>
            <w:r w:rsidRPr="00563F2C" w:rsidR="00697EA3">
              <w:rPr>
                <w:rFonts w:ascii="Arial" w:hAnsi="Arial" w:cs="Arial"/>
                <w:b w:val="0"/>
                <w:sz w:val="20"/>
                <w:szCs w:val="20"/>
              </w:rPr>
              <w:t xml:space="preserve"> check to see if there are any unexpected ids/systems that have </w:t>
            </w:r>
            <w:proofErr w:type="gramStart"/>
            <w:r w:rsidRPr="00563F2C" w:rsidR="00697EA3">
              <w:rPr>
                <w:rFonts w:ascii="Arial" w:hAnsi="Arial" w:cs="Arial"/>
                <w:b w:val="0"/>
                <w:sz w:val="20"/>
                <w:szCs w:val="20"/>
              </w:rPr>
              <w:t>used</w:t>
            </w:r>
            <w:proofErr w:type="gramEnd"/>
            <w:r w:rsidRPr="00563F2C" w:rsidR="00697EA3">
              <w:rPr>
                <w:rFonts w:ascii="Arial" w:hAnsi="Arial" w:cs="Arial"/>
                <w:b w:val="0"/>
                <w:sz w:val="20"/>
                <w:szCs w:val="20"/>
              </w:rPr>
              <w:t xml:space="preserve"> the </w:t>
            </w:r>
            <w:r w:rsidRPr="00563F2C">
              <w:rPr>
                <w:rFonts w:ascii="Arial" w:hAnsi="Arial" w:cs="Arial"/>
                <w:b w:val="0"/>
                <w:sz w:val="20"/>
                <w:szCs w:val="20"/>
              </w:rPr>
              <w:t xml:space="preserve">COMUDB </w:t>
            </w:r>
            <w:r w:rsidRPr="00563F2C" w:rsidR="00697EA3">
              <w:rPr>
                <w:rFonts w:ascii="Arial" w:hAnsi="Arial" w:cs="Arial"/>
                <w:b w:val="0"/>
                <w:sz w:val="20"/>
                <w:szCs w:val="20"/>
              </w:rPr>
              <w:t xml:space="preserve">SQL Server database recently.  </w:t>
            </w:r>
          </w:p>
        </w:tc>
        <w:tc>
          <w:tcPr>
            <w:tcW w:w="1306" w:type="dxa"/>
            <w:tcMar/>
          </w:tcPr>
          <w:p w:rsidR="00697EA3" w:rsidP="00697EA3" w:rsidRDefault="00697EA3" w14:paraId="36FB5DE8" w14:textId="631AFEE6">
            <w:pPr>
              <w:pStyle w:val="Heading2"/>
              <w:rPr>
                <w:rFonts w:ascii="Arial" w:hAnsi="Arial" w:cs="Arial"/>
                <w:b w:val="0"/>
                <w:sz w:val="20"/>
                <w:szCs w:val="20"/>
              </w:rPr>
            </w:pPr>
            <w:r w:rsidRPr="00563F2C">
              <w:rPr>
                <w:rFonts w:ascii="Arial" w:hAnsi="Arial" w:cs="Arial"/>
                <w:b w:val="0"/>
                <w:color w:val="FF0000"/>
                <w:sz w:val="20"/>
                <w:szCs w:val="20"/>
              </w:rPr>
              <w:t>XX/XX/2026</w:t>
            </w:r>
          </w:p>
        </w:tc>
        <w:tc>
          <w:tcPr>
            <w:tcW w:w="4654" w:type="dxa"/>
            <w:tcMar/>
          </w:tcPr>
          <w:p w:rsidRPr="009853B4" w:rsidR="00697EA3" w:rsidP="00697EA3" w:rsidRDefault="00563F2C" w14:paraId="644E5BA8" w14:textId="0012D4D7">
            <w:pPr>
              <w:pStyle w:val="Heading2"/>
              <w:rPr>
                <w:rFonts w:ascii="Arial" w:hAnsi="Arial" w:cs="Arial"/>
                <w:b w:val="0"/>
                <w:sz w:val="20"/>
                <w:szCs w:val="20"/>
              </w:rPr>
            </w:pPr>
            <w:r>
              <w:rPr>
                <w:rFonts w:ascii="Arial" w:hAnsi="Arial" w:cs="Arial"/>
                <w:b w:val="0"/>
                <w:color w:val="FF0000"/>
                <w:sz w:val="20"/>
                <w:szCs w:val="20"/>
              </w:rPr>
              <w:t xml:space="preserve">Do this step when closer to turning off the web app.  </w:t>
            </w:r>
            <w:r w:rsidRPr="00563F2C" w:rsidR="00697EA3">
              <w:rPr>
                <w:rFonts w:ascii="Arial" w:hAnsi="Arial" w:cs="Arial"/>
                <w:b w:val="0"/>
                <w:color w:val="FF0000"/>
                <w:sz w:val="20"/>
                <w:szCs w:val="20"/>
              </w:rPr>
              <w:t xml:space="preserve">Data Warehouse area must have </w:t>
            </w:r>
            <w:proofErr w:type="gramStart"/>
            <w:r w:rsidRPr="00563F2C" w:rsidR="00697EA3">
              <w:rPr>
                <w:rFonts w:ascii="Arial" w:hAnsi="Arial" w:cs="Arial"/>
                <w:b w:val="0"/>
                <w:color w:val="FF0000"/>
                <w:sz w:val="20"/>
                <w:szCs w:val="20"/>
              </w:rPr>
              <w:t>a nightly</w:t>
            </w:r>
            <w:proofErr w:type="gramEnd"/>
            <w:r w:rsidRPr="00563F2C" w:rsidR="00697EA3">
              <w:rPr>
                <w:rFonts w:ascii="Arial" w:hAnsi="Arial" w:cs="Arial"/>
                <w:b w:val="0"/>
                <w:color w:val="FF0000"/>
                <w:sz w:val="20"/>
                <w:szCs w:val="20"/>
              </w:rPr>
              <w:t xml:space="preserve"> feed, wouldn’t expect anything else to be hitting it.</w:t>
            </w:r>
          </w:p>
        </w:tc>
      </w:tr>
      <w:tr w:rsidRPr="009853B4" w:rsidR="00697EA3" w:rsidTr="2E978241" w14:paraId="72DDF54E" w14:textId="77777777">
        <w:trPr>
          <w:jc w:val="center"/>
        </w:trPr>
        <w:tc>
          <w:tcPr>
            <w:tcW w:w="3215" w:type="dxa"/>
            <w:tcMar/>
          </w:tcPr>
          <w:p w:rsidRPr="00F92BA3" w:rsidR="00697EA3" w:rsidP="00697EA3" w:rsidRDefault="00697EA3" w14:paraId="4A1122C6" w14:textId="5455A32E">
            <w:pPr>
              <w:pStyle w:val="Heading2"/>
              <w:rPr>
                <w:rFonts w:ascii="Arial" w:hAnsi="Arial" w:cs="Arial"/>
                <w:b w:val="0"/>
                <w:sz w:val="20"/>
                <w:szCs w:val="20"/>
              </w:rPr>
            </w:pPr>
            <w:r>
              <w:rPr>
                <w:rFonts w:ascii="Arial" w:hAnsi="Arial" w:cs="Arial"/>
                <w:b w:val="0"/>
                <w:sz w:val="20"/>
                <w:szCs w:val="20"/>
              </w:rPr>
              <w:t>Turn off Commercial Umbrella application</w:t>
            </w:r>
          </w:p>
        </w:tc>
        <w:tc>
          <w:tcPr>
            <w:tcW w:w="1306" w:type="dxa"/>
            <w:tcMar/>
          </w:tcPr>
          <w:p w:rsidRPr="009853B4" w:rsidR="00697EA3" w:rsidP="00697EA3" w:rsidRDefault="00697EA3" w14:paraId="0E6FF1C1" w14:textId="74FE8E73">
            <w:pPr>
              <w:pStyle w:val="Heading2"/>
              <w:rPr>
                <w:rFonts w:ascii="Arial" w:hAnsi="Arial" w:cs="Arial"/>
                <w:b w:val="0"/>
                <w:sz w:val="20"/>
                <w:szCs w:val="20"/>
              </w:rPr>
            </w:pPr>
            <w:r w:rsidRPr="00563F2C">
              <w:rPr>
                <w:rFonts w:ascii="Arial" w:hAnsi="Arial" w:cs="Arial"/>
                <w:b w:val="0"/>
                <w:color w:val="FF0000"/>
                <w:sz w:val="20"/>
                <w:szCs w:val="20"/>
              </w:rPr>
              <w:t>XX/XX/2026</w:t>
            </w:r>
          </w:p>
        </w:tc>
        <w:tc>
          <w:tcPr>
            <w:tcW w:w="4654" w:type="dxa"/>
            <w:tcMar/>
          </w:tcPr>
          <w:p w:rsidRPr="00B7763A" w:rsidR="00697EA3" w:rsidP="00697EA3" w:rsidRDefault="00697EA3" w14:paraId="779A3B32" w14:textId="0FD1DDEE">
            <w:pPr>
              <w:pStyle w:val="Heading2"/>
              <w:rPr>
                <w:rFonts w:ascii="Arial" w:hAnsi="Arial" w:cs="Arial"/>
                <w:b w:val="0"/>
                <w:bCs w:val="0"/>
                <w:color w:val="FF0000"/>
                <w:sz w:val="20"/>
                <w:szCs w:val="20"/>
              </w:rPr>
            </w:pPr>
            <w:r w:rsidRPr="256E3E71" w:rsidR="00697EA3">
              <w:rPr>
                <w:rFonts w:ascii="Arial" w:hAnsi="Arial" w:cs="Arial"/>
                <w:b w:val="0"/>
                <w:bCs w:val="0"/>
                <w:sz w:val="20"/>
                <w:szCs w:val="20"/>
              </w:rPr>
              <w:t>App</w:t>
            </w:r>
            <w:r w:rsidRPr="256E3E71" w:rsidR="00697EA3">
              <w:rPr>
                <w:rFonts w:ascii="Arial" w:hAnsi="Arial" w:cs="Arial"/>
                <w:b w:val="0"/>
                <w:bCs w:val="0"/>
                <w:sz w:val="20"/>
                <w:szCs w:val="20"/>
              </w:rPr>
              <w:t xml:space="preserve"> was supported by </w:t>
            </w:r>
            <w:r w:rsidRPr="256E3E71" w:rsidR="00697EA3">
              <w:rPr>
                <w:rFonts w:ascii="Arial" w:hAnsi="Arial" w:cs="Arial"/>
                <w:b w:val="0"/>
                <w:bCs w:val="0"/>
                <w:sz w:val="20"/>
                <w:szCs w:val="20"/>
              </w:rPr>
              <w:t>Chaos</w:t>
            </w:r>
            <w:r w:rsidRPr="256E3E71" w:rsidR="00697EA3">
              <w:rPr>
                <w:rFonts w:ascii="Arial" w:hAnsi="Arial" w:cs="Arial"/>
                <w:b w:val="0"/>
                <w:bCs w:val="0"/>
                <w:sz w:val="20"/>
                <w:szCs w:val="20"/>
              </w:rPr>
              <w:t xml:space="preserve"> Monkeys development line before it was dissolved as part of the reorganization.  </w:t>
            </w:r>
            <w:r w:rsidRPr="256E3E71" w:rsidR="00563F2C">
              <w:rPr>
                <w:rFonts w:ascii="Arial" w:hAnsi="Arial" w:cs="Arial"/>
                <w:b w:val="0"/>
                <w:bCs w:val="0"/>
                <w:sz w:val="20"/>
                <w:szCs w:val="20"/>
              </w:rPr>
              <w:t xml:space="preserve">Assume the </w:t>
            </w:r>
            <w:r w:rsidRPr="256E3E71" w:rsidR="00F05329">
              <w:rPr>
                <w:rFonts w:ascii="Arial" w:hAnsi="Arial" w:cs="Arial"/>
                <w:b w:val="0"/>
                <w:bCs w:val="0"/>
                <w:sz w:val="20"/>
                <w:szCs w:val="20"/>
              </w:rPr>
              <w:t xml:space="preserve">new House Band development line </w:t>
            </w:r>
            <w:r w:rsidRPr="256E3E71" w:rsidR="00563F2C">
              <w:rPr>
                <w:rFonts w:ascii="Arial" w:hAnsi="Arial" w:cs="Arial"/>
                <w:b w:val="0"/>
                <w:bCs w:val="0"/>
                <w:sz w:val="20"/>
                <w:szCs w:val="20"/>
              </w:rPr>
              <w:t xml:space="preserve">will </w:t>
            </w:r>
            <w:r w:rsidRPr="256E3E71" w:rsidR="291271C2">
              <w:rPr>
                <w:rFonts w:ascii="Arial" w:hAnsi="Arial" w:cs="Arial"/>
                <w:b w:val="0"/>
                <w:bCs w:val="0"/>
                <w:sz w:val="20"/>
                <w:szCs w:val="20"/>
              </w:rPr>
              <w:t>handle</w:t>
            </w:r>
            <w:r w:rsidRPr="256E3E71" w:rsidR="00563F2C">
              <w:rPr>
                <w:rFonts w:ascii="Arial" w:hAnsi="Arial" w:cs="Arial"/>
                <w:b w:val="0"/>
                <w:bCs w:val="0"/>
                <w:sz w:val="20"/>
                <w:szCs w:val="20"/>
              </w:rPr>
              <w:t xml:space="preserve"> turning off </w:t>
            </w:r>
            <w:r w:rsidRPr="256E3E71" w:rsidR="00F05329">
              <w:rPr>
                <w:rFonts w:ascii="Arial" w:hAnsi="Arial" w:cs="Arial"/>
                <w:b w:val="0"/>
                <w:bCs w:val="0"/>
                <w:sz w:val="20"/>
                <w:szCs w:val="20"/>
              </w:rPr>
              <w:t>similar to</w:t>
            </w:r>
            <w:r w:rsidRPr="256E3E71" w:rsidR="00F05329">
              <w:rPr>
                <w:rFonts w:ascii="Arial" w:hAnsi="Arial" w:cs="Arial"/>
                <w:b w:val="0"/>
                <w:bCs w:val="0"/>
                <w:sz w:val="20"/>
                <w:szCs w:val="20"/>
              </w:rPr>
              <w:t xml:space="preserve"> what </w:t>
            </w:r>
            <w:r w:rsidRPr="256E3E71" w:rsidR="00563F2C">
              <w:rPr>
                <w:rFonts w:ascii="Arial" w:hAnsi="Arial" w:cs="Arial"/>
                <w:b w:val="0"/>
                <w:bCs w:val="0"/>
                <w:sz w:val="20"/>
                <w:szCs w:val="20"/>
              </w:rPr>
              <w:t xml:space="preserve">was done </w:t>
            </w:r>
            <w:r w:rsidRPr="256E3E71" w:rsidR="00F05329">
              <w:rPr>
                <w:rFonts w:ascii="Arial" w:hAnsi="Arial" w:cs="Arial"/>
                <w:b w:val="0"/>
                <w:bCs w:val="0"/>
                <w:sz w:val="20"/>
                <w:szCs w:val="20"/>
              </w:rPr>
              <w:t>for Commercial Rate Step Maintenance</w:t>
            </w:r>
            <w:r w:rsidRPr="256E3E71" w:rsidR="00563F2C">
              <w:rPr>
                <w:rFonts w:ascii="Arial" w:hAnsi="Arial" w:cs="Arial"/>
                <w:b w:val="0"/>
                <w:bCs w:val="0"/>
                <w:sz w:val="20"/>
                <w:szCs w:val="20"/>
              </w:rPr>
              <w:t xml:space="preserve">.  </w:t>
            </w:r>
          </w:p>
        </w:tc>
      </w:tr>
      <w:tr w:rsidRPr="009853B4" w:rsidR="00697EA3" w:rsidTr="2E978241" w14:paraId="302DF031" w14:textId="77777777">
        <w:trPr>
          <w:jc w:val="center"/>
        </w:trPr>
        <w:tc>
          <w:tcPr>
            <w:tcW w:w="3215" w:type="dxa"/>
            <w:tcMar/>
          </w:tcPr>
          <w:p w:rsidRPr="00F92BA3" w:rsidR="00697EA3" w:rsidP="00697EA3" w:rsidRDefault="00697EA3" w14:paraId="674A98AE" w14:textId="128EBA24">
            <w:pPr>
              <w:pStyle w:val="Heading2"/>
              <w:rPr>
                <w:rFonts w:ascii="Arial" w:hAnsi="Arial" w:cs="Arial"/>
                <w:b w:val="0"/>
                <w:sz w:val="20"/>
                <w:szCs w:val="20"/>
              </w:rPr>
            </w:pPr>
            <w:r>
              <w:rPr>
                <w:rFonts w:ascii="Arial" w:hAnsi="Arial" w:cs="Arial"/>
                <w:b w:val="0"/>
                <w:sz w:val="20"/>
                <w:szCs w:val="20"/>
              </w:rPr>
              <w:lastRenderedPageBreak/>
              <w:t>Develop and execute on any data archive/retention tasks identified</w:t>
            </w:r>
          </w:p>
        </w:tc>
        <w:tc>
          <w:tcPr>
            <w:tcW w:w="1306" w:type="dxa"/>
            <w:tcMar/>
          </w:tcPr>
          <w:p w:rsidRPr="009853B4" w:rsidR="00697EA3" w:rsidP="00697EA3" w:rsidRDefault="00563F2C" w14:paraId="33D04113" w14:textId="7CB8EE78">
            <w:pPr>
              <w:pStyle w:val="Heading2"/>
              <w:rPr>
                <w:rFonts w:ascii="Arial" w:hAnsi="Arial" w:cs="Arial"/>
                <w:b w:val="0"/>
                <w:sz w:val="20"/>
                <w:szCs w:val="20"/>
              </w:rPr>
            </w:pPr>
            <w:r>
              <w:rPr>
                <w:rFonts w:ascii="Arial" w:hAnsi="Arial" w:cs="Arial"/>
                <w:b w:val="0"/>
                <w:sz w:val="20"/>
                <w:szCs w:val="20"/>
              </w:rPr>
              <w:t>N/A</w:t>
            </w:r>
          </w:p>
        </w:tc>
        <w:tc>
          <w:tcPr>
            <w:tcW w:w="4654" w:type="dxa"/>
            <w:tcMar/>
          </w:tcPr>
          <w:p w:rsidRPr="00B7763A" w:rsidR="00697EA3" w:rsidP="00697EA3" w:rsidRDefault="00563F2C" w14:paraId="575D4507" w14:textId="623E893C">
            <w:pPr>
              <w:pStyle w:val="Heading2"/>
              <w:rPr>
                <w:rFonts w:ascii="Arial" w:hAnsi="Arial" w:cs="Arial"/>
                <w:b w:val="0"/>
                <w:color w:val="FF0000"/>
                <w:sz w:val="20"/>
                <w:szCs w:val="20"/>
              </w:rPr>
            </w:pPr>
            <w:r>
              <w:rPr>
                <w:rFonts w:ascii="Arial" w:hAnsi="Arial" w:cs="Arial"/>
                <w:b w:val="0"/>
                <w:sz w:val="20"/>
                <w:szCs w:val="20"/>
              </w:rPr>
              <w:t xml:space="preserve">Confirmed that the same data that exists in the app’s SQL Server database also exists in the Data Lake.  Any retention needs will be met by the data being in the Data Lake.  </w:t>
            </w:r>
          </w:p>
        </w:tc>
      </w:tr>
      <w:tr w:rsidRPr="009853B4" w:rsidR="00697EA3" w:rsidTr="2E978241" w14:paraId="4555D027" w14:textId="77777777">
        <w:trPr>
          <w:jc w:val="center"/>
        </w:trPr>
        <w:tc>
          <w:tcPr>
            <w:tcW w:w="3215" w:type="dxa"/>
            <w:tcMar/>
          </w:tcPr>
          <w:p w:rsidRPr="00F92BA3" w:rsidR="00697EA3" w:rsidP="00697EA3" w:rsidRDefault="00697EA3" w14:paraId="6D6448B0" w14:textId="37B40142">
            <w:pPr>
              <w:pStyle w:val="Heading2"/>
              <w:rPr>
                <w:rFonts w:ascii="Arial" w:hAnsi="Arial" w:cs="Arial"/>
                <w:b w:val="0"/>
                <w:sz w:val="20"/>
                <w:szCs w:val="20"/>
              </w:rPr>
            </w:pPr>
            <w:r>
              <w:rPr>
                <w:rFonts w:ascii="Arial" w:hAnsi="Arial" w:cs="Arial"/>
                <w:b w:val="0"/>
                <w:sz w:val="20"/>
                <w:szCs w:val="20"/>
              </w:rPr>
              <w:t>Decommission Commercial Umbrella system components</w:t>
            </w:r>
          </w:p>
        </w:tc>
        <w:tc>
          <w:tcPr>
            <w:tcW w:w="1306" w:type="dxa"/>
            <w:tcMar/>
          </w:tcPr>
          <w:p w:rsidRPr="009853B4" w:rsidR="00697EA3" w:rsidP="00697EA3" w:rsidRDefault="00697EA3" w14:paraId="3B456D51" w14:textId="32A4B52F">
            <w:pPr>
              <w:pStyle w:val="Heading2"/>
              <w:rPr>
                <w:rFonts w:ascii="Arial" w:hAnsi="Arial" w:cs="Arial"/>
                <w:b w:val="0"/>
                <w:sz w:val="20"/>
                <w:szCs w:val="20"/>
              </w:rPr>
            </w:pPr>
            <w:r w:rsidRPr="00563F2C">
              <w:rPr>
                <w:rFonts w:ascii="Arial" w:hAnsi="Arial" w:cs="Arial"/>
                <w:b w:val="0"/>
                <w:color w:val="FF0000"/>
                <w:sz w:val="20"/>
                <w:szCs w:val="20"/>
              </w:rPr>
              <w:t>XX/XX/2026</w:t>
            </w:r>
          </w:p>
        </w:tc>
        <w:tc>
          <w:tcPr>
            <w:tcW w:w="4654" w:type="dxa"/>
            <w:tcMar/>
          </w:tcPr>
          <w:p w:rsidR="00697EA3" w:rsidP="00697EA3" w:rsidRDefault="00697EA3" w14:paraId="717F8D1F" w14:textId="2AF666EE">
            <w:pPr>
              <w:pStyle w:val="Heading2"/>
              <w:rPr>
                <w:rFonts w:ascii="Arial" w:hAnsi="Arial" w:cs="Arial"/>
                <w:b w:val="0"/>
                <w:sz w:val="20"/>
                <w:szCs w:val="20"/>
              </w:rPr>
            </w:pPr>
            <w:r w:rsidRPr="00563F2C">
              <w:rPr>
                <w:rFonts w:ascii="Arial" w:hAnsi="Arial" w:cs="Arial"/>
                <w:b w:val="0"/>
                <w:color w:val="FF0000"/>
                <w:sz w:val="20"/>
                <w:szCs w:val="20"/>
              </w:rPr>
              <w:t xml:space="preserve">After </w:t>
            </w:r>
            <w:r w:rsidR="00563F2C">
              <w:rPr>
                <w:rFonts w:ascii="Arial" w:hAnsi="Arial" w:cs="Arial"/>
                <w:b w:val="0"/>
                <w:color w:val="FF0000"/>
                <w:sz w:val="20"/>
                <w:szCs w:val="20"/>
              </w:rPr>
              <w:t xml:space="preserve">the </w:t>
            </w:r>
            <w:r w:rsidRPr="00563F2C">
              <w:rPr>
                <w:rFonts w:ascii="Arial" w:hAnsi="Arial" w:cs="Arial"/>
                <w:b w:val="0"/>
                <w:color w:val="FF0000"/>
                <w:sz w:val="20"/>
                <w:szCs w:val="20"/>
              </w:rPr>
              <w:t xml:space="preserve">app </w:t>
            </w:r>
            <w:r w:rsidR="00563F2C">
              <w:rPr>
                <w:rFonts w:ascii="Arial" w:hAnsi="Arial" w:cs="Arial"/>
                <w:b w:val="0"/>
                <w:color w:val="FF0000"/>
                <w:sz w:val="20"/>
                <w:szCs w:val="20"/>
              </w:rPr>
              <w:t>ha</w:t>
            </w:r>
            <w:r w:rsidRPr="00563F2C">
              <w:rPr>
                <w:rFonts w:ascii="Arial" w:hAnsi="Arial" w:cs="Arial"/>
                <w:b w:val="0"/>
                <w:color w:val="FF0000"/>
                <w:sz w:val="20"/>
                <w:szCs w:val="20"/>
              </w:rPr>
              <w:t xml:space="preserve">s </w:t>
            </w:r>
            <w:r w:rsidR="00563F2C">
              <w:rPr>
                <w:rFonts w:ascii="Arial" w:hAnsi="Arial" w:cs="Arial"/>
                <w:b w:val="0"/>
                <w:color w:val="FF0000"/>
                <w:sz w:val="20"/>
                <w:szCs w:val="20"/>
              </w:rPr>
              <w:t xml:space="preserve">been </w:t>
            </w:r>
            <w:r w:rsidRPr="00563F2C">
              <w:rPr>
                <w:rFonts w:ascii="Arial" w:hAnsi="Arial" w:cs="Arial"/>
                <w:b w:val="0"/>
                <w:color w:val="FF0000"/>
                <w:sz w:val="20"/>
                <w:szCs w:val="20"/>
              </w:rPr>
              <w:t>turned off</w:t>
            </w:r>
            <w:r w:rsidR="00563F2C">
              <w:rPr>
                <w:rFonts w:ascii="Arial" w:hAnsi="Arial" w:cs="Arial"/>
                <w:b w:val="0"/>
                <w:color w:val="FF0000"/>
                <w:sz w:val="20"/>
                <w:szCs w:val="20"/>
              </w:rPr>
              <w:t xml:space="preserve">, work through the items identified in the Component Inventory to either delete or revoke as clean up items.  </w:t>
            </w:r>
          </w:p>
        </w:tc>
      </w:tr>
      <w:tr w:rsidRPr="009853B4" w:rsidR="00697EA3" w:rsidTr="2E978241" w14:paraId="08501F60" w14:textId="77777777">
        <w:trPr>
          <w:jc w:val="center"/>
        </w:trPr>
        <w:tc>
          <w:tcPr>
            <w:tcW w:w="3215" w:type="dxa"/>
            <w:tcMar/>
          </w:tcPr>
          <w:p w:rsidRPr="00F92BA3" w:rsidR="00697EA3" w:rsidP="00697EA3" w:rsidRDefault="00697EA3" w14:paraId="081F459B" w14:textId="1F5CB1B2">
            <w:pPr>
              <w:pStyle w:val="Heading2"/>
              <w:rPr>
                <w:rFonts w:ascii="Arial" w:hAnsi="Arial" w:cs="Arial"/>
                <w:b w:val="0"/>
                <w:sz w:val="20"/>
                <w:szCs w:val="20"/>
              </w:rPr>
            </w:pPr>
            <w:r>
              <w:rPr>
                <w:rFonts w:ascii="Arial" w:hAnsi="Arial" w:cs="Arial"/>
                <w:b w:val="0"/>
                <w:sz w:val="20"/>
                <w:szCs w:val="20"/>
              </w:rPr>
              <w:t>Decom complete</w:t>
            </w:r>
          </w:p>
        </w:tc>
        <w:tc>
          <w:tcPr>
            <w:tcW w:w="1306" w:type="dxa"/>
            <w:tcMar/>
          </w:tcPr>
          <w:p w:rsidRPr="009853B4" w:rsidR="00697EA3" w:rsidP="00697EA3" w:rsidRDefault="00697EA3" w14:paraId="32BE1231" w14:textId="48D6A5FD">
            <w:pPr>
              <w:pStyle w:val="Heading2"/>
              <w:rPr>
                <w:rFonts w:ascii="Arial" w:hAnsi="Arial" w:cs="Arial"/>
                <w:b w:val="0"/>
                <w:sz w:val="20"/>
                <w:szCs w:val="20"/>
              </w:rPr>
            </w:pPr>
            <w:r w:rsidRPr="00563F2C">
              <w:rPr>
                <w:rFonts w:ascii="Arial" w:hAnsi="Arial" w:cs="Arial"/>
                <w:b w:val="0"/>
                <w:color w:val="FF0000"/>
                <w:sz w:val="20"/>
                <w:szCs w:val="20"/>
              </w:rPr>
              <w:t>XX/XX/2026</w:t>
            </w:r>
          </w:p>
        </w:tc>
        <w:tc>
          <w:tcPr>
            <w:tcW w:w="4654" w:type="dxa"/>
            <w:tcMar/>
          </w:tcPr>
          <w:p w:rsidR="00697EA3" w:rsidP="00697EA3" w:rsidRDefault="00697EA3" w14:paraId="40CCB532" w14:textId="77777777">
            <w:pPr>
              <w:pStyle w:val="Heading2"/>
              <w:rPr>
                <w:rFonts w:ascii="Arial" w:hAnsi="Arial" w:cs="Arial"/>
                <w:b w:val="0"/>
                <w:sz w:val="20"/>
                <w:szCs w:val="20"/>
              </w:rPr>
            </w:pPr>
          </w:p>
        </w:tc>
      </w:tr>
    </w:tbl>
    <w:p w:rsidR="00AF55E0" w:rsidP="00AF55E0" w:rsidRDefault="00AF55E0" w14:paraId="1FA3C1C2" w14:textId="77777777">
      <w:pPr>
        <w:pStyle w:val="BodyText"/>
        <w:rPr>
          <w:rStyle w:val="Emphasis"/>
          <w:color w:val="548DD4"/>
        </w:rPr>
      </w:pPr>
    </w:p>
    <w:p w:rsidR="00087A50" w:rsidP="00AF55E0" w:rsidRDefault="00087A50" w14:paraId="5A39BBE3" w14:textId="1995B740">
      <w:pPr>
        <w:pStyle w:val="BodyText"/>
        <w:rPr>
          <w:smallCaps/>
          <w:noProof/>
          <w:color w:val="000000" w:themeColor="text1"/>
          <w:sz w:val="18"/>
          <w:szCs w:val="18"/>
        </w:rPr>
      </w:pPr>
      <w:r>
        <w:rPr>
          <w:b/>
          <w:smallCaps/>
          <w:noProof/>
          <w:color w:val="000000" w:themeColor="text1"/>
          <w:sz w:val="18"/>
          <w:szCs w:val="18"/>
        </w:rPr>
        <w:br w:type="page"/>
      </w:r>
    </w:p>
    <w:p w:rsidRPr="00274182" w:rsidR="00117DBB" w:rsidP="00117DBB" w:rsidRDefault="00117DBB" w14:paraId="201FD8A8" w14:textId="77777777">
      <w:pPr>
        <w:pStyle w:val="Heading1"/>
      </w:pPr>
      <w:bookmarkStart w:name="_Toc220419173" w:id="3"/>
      <w:r>
        <w:lastRenderedPageBreak/>
        <w:t>Application Overview</w:t>
      </w:r>
      <w:bookmarkEnd w:id="3"/>
    </w:p>
    <w:p w:rsidR="00DF47CC" w:rsidP="00DF47CC" w:rsidRDefault="008B63D8" w14:paraId="0C8CBD01" w14:textId="77777777">
      <w:pPr>
        <w:pStyle w:val="Heading2"/>
        <w:rPr>
          <w:rStyle w:val="Emphasis"/>
          <w:color w:val="548DD4"/>
        </w:rPr>
      </w:pPr>
      <w:r>
        <w:rPr>
          <w:b w:val="0"/>
        </w:rPr>
        <w:t xml:space="preserve">Application </w:t>
      </w:r>
      <w:r w:rsidR="007B565E">
        <w:rPr>
          <w:b w:val="0"/>
        </w:rPr>
        <w:t>Functionality</w:t>
      </w:r>
    </w:p>
    <w:p w:rsidR="00EB3FC8" w:rsidP="00E668CD" w:rsidRDefault="00E668CD" w14:paraId="7B62B85E" w14:textId="00EE4471">
      <w:pPr>
        <w:pStyle w:val="BodyText"/>
        <w:rPr>
          <w:rStyle w:val="Emphasis"/>
          <w:i w:val="0"/>
          <w:iCs w:val="0"/>
        </w:rPr>
      </w:pPr>
      <w:r w:rsidRPr="00E668CD">
        <w:rPr>
          <w:rStyle w:val="Emphasis"/>
          <w:i w:val="0"/>
          <w:iCs w:val="0"/>
        </w:rPr>
        <w:t>See the copy of the business job</w:t>
      </w:r>
      <w:r>
        <w:rPr>
          <w:rStyle w:val="Emphasis"/>
          <w:i w:val="0"/>
          <w:iCs w:val="0"/>
        </w:rPr>
        <w:t xml:space="preserve"> aid (</w:t>
      </w:r>
      <w:proofErr w:type="spellStart"/>
      <w:r>
        <w:fldChar w:fldCharType="begin"/>
      </w:r>
      <w:r>
        <w:instrText>HYPERLINK "https://onyourside.sharepoint.com/:b:/r/sites/Decommission/Shared%20Documents/General/Application%20Decommissioning/Applications/1660%20-%20Commercial%20Umbrella/Coml%20Umbrella%20Calculator%20Job%20Aid.pdf?csf=1&amp;web=1&amp;e=q6GMGY"</w:instrText>
      </w:r>
      <w:r>
        <w:fldChar w:fldCharType="separate"/>
      </w:r>
      <w:r w:rsidRPr="00E668CD">
        <w:rPr>
          <w:rStyle w:val="Hyperlink"/>
        </w:rPr>
        <w:t>Coml</w:t>
      </w:r>
      <w:proofErr w:type="spellEnd"/>
      <w:r w:rsidRPr="00E668CD">
        <w:rPr>
          <w:rStyle w:val="Hyperlink"/>
        </w:rPr>
        <w:t xml:space="preserve"> Umbrella Calculator Job Aid.pdf</w:t>
      </w:r>
      <w:r>
        <w:fldChar w:fldCharType="end"/>
      </w:r>
      <w:r>
        <w:t xml:space="preserve">) </w:t>
      </w:r>
      <w:r>
        <w:rPr>
          <w:rStyle w:val="Emphasis"/>
          <w:i w:val="0"/>
          <w:iCs w:val="0"/>
        </w:rPr>
        <w:t xml:space="preserve">for details how underwriting utilized the app.  </w:t>
      </w:r>
    </w:p>
    <w:p w:rsidR="00E668CD" w:rsidP="00E668CD" w:rsidRDefault="00E668CD" w14:paraId="59DE93CD" w14:textId="72A8B10E">
      <w:pPr>
        <w:pStyle w:val="BodyText"/>
        <w:rPr>
          <w:rStyle w:val="Emphasis"/>
          <w:i w:val="0"/>
          <w:iCs w:val="0"/>
        </w:rPr>
      </w:pPr>
      <w:r>
        <w:rPr>
          <w:rStyle w:val="Emphasis"/>
          <w:i w:val="0"/>
          <w:iCs w:val="0"/>
        </w:rPr>
        <w:t>In addition, found an original document (</w:t>
      </w:r>
      <w:hyperlink w:history="1" r:id="rId12">
        <w:r w:rsidRPr="00E668CD">
          <w:rPr>
            <w:rStyle w:val="Hyperlink"/>
          </w:rPr>
          <w:t>Commercial Umbrella - Induction Document 2006.doc</w:t>
        </w:r>
      </w:hyperlink>
      <w:r>
        <w:t>)</w:t>
      </w:r>
      <w:r>
        <w:rPr>
          <w:rStyle w:val="Emphasis"/>
          <w:i w:val="0"/>
          <w:iCs w:val="0"/>
        </w:rPr>
        <w:t xml:space="preserve"> from contracting company that must have originally built the application for Nationwide back in the early 2000’s.  Some of the wording and comments in the document don’t seem completely </w:t>
      </w:r>
      <w:proofErr w:type="gramStart"/>
      <w:r>
        <w:rPr>
          <w:rStyle w:val="Emphasis"/>
          <w:i w:val="0"/>
          <w:iCs w:val="0"/>
        </w:rPr>
        <w:t>accurate, but</w:t>
      </w:r>
      <w:proofErr w:type="gramEnd"/>
      <w:r>
        <w:rPr>
          <w:rStyle w:val="Emphasis"/>
          <w:i w:val="0"/>
          <w:iCs w:val="0"/>
        </w:rPr>
        <w:t xml:space="preserve"> </w:t>
      </w:r>
      <w:proofErr w:type="gramStart"/>
      <w:r>
        <w:rPr>
          <w:rStyle w:val="Emphasis"/>
          <w:i w:val="0"/>
          <w:iCs w:val="0"/>
        </w:rPr>
        <w:t>does</w:t>
      </w:r>
      <w:proofErr w:type="gramEnd"/>
      <w:r>
        <w:rPr>
          <w:rStyle w:val="Emphasis"/>
          <w:i w:val="0"/>
          <w:iCs w:val="0"/>
        </w:rPr>
        <w:t xml:space="preserve"> give a general overview of the app screens.  </w:t>
      </w:r>
    </w:p>
    <w:p w:rsidRPr="00E668CD" w:rsidR="00E668CD" w:rsidP="00E668CD" w:rsidRDefault="00E668CD" w14:paraId="0D503E52" w14:textId="77777777">
      <w:pPr>
        <w:pStyle w:val="BodyText"/>
      </w:pPr>
      <w:bookmarkStart w:name="_Toc477339830" w:id="4"/>
      <w:r w:rsidRPr="00E668CD">
        <w:t>High level features:</w:t>
      </w:r>
      <w:bookmarkEnd w:id="4"/>
    </w:p>
    <w:p w:rsidRPr="00E668CD" w:rsidR="00E668CD" w:rsidP="00E668CD" w:rsidRDefault="00E668CD" w14:paraId="5A739852" w14:textId="77777777">
      <w:pPr>
        <w:pStyle w:val="BodyText"/>
        <w:numPr>
          <w:ilvl w:val="0"/>
          <w:numId w:val="39"/>
        </w:numPr>
      </w:pPr>
      <w:r w:rsidRPr="00E668CD">
        <w:t>Policy General Information</w:t>
      </w:r>
    </w:p>
    <w:p w:rsidRPr="00E668CD" w:rsidR="00E668CD" w:rsidP="00E668CD" w:rsidRDefault="00E668CD" w14:paraId="1FA75509" w14:textId="77777777">
      <w:pPr>
        <w:pStyle w:val="BodyText"/>
        <w:numPr>
          <w:ilvl w:val="0"/>
          <w:numId w:val="39"/>
        </w:numPr>
      </w:pPr>
      <w:r w:rsidRPr="00E668CD">
        <w:t>Underlying Coverages</w:t>
      </w:r>
    </w:p>
    <w:p w:rsidRPr="00E668CD" w:rsidR="00E668CD" w:rsidP="00E668CD" w:rsidRDefault="00E668CD" w14:paraId="71760C8A" w14:textId="77777777">
      <w:pPr>
        <w:pStyle w:val="BodyText"/>
        <w:numPr>
          <w:ilvl w:val="0"/>
          <w:numId w:val="39"/>
        </w:numPr>
      </w:pPr>
      <w:r w:rsidRPr="00E668CD">
        <w:t>General Liability</w:t>
      </w:r>
    </w:p>
    <w:p w:rsidRPr="00E668CD" w:rsidR="00E668CD" w:rsidP="00E668CD" w:rsidRDefault="00E668CD" w14:paraId="58CBF4E8" w14:textId="77777777">
      <w:pPr>
        <w:pStyle w:val="BodyText"/>
        <w:numPr>
          <w:ilvl w:val="0"/>
          <w:numId w:val="39"/>
        </w:numPr>
      </w:pPr>
      <w:r w:rsidRPr="00E668CD">
        <w:t>Auto Liability</w:t>
      </w:r>
    </w:p>
    <w:p w:rsidRPr="00E668CD" w:rsidR="00E668CD" w:rsidP="00E668CD" w:rsidRDefault="00E668CD" w14:paraId="237F3BFA" w14:textId="77777777">
      <w:pPr>
        <w:pStyle w:val="BodyText"/>
        <w:numPr>
          <w:ilvl w:val="0"/>
          <w:numId w:val="39"/>
        </w:numPr>
      </w:pPr>
      <w:r w:rsidRPr="00E668CD">
        <w:t>Garage Liability</w:t>
      </w:r>
    </w:p>
    <w:p w:rsidRPr="00E668CD" w:rsidR="00E668CD" w:rsidP="00E668CD" w:rsidRDefault="00E668CD" w14:paraId="632CBB89" w14:textId="77777777">
      <w:pPr>
        <w:pStyle w:val="BodyText"/>
        <w:numPr>
          <w:ilvl w:val="0"/>
          <w:numId w:val="39"/>
        </w:numPr>
      </w:pPr>
      <w:r w:rsidRPr="00E668CD">
        <w:t>Employers Liability</w:t>
      </w:r>
    </w:p>
    <w:p w:rsidRPr="00E668CD" w:rsidR="00E668CD" w:rsidP="00E668CD" w:rsidRDefault="00E668CD" w14:paraId="46236F2E" w14:textId="77777777">
      <w:pPr>
        <w:pStyle w:val="BodyText"/>
        <w:numPr>
          <w:ilvl w:val="0"/>
          <w:numId w:val="39"/>
        </w:numPr>
      </w:pPr>
      <w:r w:rsidRPr="00E668CD">
        <w:t>Employee Benefits Administration Liability</w:t>
      </w:r>
    </w:p>
    <w:p w:rsidRPr="00E668CD" w:rsidR="00E668CD" w:rsidP="00E668CD" w:rsidRDefault="00E668CD" w14:paraId="586D0D94" w14:textId="77777777">
      <w:pPr>
        <w:pStyle w:val="BodyText"/>
        <w:numPr>
          <w:ilvl w:val="0"/>
          <w:numId w:val="39"/>
        </w:numPr>
      </w:pPr>
      <w:r w:rsidRPr="00E668CD">
        <w:t>Printer Error and Omissions Liability</w:t>
      </w:r>
    </w:p>
    <w:p w:rsidRPr="00E668CD" w:rsidR="00E668CD" w:rsidP="00E668CD" w:rsidRDefault="00E668CD" w14:paraId="6AAEC6BF" w14:textId="77777777">
      <w:pPr>
        <w:pStyle w:val="BodyText"/>
        <w:numPr>
          <w:ilvl w:val="0"/>
          <w:numId w:val="39"/>
        </w:numPr>
      </w:pPr>
      <w:r w:rsidRPr="00E668CD">
        <w:t>Liquor Liability</w:t>
      </w:r>
    </w:p>
    <w:p w:rsidRPr="00E668CD" w:rsidR="00E668CD" w:rsidP="00E668CD" w:rsidRDefault="00E668CD" w14:paraId="4E0B8160" w14:textId="77777777">
      <w:pPr>
        <w:pStyle w:val="BodyText"/>
        <w:numPr>
          <w:ilvl w:val="0"/>
          <w:numId w:val="39"/>
        </w:numPr>
      </w:pPr>
      <w:r w:rsidRPr="00E668CD">
        <w:t>Golf Course Directors and Officers Liability</w:t>
      </w:r>
    </w:p>
    <w:p w:rsidRPr="00E668CD" w:rsidR="00E668CD" w:rsidP="00E668CD" w:rsidRDefault="00E668CD" w14:paraId="2A6F209C" w14:textId="77777777">
      <w:pPr>
        <w:pStyle w:val="BodyText"/>
        <w:numPr>
          <w:ilvl w:val="0"/>
          <w:numId w:val="39"/>
        </w:numPr>
      </w:pPr>
      <w:r w:rsidRPr="00E668CD">
        <w:t>Pharmacists/Druggists Liability</w:t>
      </w:r>
    </w:p>
    <w:p w:rsidRPr="00E668CD" w:rsidR="00E668CD" w:rsidP="00E668CD" w:rsidRDefault="00E668CD" w14:paraId="0442C742" w14:textId="77777777">
      <w:pPr>
        <w:pStyle w:val="BodyText"/>
        <w:numPr>
          <w:ilvl w:val="0"/>
          <w:numId w:val="39"/>
        </w:numPr>
      </w:pPr>
      <w:r w:rsidRPr="00E668CD">
        <w:t>Optometrists Liability</w:t>
      </w:r>
    </w:p>
    <w:p w:rsidRPr="00E668CD" w:rsidR="00E668CD" w:rsidP="00E668CD" w:rsidRDefault="00E668CD" w14:paraId="10E2E680" w14:textId="77777777">
      <w:pPr>
        <w:pStyle w:val="BodyText"/>
        <w:numPr>
          <w:ilvl w:val="0"/>
          <w:numId w:val="39"/>
        </w:numPr>
      </w:pPr>
      <w:r w:rsidRPr="00E668CD">
        <w:t>Church D &amp; O Liability</w:t>
      </w:r>
    </w:p>
    <w:p w:rsidRPr="00E668CD" w:rsidR="00E668CD" w:rsidP="00E668CD" w:rsidRDefault="00E668CD" w14:paraId="6BB186D4" w14:textId="77777777">
      <w:pPr>
        <w:pStyle w:val="BodyText"/>
        <w:numPr>
          <w:ilvl w:val="0"/>
          <w:numId w:val="39"/>
        </w:numPr>
      </w:pPr>
      <w:r w:rsidRPr="00E668CD">
        <w:t>Church Counseling Professional Liability</w:t>
      </w:r>
    </w:p>
    <w:p w:rsidRPr="00E668CD" w:rsidR="00E668CD" w:rsidP="00E668CD" w:rsidRDefault="00E668CD" w14:paraId="148E540D" w14:textId="77777777">
      <w:pPr>
        <w:pStyle w:val="BodyText"/>
        <w:numPr>
          <w:ilvl w:val="0"/>
          <w:numId w:val="39"/>
        </w:numPr>
      </w:pPr>
      <w:r w:rsidRPr="00E668CD">
        <w:t>Condo D &amp; O Liability</w:t>
      </w:r>
    </w:p>
    <w:p w:rsidRPr="00E668CD" w:rsidR="00E668CD" w:rsidP="00E668CD" w:rsidRDefault="00E668CD" w14:paraId="333B32E4" w14:textId="77777777">
      <w:pPr>
        <w:pStyle w:val="BodyText"/>
        <w:numPr>
          <w:ilvl w:val="0"/>
          <w:numId w:val="39"/>
        </w:numPr>
      </w:pPr>
      <w:r w:rsidRPr="00E668CD">
        <w:t>Non-Owned Aircraft Liability</w:t>
      </w:r>
    </w:p>
    <w:p w:rsidRPr="00E668CD" w:rsidR="00E668CD" w:rsidP="00E668CD" w:rsidRDefault="00E668CD" w14:paraId="011C2934" w14:textId="77777777">
      <w:pPr>
        <w:pStyle w:val="BodyText"/>
        <w:numPr>
          <w:ilvl w:val="0"/>
          <w:numId w:val="39"/>
        </w:numPr>
      </w:pPr>
      <w:r w:rsidRPr="00E668CD">
        <w:lastRenderedPageBreak/>
        <w:t>Watercraft Liability</w:t>
      </w:r>
    </w:p>
    <w:p w:rsidRPr="00E668CD" w:rsidR="00E668CD" w:rsidP="00E668CD" w:rsidRDefault="00E668CD" w14:paraId="3065513C" w14:textId="77777777">
      <w:pPr>
        <w:pStyle w:val="BodyText"/>
        <w:numPr>
          <w:ilvl w:val="0"/>
          <w:numId w:val="39"/>
        </w:numPr>
      </w:pPr>
      <w:r w:rsidRPr="00E668CD">
        <w:t xml:space="preserve">Abuse or Molestation </w:t>
      </w:r>
    </w:p>
    <w:p w:rsidRPr="00E668CD" w:rsidR="00E668CD" w:rsidP="00E668CD" w:rsidRDefault="00E668CD" w14:paraId="39EA3E1E" w14:textId="77777777">
      <w:pPr>
        <w:pStyle w:val="BodyText"/>
        <w:numPr>
          <w:ilvl w:val="0"/>
          <w:numId w:val="39"/>
        </w:numPr>
      </w:pPr>
      <w:r w:rsidRPr="00E668CD">
        <w:t>Other Eligible Professional</w:t>
      </w:r>
    </w:p>
    <w:p w:rsidRPr="00E668CD" w:rsidR="00E668CD" w:rsidP="00E668CD" w:rsidRDefault="00E668CD" w14:paraId="6A5DE9A3" w14:textId="77777777">
      <w:pPr>
        <w:pStyle w:val="BodyText"/>
        <w:numPr>
          <w:ilvl w:val="0"/>
          <w:numId w:val="39"/>
        </w:numPr>
      </w:pPr>
      <w:r w:rsidRPr="00E668CD">
        <w:t xml:space="preserve">Umbrella Coverages </w:t>
      </w:r>
    </w:p>
    <w:p w:rsidRPr="00E668CD" w:rsidR="00E668CD" w:rsidP="00E668CD" w:rsidRDefault="00E668CD" w14:paraId="2FD9078E" w14:textId="77777777">
      <w:pPr>
        <w:pStyle w:val="BodyText"/>
        <w:numPr>
          <w:ilvl w:val="0"/>
          <w:numId w:val="39"/>
        </w:numPr>
      </w:pPr>
      <w:r w:rsidRPr="00E668CD">
        <w:t>Umbrella Coverage – Liquor Liability</w:t>
      </w:r>
    </w:p>
    <w:p w:rsidRPr="00E668CD" w:rsidR="00E668CD" w:rsidP="00E668CD" w:rsidRDefault="00E668CD" w14:paraId="3403974C" w14:textId="77777777">
      <w:pPr>
        <w:pStyle w:val="BodyText"/>
        <w:numPr>
          <w:ilvl w:val="0"/>
          <w:numId w:val="39"/>
        </w:numPr>
      </w:pPr>
      <w:r w:rsidRPr="00E668CD">
        <w:t>Umbrella Coverage – Abuse or Molestation Liability</w:t>
      </w:r>
    </w:p>
    <w:p w:rsidRPr="00E668CD" w:rsidR="00E668CD" w:rsidP="00E668CD" w:rsidRDefault="00E668CD" w14:paraId="08D007BE" w14:textId="77777777">
      <w:pPr>
        <w:pStyle w:val="BodyText"/>
        <w:numPr>
          <w:ilvl w:val="0"/>
          <w:numId w:val="39"/>
        </w:numPr>
      </w:pPr>
      <w:r w:rsidRPr="00E668CD">
        <w:t>Commercial Umbrella Worksheet</w:t>
      </w:r>
    </w:p>
    <w:p w:rsidRPr="00E668CD" w:rsidR="00E668CD" w:rsidP="00E668CD" w:rsidRDefault="00E668CD" w14:paraId="744BA5E8" w14:textId="77777777">
      <w:pPr>
        <w:pStyle w:val="BodyText"/>
      </w:pPr>
    </w:p>
    <w:p w:rsidRPr="00873D1D" w:rsidR="001C4791" w:rsidP="00873D1D" w:rsidRDefault="001C4791" w14:paraId="29D6B04F" w14:textId="497B0905">
      <w:pPr>
        <w:pStyle w:val="Heading2"/>
        <w:rPr>
          <w:rStyle w:val="Emphasis"/>
          <w:b w:val="0"/>
          <w:i w:val="0"/>
          <w:iCs w:val="0"/>
        </w:rPr>
      </w:pPr>
      <w:r>
        <w:rPr>
          <w:b w:val="0"/>
        </w:rPr>
        <w:t>Ownership</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68"/>
        <w:gridCol w:w="1791"/>
        <w:gridCol w:w="1609"/>
        <w:gridCol w:w="2990"/>
      </w:tblGrid>
      <w:tr w:rsidR="001C4791" w:rsidTr="005E53F1" w14:paraId="2CA9BA0C" w14:textId="77777777">
        <w:tc>
          <w:tcPr>
            <w:tcW w:w="2268" w:type="dxa"/>
            <w:shd w:val="clear" w:color="auto" w:fill="DEEAF6"/>
          </w:tcPr>
          <w:p w:rsidR="001C4791" w:rsidP="00225E8A" w:rsidRDefault="001C4791" w14:paraId="1F065C6D" w14:textId="77777777">
            <w:pPr>
              <w:pStyle w:val="BodyText"/>
            </w:pPr>
            <w:r>
              <w:t>Owner’s Name</w:t>
            </w:r>
          </w:p>
        </w:tc>
        <w:tc>
          <w:tcPr>
            <w:tcW w:w="1791" w:type="dxa"/>
            <w:shd w:val="clear" w:color="auto" w:fill="DEEAF6"/>
          </w:tcPr>
          <w:p w:rsidR="001C4791" w:rsidP="00225E8A" w:rsidRDefault="001C4791" w14:paraId="61C9BD5D" w14:textId="77777777">
            <w:pPr>
              <w:pStyle w:val="BodyText"/>
            </w:pPr>
            <w:r>
              <w:t xml:space="preserve">Organization </w:t>
            </w:r>
          </w:p>
        </w:tc>
        <w:tc>
          <w:tcPr>
            <w:tcW w:w="1609" w:type="dxa"/>
            <w:shd w:val="clear" w:color="auto" w:fill="DEEAF6"/>
          </w:tcPr>
          <w:p w:rsidR="001C4791" w:rsidP="00225E8A" w:rsidRDefault="001C4791" w14:paraId="7810568A" w14:textId="77777777">
            <w:pPr>
              <w:pStyle w:val="BodyText"/>
            </w:pPr>
            <w:r>
              <w:t>Role</w:t>
            </w:r>
          </w:p>
        </w:tc>
        <w:tc>
          <w:tcPr>
            <w:tcW w:w="2990" w:type="dxa"/>
            <w:shd w:val="clear" w:color="auto" w:fill="DEEAF6"/>
          </w:tcPr>
          <w:p w:rsidR="001C4791" w:rsidP="00225E8A" w:rsidRDefault="001C4791" w14:paraId="4BBB5A41" w14:textId="77777777">
            <w:pPr>
              <w:pStyle w:val="BodyText"/>
            </w:pPr>
            <w:r>
              <w:t>Contact Information</w:t>
            </w:r>
          </w:p>
        </w:tc>
      </w:tr>
      <w:tr w:rsidR="001C4791" w:rsidTr="00225E8A" w14:paraId="0E27B00A" w14:textId="77777777">
        <w:tc>
          <w:tcPr>
            <w:tcW w:w="2268" w:type="dxa"/>
          </w:tcPr>
          <w:p w:rsidR="001C4791" w:rsidP="00225E8A" w:rsidRDefault="009D179B" w14:paraId="60061E4C" w14:textId="59266088">
            <w:pPr>
              <w:pStyle w:val="BodyText"/>
            </w:pPr>
            <w:r>
              <w:t>Colleen Esposito</w:t>
            </w:r>
          </w:p>
        </w:tc>
        <w:tc>
          <w:tcPr>
            <w:tcW w:w="1791" w:type="dxa"/>
          </w:tcPr>
          <w:p w:rsidR="001C4791" w:rsidP="00225E8A" w:rsidRDefault="007D7608" w14:paraId="44EAFD9C" w14:textId="551C8C25">
            <w:pPr>
              <w:pStyle w:val="BodyText"/>
            </w:pPr>
            <w:r>
              <w:t>CLS</w:t>
            </w:r>
          </w:p>
        </w:tc>
        <w:tc>
          <w:tcPr>
            <w:tcW w:w="1609" w:type="dxa"/>
          </w:tcPr>
          <w:p w:rsidR="001C4791" w:rsidP="00225E8A" w:rsidRDefault="007D7608" w14:paraId="4B94D5A5" w14:textId="55278AF6">
            <w:pPr>
              <w:pStyle w:val="BodyText"/>
            </w:pPr>
            <w:r>
              <w:t>App Owner</w:t>
            </w:r>
          </w:p>
        </w:tc>
        <w:tc>
          <w:tcPr>
            <w:tcW w:w="2990" w:type="dxa"/>
          </w:tcPr>
          <w:p w:rsidR="001C4791" w:rsidP="00225E8A" w:rsidRDefault="001C4791" w14:paraId="3DEEC669" w14:textId="3EA90C97">
            <w:pPr>
              <w:pStyle w:val="BodyText"/>
            </w:pPr>
          </w:p>
        </w:tc>
      </w:tr>
      <w:tr w:rsidR="00D66FC3" w:rsidTr="00225E8A" w14:paraId="3656B9AB" w14:textId="77777777">
        <w:tc>
          <w:tcPr>
            <w:tcW w:w="2268" w:type="dxa"/>
          </w:tcPr>
          <w:p w:rsidRPr="007D7608" w:rsidR="00D66FC3" w:rsidP="00225E8A" w:rsidRDefault="00D66FC3" w14:paraId="45FB0818" w14:textId="279B8292">
            <w:pPr>
              <w:pStyle w:val="BodyText"/>
              <w:rPr>
                <w:color w:val="FF0000"/>
              </w:rPr>
            </w:pPr>
          </w:p>
        </w:tc>
        <w:tc>
          <w:tcPr>
            <w:tcW w:w="1791" w:type="dxa"/>
          </w:tcPr>
          <w:p w:rsidRPr="007D7608" w:rsidR="00D66FC3" w:rsidP="00225E8A" w:rsidRDefault="00D66FC3" w14:paraId="049F31CB" w14:textId="1C5F3F0B">
            <w:pPr>
              <w:pStyle w:val="BodyText"/>
              <w:rPr>
                <w:color w:val="FF0000"/>
              </w:rPr>
            </w:pPr>
          </w:p>
        </w:tc>
        <w:tc>
          <w:tcPr>
            <w:tcW w:w="1609" w:type="dxa"/>
          </w:tcPr>
          <w:p w:rsidR="00D66FC3" w:rsidP="00225E8A" w:rsidRDefault="00D66FC3" w14:paraId="53128261" w14:textId="1BE54708">
            <w:pPr>
              <w:pStyle w:val="BodyText"/>
            </w:pPr>
          </w:p>
        </w:tc>
        <w:tc>
          <w:tcPr>
            <w:tcW w:w="2990" w:type="dxa"/>
          </w:tcPr>
          <w:p w:rsidR="00D66FC3" w:rsidP="00225E8A" w:rsidRDefault="00D66FC3" w14:paraId="62486C05" w14:textId="77777777">
            <w:pPr>
              <w:pStyle w:val="BodyText"/>
            </w:pPr>
          </w:p>
        </w:tc>
      </w:tr>
    </w:tbl>
    <w:p w:rsidRPr="00FF09FD" w:rsidR="001C4791" w:rsidP="001C4791" w:rsidRDefault="001C4791" w14:paraId="0DFAE634" w14:textId="77777777">
      <w:pPr>
        <w:pStyle w:val="BodyText"/>
        <w:rPr>
          <w:rStyle w:val="Emphasis"/>
          <w:color w:val="548DD4"/>
        </w:rPr>
      </w:pPr>
      <w:r>
        <w:rPr>
          <w:rStyle w:val="Emphasis"/>
          <w:color w:val="548DD4"/>
        </w:rPr>
        <w:t xml:space="preserve"> </w:t>
      </w:r>
      <w:r w:rsidRPr="00FF09FD">
        <w:rPr>
          <w:rStyle w:val="Emphasis"/>
          <w:color w:val="548DD4"/>
        </w:rPr>
        <w:t xml:space="preserve"> </w:t>
      </w:r>
    </w:p>
    <w:p w:rsidR="009F64C2" w:rsidP="009F64C2" w:rsidRDefault="00D66FC3" w14:paraId="3B2436CD" w14:textId="0181E605">
      <w:pPr>
        <w:pStyle w:val="Heading2"/>
        <w:rPr>
          <w:b w:val="0"/>
        </w:rPr>
      </w:pPr>
      <w:r>
        <w:rPr>
          <w:b w:val="0"/>
        </w:rPr>
        <w:br w:type="page"/>
      </w:r>
      <w:r w:rsidR="009F64C2">
        <w:rPr>
          <w:b w:val="0"/>
        </w:rPr>
        <w:lastRenderedPageBreak/>
        <w:t>Run Costs</w:t>
      </w:r>
      <w:r w:rsidR="004A3BD2">
        <w:rPr>
          <w:b w:val="0"/>
        </w:rPr>
        <w:t xml:space="preserve"> </w:t>
      </w:r>
    </w:p>
    <w:p w:rsidRPr="004A3BD2" w:rsidR="009F64C2" w:rsidP="009F64C2" w:rsidRDefault="004A3BD2" w14:paraId="05419150" w14:textId="3F10C4D7">
      <w:pPr>
        <w:pStyle w:val="BodyText"/>
        <w:rPr>
          <w:rStyle w:val="Emphasis"/>
          <w:i w:val="0"/>
          <w:iCs w:val="0"/>
        </w:rPr>
      </w:pPr>
      <w:r w:rsidRPr="004A3BD2">
        <w:rPr>
          <w:i/>
          <w:iCs/>
        </w:rPr>
        <w:t>(Decision was made that it wasn’t worth the effort to try to isolate costs.)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18"/>
        <w:gridCol w:w="1890"/>
      </w:tblGrid>
      <w:tr w:rsidRPr="0009504D" w:rsidR="00667293" w:rsidTr="005E53F1" w14:paraId="5AF43807" w14:textId="77777777">
        <w:tc>
          <w:tcPr>
            <w:tcW w:w="1818" w:type="dxa"/>
            <w:shd w:val="clear" w:color="auto" w:fill="DEEAF6"/>
          </w:tcPr>
          <w:p w:rsidRPr="0009504D" w:rsidR="00667293" w:rsidP="00667293" w:rsidRDefault="00667293" w14:paraId="745C27D8" w14:textId="77777777">
            <w:pPr>
              <w:pStyle w:val="BodyText"/>
              <w:rPr>
                <w:rStyle w:val="Emphasis"/>
                <w:i w:val="0"/>
              </w:rPr>
            </w:pPr>
            <w:r w:rsidRPr="0009504D">
              <w:rPr>
                <w:rStyle w:val="Emphasis"/>
                <w:i w:val="0"/>
              </w:rPr>
              <w:t>Expense Type</w:t>
            </w:r>
          </w:p>
        </w:tc>
        <w:tc>
          <w:tcPr>
            <w:tcW w:w="1890" w:type="dxa"/>
            <w:shd w:val="clear" w:color="auto" w:fill="DEEAF6"/>
          </w:tcPr>
          <w:p w:rsidRPr="0009504D" w:rsidR="00667293" w:rsidP="009F64C2" w:rsidRDefault="00667293" w14:paraId="1E00DDE6" w14:textId="77777777">
            <w:pPr>
              <w:pStyle w:val="BodyText"/>
              <w:rPr>
                <w:rStyle w:val="Emphasis"/>
                <w:i w:val="0"/>
              </w:rPr>
            </w:pPr>
            <w:r w:rsidRPr="0009504D">
              <w:rPr>
                <w:rStyle w:val="Emphasis"/>
                <w:i w:val="0"/>
              </w:rPr>
              <w:t>Annual Cost</w:t>
            </w:r>
          </w:p>
        </w:tc>
      </w:tr>
      <w:tr w:rsidRPr="0009504D" w:rsidR="00667293" w:rsidTr="0009504D" w14:paraId="53AC87AA" w14:textId="77777777">
        <w:trPr>
          <w:trHeight w:val="323"/>
        </w:trPr>
        <w:tc>
          <w:tcPr>
            <w:tcW w:w="1818" w:type="dxa"/>
          </w:tcPr>
          <w:p w:rsidRPr="00F81AB8" w:rsidR="00667293" w:rsidP="00667293" w:rsidRDefault="00667293" w14:paraId="7E700A7E" w14:textId="77777777">
            <w:pPr>
              <w:pStyle w:val="BodyText"/>
              <w:rPr>
                <w:rStyle w:val="Emphasis"/>
                <w:i w:val="0"/>
                <w:szCs w:val="20"/>
              </w:rPr>
            </w:pPr>
            <w:r w:rsidRPr="00F81AB8">
              <w:rPr>
                <w:rStyle w:val="Emphasis"/>
                <w:i w:val="0"/>
                <w:szCs w:val="20"/>
              </w:rPr>
              <w:t>Run Support</w:t>
            </w:r>
          </w:p>
        </w:tc>
        <w:tc>
          <w:tcPr>
            <w:tcW w:w="1890" w:type="dxa"/>
          </w:tcPr>
          <w:p w:rsidRPr="00F81AB8" w:rsidR="00667293" w:rsidP="009F64C2" w:rsidRDefault="00667293" w14:paraId="4101652C" w14:textId="7F730A1E">
            <w:pPr>
              <w:pStyle w:val="BodyText"/>
              <w:rPr>
                <w:rStyle w:val="Emphasis"/>
                <w:i w:val="0"/>
                <w:color w:val="FF0000"/>
                <w:szCs w:val="20"/>
              </w:rPr>
            </w:pPr>
          </w:p>
        </w:tc>
      </w:tr>
      <w:tr w:rsidRPr="0009504D" w:rsidR="00667293" w:rsidTr="0009504D" w14:paraId="44F92D0C" w14:textId="77777777">
        <w:tc>
          <w:tcPr>
            <w:tcW w:w="1818" w:type="dxa"/>
          </w:tcPr>
          <w:p w:rsidRPr="00F81AB8" w:rsidR="00667293" w:rsidP="00667293" w:rsidRDefault="00667293" w14:paraId="0D94BA29" w14:textId="77777777">
            <w:pPr>
              <w:pStyle w:val="BodyText"/>
              <w:rPr>
                <w:rStyle w:val="Emphasis"/>
                <w:i w:val="0"/>
                <w:szCs w:val="20"/>
              </w:rPr>
            </w:pPr>
            <w:r w:rsidRPr="00F81AB8">
              <w:rPr>
                <w:rStyle w:val="Emphasis"/>
                <w:i w:val="0"/>
                <w:szCs w:val="20"/>
              </w:rPr>
              <w:t>Licensing Fees</w:t>
            </w:r>
          </w:p>
        </w:tc>
        <w:tc>
          <w:tcPr>
            <w:tcW w:w="1890" w:type="dxa"/>
          </w:tcPr>
          <w:p w:rsidRPr="00F81AB8" w:rsidR="00667293" w:rsidP="009F64C2" w:rsidRDefault="00667293" w14:paraId="4B99056E" w14:textId="77777777">
            <w:pPr>
              <w:pStyle w:val="BodyText"/>
              <w:rPr>
                <w:rStyle w:val="Emphasis"/>
                <w:i w:val="0"/>
                <w:szCs w:val="20"/>
              </w:rPr>
            </w:pPr>
          </w:p>
        </w:tc>
      </w:tr>
      <w:tr w:rsidRPr="0009504D" w:rsidR="00667293" w:rsidTr="0009504D" w14:paraId="371EF40E" w14:textId="77777777">
        <w:tc>
          <w:tcPr>
            <w:tcW w:w="1818" w:type="dxa"/>
          </w:tcPr>
          <w:p w:rsidRPr="00F81AB8" w:rsidR="00667293" w:rsidP="00667293" w:rsidRDefault="00667293" w14:paraId="3D68B4F7" w14:textId="77777777">
            <w:pPr>
              <w:pStyle w:val="BodyText"/>
              <w:rPr>
                <w:rStyle w:val="Emphasis"/>
                <w:i w:val="0"/>
                <w:szCs w:val="20"/>
              </w:rPr>
            </w:pPr>
            <w:r w:rsidRPr="00F81AB8">
              <w:rPr>
                <w:rStyle w:val="Emphasis"/>
                <w:i w:val="0"/>
                <w:szCs w:val="20"/>
              </w:rPr>
              <w:t>Server H/W &amp;   OS S/W</w:t>
            </w:r>
          </w:p>
        </w:tc>
        <w:tc>
          <w:tcPr>
            <w:tcW w:w="1890" w:type="dxa"/>
          </w:tcPr>
          <w:p w:rsidRPr="00F81AB8" w:rsidR="00667293" w:rsidP="009F64C2" w:rsidRDefault="00667293" w14:paraId="1299C43A" w14:textId="77777777">
            <w:pPr>
              <w:pStyle w:val="BodyText"/>
              <w:rPr>
                <w:rStyle w:val="Emphasis"/>
                <w:i w:val="0"/>
                <w:szCs w:val="20"/>
              </w:rPr>
            </w:pPr>
          </w:p>
        </w:tc>
      </w:tr>
      <w:tr w:rsidRPr="0009504D" w:rsidR="00667293" w:rsidTr="0009504D" w14:paraId="1E925EB0" w14:textId="77777777">
        <w:tc>
          <w:tcPr>
            <w:tcW w:w="1818" w:type="dxa"/>
          </w:tcPr>
          <w:p w:rsidRPr="00F81AB8" w:rsidR="00667293" w:rsidP="00667293" w:rsidRDefault="00667293" w14:paraId="1C3E16FD" w14:textId="77777777">
            <w:pPr>
              <w:pStyle w:val="BodyText"/>
              <w:rPr>
                <w:rStyle w:val="Emphasis"/>
                <w:i w:val="0"/>
                <w:szCs w:val="20"/>
              </w:rPr>
            </w:pPr>
            <w:r w:rsidRPr="00F81AB8">
              <w:rPr>
                <w:rStyle w:val="Emphasis"/>
                <w:i w:val="0"/>
                <w:szCs w:val="20"/>
              </w:rPr>
              <w:t>Database Admin, Storage &amp; Backup</w:t>
            </w:r>
          </w:p>
        </w:tc>
        <w:tc>
          <w:tcPr>
            <w:tcW w:w="1890" w:type="dxa"/>
          </w:tcPr>
          <w:p w:rsidRPr="00F81AB8" w:rsidR="00667293" w:rsidP="009F64C2" w:rsidRDefault="00667293" w14:paraId="4DDBEF00" w14:textId="77777777">
            <w:pPr>
              <w:pStyle w:val="BodyText"/>
              <w:rPr>
                <w:rStyle w:val="Emphasis"/>
                <w:i w:val="0"/>
                <w:szCs w:val="20"/>
              </w:rPr>
            </w:pPr>
          </w:p>
        </w:tc>
      </w:tr>
      <w:tr w:rsidRPr="0009504D" w:rsidR="00667293" w:rsidTr="0009504D" w14:paraId="47216BEB" w14:textId="77777777">
        <w:tc>
          <w:tcPr>
            <w:tcW w:w="1818" w:type="dxa"/>
          </w:tcPr>
          <w:p w:rsidRPr="00F81AB8" w:rsidR="00667293" w:rsidP="00667293" w:rsidRDefault="00667293" w14:paraId="22DDF1C7" w14:textId="77777777">
            <w:pPr>
              <w:pStyle w:val="BodyText"/>
              <w:rPr>
                <w:rStyle w:val="Emphasis"/>
                <w:i w:val="0"/>
                <w:szCs w:val="20"/>
              </w:rPr>
            </w:pPr>
            <w:r w:rsidRPr="00F81AB8">
              <w:rPr>
                <w:rStyle w:val="Emphasis"/>
                <w:i w:val="0"/>
                <w:szCs w:val="20"/>
              </w:rPr>
              <w:t>Miscellaneous</w:t>
            </w:r>
          </w:p>
        </w:tc>
        <w:tc>
          <w:tcPr>
            <w:tcW w:w="1890" w:type="dxa"/>
          </w:tcPr>
          <w:p w:rsidRPr="00F81AB8" w:rsidR="00667293" w:rsidP="009F64C2" w:rsidRDefault="00667293" w14:paraId="3461D779" w14:textId="77777777">
            <w:pPr>
              <w:pStyle w:val="BodyText"/>
              <w:rPr>
                <w:rStyle w:val="Emphasis"/>
                <w:i w:val="0"/>
                <w:szCs w:val="20"/>
              </w:rPr>
            </w:pPr>
          </w:p>
        </w:tc>
      </w:tr>
      <w:tr w:rsidRPr="0009504D" w:rsidR="0071549F" w:rsidTr="0009504D" w14:paraId="4BF53985" w14:textId="77777777">
        <w:tc>
          <w:tcPr>
            <w:tcW w:w="1818" w:type="dxa"/>
          </w:tcPr>
          <w:p w:rsidRPr="0009504D" w:rsidR="0071549F" w:rsidP="0009504D" w:rsidRDefault="00806F0F" w14:paraId="596C654B" w14:textId="77777777">
            <w:pPr>
              <w:pStyle w:val="BodyText"/>
              <w:ind w:left="720"/>
              <w:rPr>
                <w:rStyle w:val="Emphasis"/>
                <w:b/>
                <w:i w:val="0"/>
                <w:sz w:val="18"/>
                <w:szCs w:val="18"/>
              </w:rPr>
            </w:pPr>
            <w:r w:rsidRPr="0009504D">
              <w:rPr>
                <w:rStyle w:val="Emphasis"/>
                <w:b/>
                <w:i w:val="0"/>
                <w:sz w:val="18"/>
                <w:szCs w:val="18"/>
              </w:rPr>
              <w:t>TOTAL</w:t>
            </w:r>
          </w:p>
        </w:tc>
        <w:tc>
          <w:tcPr>
            <w:tcW w:w="1890" w:type="dxa"/>
          </w:tcPr>
          <w:p w:rsidRPr="0009504D" w:rsidR="0071549F" w:rsidP="009F64C2" w:rsidRDefault="0071549F" w14:paraId="3CF2D8B6" w14:textId="77777777">
            <w:pPr>
              <w:pStyle w:val="BodyText"/>
              <w:rPr>
                <w:rStyle w:val="Emphasis"/>
                <w:i w:val="0"/>
              </w:rPr>
            </w:pPr>
          </w:p>
        </w:tc>
      </w:tr>
    </w:tbl>
    <w:p w:rsidR="00667293" w:rsidP="009F64C2" w:rsidRDefault="00667293" w14:paraId="0FB78278" w14:textId="77777777">
      <w:pPr>
        <w:pStyle w:val="BodyText"/>
        <w:rPr>
          <w:rStyle w:val="Emphasis"/>
          <w:color w:val="548DD4"/>
        </w:rPr>
      </w:pPr>
    </w:p>
    <w:p w:rsidR="00196924" w:rsidP="009F64C2" w:rsidRDefault="00196924" w14:paraId="649CD12A" w14:textId="77777777">
      <w:pPr>
        <w:pStyle w:val="BodyText"/>
        <w:rPr>
          <w:rStyle w:val="Emphasis"/>
          <w:color w:val="548DD4"/>
        </w:rPr>
      </w:pPr>
    </w:p>
    <w:p w:rsidR="00196924" w:rsidP="00196924" w:rsidRDefault="00196924" w14:paraId="3BB581E9" w14:textId="77777777">
      <w:pPr>
        <w:pStyle w:val="Heading1"/>
      </w:pPr>
      <w:bookmarkStart w:name="_Toc220419174" w:id="5"/>
      <w:r>
        <w:lastRenderedPageBreak/>
        <w:t>Decommissioning Approach</w:t>
      </w:r>
      <w:bookmarkEnd w:id="5"/>
      <w:r>
        <w:t xml:space="preserve"> </w:t>
      </w:r>
    </w:p>
    <w:p w:rsidRPr="00F92DC6" w:rsidR="00196924" w:rsidP="00196924" w:rsidRDefault="00196924" w14:paraId="3D4591D3" w14:textId="77777777">
      <w:pPr>
        <w:pStyle w:val="Heading2"/>
        <w:rPr>
          <w:b w:val="0"/>
        </w:rPr>
      </w:pPr>
      <w:r w:rsidRPr="00F92DC6">
        <w:rPr>
          <w:b w:val="0"/>
        </w:rPr>
        <w:t>Overall Approach</w:t>
      </w:r>
    </w:p>
    <w:p w:rsidR="00A135D3" w:rsidP="00A135D3" w:rsidRDefault="00A135D3" w14:paraId="784B58F0" w14:textId="49D77AC6">
      <w:pPr>
        <w:pStyle w:val="BodyText"/>
        <w:numPr>
          <w:ilvl w:val="0"/>
          <w:numId w:val="40"/>
        </w:numPr>
        <w:spacing w:after="0"/>
        <w:rPr>
          <w:rStyle w:val="Emphasis"/>
          <w:i w:val="0"/>
          <w:iCs w:val="0"/>
        </w:rPr>
      </w:pPr>
      <w:r>
        <w:rPr>
          <w:rStyle w:val="Emphasis"/>
          <w:i w:val="0"/>
          <w:iCs w:val="0"/>
        </w:rPr>
        <w:t>Analyze/document items in component inventory spreadsheet.</w:t>
      </w:r>
      <w:r w:rsidR="00F05329">
        <w:rPr>
          <w:rStyle w:val="Emphasis"/>
          <w:i w:val="0"/>
          <w:iCs w:val="0"/>
        </w:rPr>
        <w:t xml:space="preserve"> </w:t>
      </w:r>
      <w:r w:rsidRPr="00563F2C" w:rsidR="00F05329">
        <w:rPr>
          <w:rStyle w:val="Emphasis"/>
          <w:b/>
          <w:bCs/>
          <w:i w:val="0"/>
          <w:iCs w:val="0"/>
        </w:rPr>
        <w:t>(Done)</w:t>
      </w:r>
    </w:p>
    <w:p w:rsidR="00A135D3" w:rsidP="00A135D3" w:rsidRDefault="00A135D3" w14:paraId="7D9FF229" w14:textId="77777777">
      <w:pPr>
        <w:pStyle w:val="BodyText"/>
        <w:numPr>
          <w:ilvl w:val="0"/>
          <w:numId w:val="40"/>
        </w:numPr>
        <w:spacing w:after="0"/>
        <w:rPr>
          <w:rStyle w:val="Emphasis"/>
          <w:i w:val="0"/>
          <w:iCs w:val="0"/>
        </w:rPr>
      </w:pPr>
      <w:r>
        <w:rPr>
          <w:rStyle w:val="Emphasis"/>
          <w:i w:val="0"/>
          <w:iCs w:val="0"/>
        </w:rPr>
        <w:t>Turn off New Relic synthetic monitor before the app gets turned off</w:t>
      </w:r>
    </w:p>
    <w:p w:rsidRPr="00123BE8" w:rsidR="00A135D3" w:rsidP="00A135D3" w:rsidRDefault="00A135D3" w14:paraId="7C19FC36" w14:textId="36EBAAF1">
      <w:pPr>
        <w:pStyle w:val="BodyText"/>
        <w:numPr>
          <w:ilvl w:val="0"/>
          <w:numId w:val="40"/>
        </w:numPr>
        <w:spacing w:after="0"/>
        <w:rPr>
          <w:rStyle w:val="Emphasis"/>
          <w:i w:val="0"/>
          <w:iCs w:val="0"/>
        </w:rPr>
      </w:pPr>
      <w:r>
        <w:rPr>
          <w:rStyle w:val="Emphasis"/>
          <w:i w:val="0"/>
          <w:iCs w:val="0"/>
        </w:rPr>
        <w:t xml:space="preserve">Have </w:t>
      </w:r>
      <w:r w:rsidR="00F05329">
        <w:rPr>
          <w:rStyle w:val="Emphasis"/>
          <w:i w:val="0"/>
          <w:iCs w:val="0"/>
        </w:rPr>
        <w:t>House Band development line</w:t>
      </w:r>
      <w:r>
        <w:rPr>
          <w:rStyle w:val="Emphasis"/>
          <w:i w:val="0"/>
          <w:iCs w:val="0"/>
        </w:rPr>
        <w:t xml:space="preserve"> </w:t>
      </w:r>
      <w:proofErr w:type="gramStart"/>
      <w:r>
        <w:rPr>
          <w:rStyle w:val="Emphasis"/>
          <w:i w:val="0"/>
          <w:iCs w:val="0"/>
        </w:rPr>
        <w:t>s</w:t>
      </w:r>
      <w:r w:rsidRPr="00123BE8">
        <w:rPr>
          <w:rStyle w:val="Emphasis"/>
          <w:i w:val="0"/>
          <w:iCs w:val="0"/>
        </w:rPr>
        <w:t>top</w:t>
      </w:r>
      <w:proofErr w:type="gramEnd"/>
      <w:r w:rsidRPr="00123BE8">
        <w:rPr>
          <w:rStyle w:val="Emphasis"/>
          <w:i w:val="0"/>
          <w:iCs w:val="0"/>
        </w:rPr>
        <w:t xml:space="preserve"> the web application </w:t>
      </w:r>
      <w:r>
        <w:rPr>
          <w:rStyle w:val="Emphasis"/>
          <w:i w:val="0"/>
          <w:iCs w:val="0"/>
        </w:rPr>
        <w:t xml:space="preserve">(test &amp; production) </w:t>
      </w:r>
      <w:r w:rsidRPr="00123BE8">
        <w:rPr>
          <w:rStyle w:val="Emphasis"/>
          <w:i w:val="0"/>
          <w:iCs w:val="0"/>
        </w:rPr>
        <w:t xml:space="preserve">and clean up the </w:t>
      </w:r>
      <w:r>
        <w:rPr>
          <w:rStyle w:val="Emphasis"/>
          <w:i w:val="0"/>
          <w:iCs w:val="0"/>
        </w:rPr>
        <w:t>build/deployment/cloud/...</w:t>
      </w:r>
      <w:r w:rsidRPr="00123BE8">
        <w:rPr>
          <w:rStyle w:val="Emphasis"/>
          <w:i w:val="0"/>
          <w:iCs w:val="0"/>
        </w:rPr>
        <w:t>.</w:t>
      </w:r>
    </w:p>
    <w:p w:rsidRPr="00441ECB" w:rsidR="00441ECB" w:rsidP="00441ECB" w:rsidRDefault="00A135D3" w14:paraId="4A8F4221" w14:textId="3AD937E1">
      <w:pPr>
        <w:pStyle w:val="BodyText"/>
        <w:numPr>
          <w:ilvl w:val="0"/>
          <w:numId w:val="40"/>
        </w:numPr>
        <w:spacing w:after="0"/>
        <w:rPr>
          <w:rStyle w:val="Emphasis"/>
          <w:i w:val="0"/>
          <w:iCs w:val="0"/>
        </w:rPr>
      </w:pPr>
      <w:r>
        <w:rPr>
          <w:rStyle w:val="Emphasis"/>
          <w:i w:val="0"/>
          <w:iCs w:val="0"/>
        </w:rPr>
        <w:t>Let Jill know that the Archer exception is no longer needed</w:t>
      </w:r>
    </w:p>
    <w:p w:rsidR="004E6CF9" w:rsidP="00A135D3" w:rsidRDefault="004E6CF9" w14:paraId="7331CFBD" w14:textId="5B0908B9">
      <w:pPr>
        <w:pStyle w:val="BodyText"/>
        <w:numPr>
          <w:ilvl w:val="0"/>
          <w:numId w:val="40"/>
        </w:numPr>
        <w:spacing w:after="0"/>
        <w:rPr>
          <w:rStyle w:val="Emphasis"/>
          <w:i w:val="0"/>
          <w:iCs w:val="0"/>
        </w:rPr>
      </w:pPr>
      <w:proofErr w:type="gramStart"/>
      <w:r>
        <w:rPr>
          <w:rStyle w:val="Emphasis"/>
          <w:i w:val="0"/>
          <w:iCs w:val="0"/>
        </w:rPr>
        <w:t>Send in</w:t>
      </w:r>
      <w:proofErr w:type="gramEnd"/>
      <w:r>
        <w:rPr>
          <w:rStyle w:val="Emphasis"/>
          <w:i w:val="0"/>
          <w:iCs w:val="0"/>
        </w:rPr>
        <w:t xml:space="preserve"> a DBA request to see which ids/systems have recently accessed the COMUDB SQL Server database</w:t>
      </w:r>
      <w:r w:rsidR="00441ECB">
        <w:rPr>
          <w:rStyle w:val="Emphasis"/>
          <w:i w:val="0"/>
          <w:iCs w:val="0"/>
        </w:rPr>
        <w:t>.</w:t>
      </w:r>
    </w:p>
    <w:p w:rsidRPr="00061A9A" w:rsidR="00441ECB" w:rsidP="00061A9A" w:rsidRDefault="00441ECB" w14:paraId="1AFF3426" w14:textId="726530CE">
      <w:pPr>
        <w:pStyle w:val="BodyText"/>
        <w:numPr>
          <w:ilvl w:val="0"/>
          <w:numId w:val="40"/>
        </w:numPr>
        <w:spacing w:after="0"/>
        <w:rPr>
          <w:rStyle w:val="Emphasis"/>
          <w:i w:val="0"/>
          <w:iCs w:val="0"/>
        </w:rPr>
      </w:pPr>
      <w:r w:rsidRPr="00061A9A">
        <w:rPr>
          <w:rStyle w:val="Emphasis"/>
          <w:i w:val="0"/>
          <w:iCs w:val="0"/>
        </w:rPr>
        <w:t xml:space="preserve">Data Warehouse </w:t>
      </w:r>
      <w:r w:rsidR="00061A9A">
        <w:rPr>
          <w:rStyle w:val="Emphasis"/>
          <w:i w:val="0"/>
          <w:iCs w:val="0"/>
        </w:rPr>
        <w:t>must have a job that pulls in data from SQL Server</w:t>
      </w:r>
      <w:r w:rsidRPr="00061A9A">
        <w:rPr>
          <w:rStyle w:val="Emphasis"/>
          <w:i w:val="0"/>
          <w:iCs w:val="0"/>
        </w:rPr>
        <w:t xml:space="preserve">.  Reach out to them to make them aware the app has been turned off and </w:t>
      </w:r>
      <w:r w:rsidR="00563F2C">
        <w:rPr>
          <w:rStyle w:val="Emphasis"/>
          <w:i w:val="0"/>
          <w:iCs w:val="0"/>
        </w:rPr>
        <w:t xml:space="preserve">ask them to turn off nightly processing so that the SQL Server </w:t>
      </w:r>
      <w:r w:rsidRPr="00061A9A">
        <w:rPr>
          <w:rStyle w:val="Emphasis"/>
          <w:i w:val="0"/>
          <w:iCs w:val="0"/>
        </w:rPr>
        <w:t xml:space="preserve">database </w:t>
      </w:r>
      <w:r w:rsidR="00563F2C">
        <w:rPr>
          <w:rStyle w:val="Emphasis"/>
          <w:i w:val="0"/>
          <w:iCs w:val="0"/>
        </w:rPr>
        <w:t xml:space="preserve">can </w:t>
      </w:r>
      <w:r w:rsidRPr="00061A9A">
        <w:rPr>
          <w:rStyle w:val="Emphasis"/>
          <w:i w:val="0"/>
          <w:iCs w:val="0"/>
        </w:rPr>
        <w:t xml:space="preserve">eventually be deleted.  </w:t>
      </w:r>
    </w:p>
    <w:p w:rsidR="00A135D3" w:rsidP="00A135D3" w:rsidRDefault="00A135D3" w14:paraId="36C98001" w14:textId="77777777">
      <w:pPr>
        <w:pStyle w:val="BodyText"/>
        <w:numPr>
          <w:ilvl w:val="0"/>
          <w:numId w:val="40"/>
        </w:numPr>
        <w:spacing w:after="0"/>
        <w:rPr>
          <w:rStyle w:val="Emphasis"/>
          <w:i w:val="0"/>
          <w:iCs w:val="0"/>
        </w:rPr>
      </w:pPr>
      <w:r>
        <w:rPr>
          <w:rStyle w:val="Emphasis"/>
          <w:i w:val="0"/>
          <w:iCs w:val="0"/>
        </w:rPr>
        <w:t>Revoke generic IDs specific to web application</w:t>
      </w:r>
    </w:p>
    <w:p w:rsidR="00A135D3" w:rsidP="00A135D3" w:rsidRDefault="00A135D3" w14:paraId="6B4065C0" w14:textId="77777777">
      <w:pPr>
        <w:pStyle w:val="BodyText"/>
        <w:numPr>
          <w:ilvl w:val="0"/>
          <w:numId w:val="40"/>
        </w:numPr>
        <w:spacing w:after="0"/>
        <w:rPr>
          <w:rStyle w:val="Emphasis"/>
          <w:i w:val="0"/>
          <w:iCs w:val="0"/>
        </w:rPr>
      </w:pPr>
      <w:r>
        <w:rPr>
          <w:rStyle w:val="Emphasis"/>
          <w:i w:val="0"/>
          <w:iCs w:val="0"/>
        </w:rPr>
        <w:t>Change Git repository to “archive” to make it read-only</w:t>
      </w:r>
    </w:p>
    <w:p w:rsidR="00A135D3" w:rsidP="00A135D3" w:rsidRDefault="00A135D3" w14:paraId="208C6A37" w14:textId="77777777">
      <w:pPr>
        <w:pStyle w:val="BodyText"/>
        <w:numPr>
          <w:ilvl w:val="0"/>
          <w:numId w:val="40"/>
        </w:numPr>
        <w:spacing w:after="0"/>
        <w:rPr>
          <w:rStyle w:val="Emphasis"/>
          <w:i w:val="0"/>
          <w:iCs w:val="0"/>
        </w:rPr>
      </w:pPr>
      <w:r>
        <w:rPr>
          <w:rStyle w:val="Emphasis"/>
          <w:i w:val="0"/>
          <w:iCs w:val="0"/>
        </w:rPr>
        <w:t>Cleanup Splunk and New Relic items specific to the application</w:t>
      </w:r>
    </w:p>
    <w:p w:rsidRPr="00123BE8" w:rsidR="00A135D3" w:rsidP="00A135D3" w:rsidRDefault="00563F2C" w14:paraId="45D3965F" w14:textId="4C54A269">
      <w:pPr>
        <w:pStyle w:val="BodyText"/>
        <w:numPr>
          <w:ilvl w:val="0"/>
          <w:numId w:val="40"/>
        </w:numPr>
        <w:spacing w:after="0"/>
        <w:rPr>
          <w:rStyle w:val="Emphasis"/>
          <w:i w:val="0"/>
          <w:iCs w:val="0"/>
        </w:rPr>
      </w:pPr>
      <w:r>
        <w:rPr>
          <w:rStyle w:val="Emphasis"/>
          <w:i w:val="0"/>
          <w:iCs w:val="0"/>
        </w:rPr>
        <w:t>After working with DBAs and Data Warehouse team to make sure the SQL Server database is no longer being referenced.  Send in DBA request asking them to prepare COMUDB SQL Server database to be deleted.  They will likely first rename the database and then delete it in another 30 days if no one complains.</w:t>
      </w:r>
    </w:p>
    <w:p w:rsidRPr="00F92DC6" w:rsidR="00196924" w:rsidP="00196924" w:rsidRDefault="00196924" w14:paraId="53E4BEBB" w14:textId="77777777">
      <w:pPr>
        <w:pStyle w:val="Heading2"/>
        <w:rPr>
          <w:b w:val="0"/>
        </w:rPr>
      </w:pPr>
      <w:r w:rsidRPr="00F92DC6">
        <w:rPr>
          <w:b w:val="0"/>
        </w:rPr>
        <w:t xml:space="preserve">Approach to Retaining Historical Data / View </w:t>
      </w:r>
    </w:p>
    <w:p w:rsidRPr="00563F2C" w:rsidR="00C6698B" w:rsidP="009641E8" w:rsidRDefault="00563F2C" w14:paraId="6C3520F1" w14:textId="7182CDEF">
      <w:pPr>
        <w:pStyle w:val="BodyText"/>
        <w:spacing w:after="0"/>
        <w:rPr>
          <w:rStyle w:val="Emphasis"/>
        </w:rPr>
      </w:pPr>
      <w:r w:rsidRPr="256E3E71" w:rsidR="00563F2C">
        <w:rPr>
          <w:rStyle w:val="Emphasis"/>
          <w:i w:val="0"/>
          <w:iCs w:val="0"/>
        </w:rPr>
        <w:t xml:space="preserve">Confirmed the copies of the data in the COMUDB SQL Server database exist in the Data </w:t>
      </w:r>
      <w:r w:rsidRPr="256E3E71" w:rsidR="287FAB75">
        <w:rPr>
          <w:rStyle w:val="Emphasis"/>
          <w:i w:val="0"/>
          <w:iCs w:val="0"/>
        </w:rPr>
        <w:t>Warehouse</w:t>
      </w:r>
      <w:r w:rsidRPr="256E3E71" w:rsidR="00563F2C">
        <w:rPr>
          <w:rStyle w:val="Emphasis"/>
          <w:i w:val="0"/>
          <w:iCs w:val="0"/>
        </w:rPr>
        <w:t xml:space="preserve">.  </w:t>
      </w:r>
      <w:r w:rsidRPr="256E3E71" w:rsidR="00563F2C">
        <w:rPr>
          <w:rStyle w:val="Emphasis"/>
          <w:i w:val="0"/>
          <w:iCs w:val="0"/>
        </w:rPr>
        <w:t>Any retention needs related to the Umbrella quote data will be satisfied by the data existing there</w:t>
      </w:r>
      <w:r w:rsidRPr="256E3E71" w:rsidR="00563F2C">
        <w:rPr>
          <w:rStyle w:val="Emphasis"/>
          <w:i w:val="0"/>
          <w:iCs w:val="0"/>
        </w:rPr>
        <w:t xml:space="preserve">.  </w:t>
      </w:r>
      <w:r w:rsidRPr="256E3E71" w:rsidR="00563F2C">
        <w:rPr>
          <w:rStyle w:val="Emphasis"/>
          <w:i w:val="0"/>
          <w:iCs w:val="0"/>
        </w:rPr>
        <w:t xml:space="preserve">After the web app is turned off and there has been confirmation that the </w:t>
      </w:r>
      <w:r w:rsidRPr="256E3E71" w:rsidR="009641E8">
        <w:rPr>
          <w:rStyle w:val="Emphasis"/>
          <w:i w:val="0"/>
          <w:iCs w:val="0"/>
        </w:rPr>
        <w:t xml:space="preserve">COMUDB SQL Server database </w:t>
      </w:r>
      <w:r w:rsidRPr="256E3E71" w:rsidR="00563F2C">
        <w:rPr>
          <w:rStyle w:val="Emphasis"/>
          <w:i w:val="0"/>
          <w:iCs w:val="0"/>
        </w:rPr>
        <w:t xml:space="preserve">is no longer in use or being accessed from any other systems, the SQL Server database can be </w:t>
      </w:r>
      <w:r w:rsidRPr="256E3E71" w:rsidR="009641E8">
        <w:rPr>
          <w:rStyle w:val="Emphasis"/>
          <w:i w:val="0"/>
          <w:iCs w:val="0"/>
        </w:rPr>
        <w:t>deleted</w:t>
      </w:r>
      <w:r w:rsidRPr="256E3E71" w:rsidR="009641E8">
        <w:rPr>
          <w:rStyle w:val="Emphasis"/>
          <w:i w:val="0"/>
          <w:iCs w:val="0"/>
        </w:rPr>
        <w:t xml:space="preserve">.  </w:t>
      </w:r>
    </w:p>
    <w:p w:rsidRPr="009641E8" w:rsidR="00196924" w:rsidP="009641E8" w:rsidRDefault="00415EB8" w14:paraId="2B37300A" w14:textId="741DDEC7">
      <w:pPr>
        <w:pStyle w:val="BodyText"/>
        <w:spacing w:after="0"/>
        <w:rPr>
          <w:rStyle w:val="Emphasis"/>
          <w:i w:val="0"/>
          <w:iCs w:val="0"/>
        </w:rPr>
      </w:pPr>
      <w:r>
        <w:rPr>
          <w:rStyle w:val="Emphasis"/>
          <w:i w:val="0"/>
          <w:iCs w:val="0"/>
        </w:rPr>
        <w:t xml:space="preserve"> </w:t>
      </w:r>
    </w:p>
    <w:p w:rsidRPr="00274182" w:rsidR="006A62B1" w:rsidP="006A62B1" w:rsidRDefault="003F5308" w14:paraId="07F6F2DC" w14:textId="77777777">
      <w:pPr>
        <w:pStyle w:val="Heading1"/>
      </w:pPr>
      <w:bookmarkStart w:name="_Toc220419175" w:id="6"/>
      <w:r>
        <w:lastRenderedPageBreak/>
        <w:t>Business Re</w:t>
      </w:r>
      <w:r w:rsidR="00921969">
        <w:t>quirements</w:t>
      </w:r>
      <w:bookmarkEnd w:id="6"/>
      <w:r>
        <w:t xml:space="preserve"> </w:t>
      </w:r>
    </w:p>
    <w:p w:rsidR="001204AF" w:rsidP="00C37322" w:rsidRDefault="00960A8C" w14:paraId="1EBDDD25" w14:textId="26937F7F">
      <w:pPr>
        <w:pStyle w:val="Heading2"/>
        <w:rPr>
          <w:b w:val="0"/>
        </w:rPr>
      </w:pPr>
      <w:r>
        <w:rPr>
          <w:b w:val="0"/>
        </w:rPr>
        <w:t xml:space="preserve">Historic Data Retention </w:t>
      </w:r>
      <w:r w:rsidR="00B654D4">
        <w:rPr>
          <w:b w:val="0"/>
        </w:rPr>
        <w:t xml:space="preserve">and Access </w:t>
      </w:r>
      <w:r>
        <w:rPr>
          <w:b w:val="0"/>
        </w:rPr>
        <w:t>Requirements</w:t>
      </w:r>
    </w:p>
    <w:p w:rsidR="006E47B1" w:rsidP="006E47B1" w:rsidRDefault="006E47B1" w14:paraId="790D1861" w14:textId="77777777">
      <w:pPr>
        <w:pStyle w:val="Heading2"/>
        <w:rPr>
          <w:b w:val="0"/>
        </w:rPr>
      </w:pPr>
      <w:r>
        <w:rPr>
          <w:b w:val="0"/>
        </w:rPr>
        <w:t>Historic Data Retention and Access Requirements</w:t>
      </w:r>
    </w:p>
    <w:p w:rsidRPr="005A4284" w:rsidR="006E47B1" w:rsidP="006E47B1" w:rsidRDefault="006E47B1" w14:paraId="066D27BE" w14:textId="77777777">
      <w:pPr>
        <w:contextualSpacing/>
      </w:pPr>
      <w:r>
        <w:t xml:space="preserve">Business Requirements - </w:t>
      </w:r>
      <w:r w:rsidRPr="005A4284">
        <w:rPr>
          <w:i/>
          <w:iCs/>
        </w:rPr>
        <w:t>Received an update from Maria Reinmann 7/21/25:</w:t>
      </w:r>
    </w:p>
    <w:p w:rsidRPr="005A4284" w:rsidR="006E47B1" w:rsidP="006E47B1" w:rsidRDefault="006E47B1" w14:paraId="249A6A15" w14:textId="77777777">
      <w:pPr>
        <w:contextualSpacing/>
        <w:rPr>
          <w:i/>
          <w:iCs/>
        </w:rPr>
      </w:pPr>
      <w:r w:rsidRPr="005A4284">
        <w:rPr>
          <w:b/>
          <w:bCs/>
          <w:i/>
          <w:iCs/>
        </w:rPr>
        <w:t>Corporate Compliance Retention Requirements for Quote Data</w:t>
      </w:r>
    </w:p>
    <w:p w:rsidRPr="005A4284" w:rsidR="006E47B1" w:rsidP="006E47B1" w:rsidRDefault="006E47B1" w14:paraId="52E47B19" w14:textId="77777777">
      <w:pPr>
        <w:keepNext w:val="0"/>
        <w:keepLines w:val="0"/>
        <w:numPr>
          <w:ilvl w:val="0"/>
          <w:numId w:val="41"/>
        </w:numPr>
        <w:spacing w:after="160" w:line="278" w:lineRule="auto"/>
        <w:contextualSpacing/>
        <w:rPr>
          <w:i/>
          <w:iCs/>
        </w:rPr>
      </w:pPr>
      <w:r w:rsidRPr="005A4284">
        <w:rPr>
          <w:i/>
          <w:iCs/>
        </w:rPr>
        <w:t xml:space="preserve">Records Management Compliance SharePoint site:  </w:t>
      </w:r>
      <w:hyperlink w:tgtFrame="_blank" w:tooltip="https://ig.ironmountainconnect.com/nationwide/p/nationwide-ig-portal" w:history="1" r:id="rId13">
        <w:r w:rsidRPr="005A4284">
          <w:rPr>
            <w:rStyle w:val="Hyperlink"/>
            <w:i/>
            <w:iCs/>
          </w:rPr>
          <w:t>https://ig.ironmountainconnect.com/nationwide/p/nationwide-ig-portal</w:t>
        </w:r>
      </w:hyperlink>
    </w:p>
    <w:p w:rsidRPr="005A4284" w:rsidR="006E47B1" w:rsidP="006E47B1" w:rsidRDefault="006E47B1" w14:paraId="22535543" w14:textId="77777777">
      <w:pPr>
        <w:contextualSpacing/>
        <w:rPr>
          <w:i/>
          <w:iCs/>
        </w:rPr>
      </w:pPr>
      <w:r w:rsidRPr="005A4284">
        <w:rPr>
          <w:i/>
          <w:iCs/>
        </w:rPr>
        <w:t>            </w:t>
      </w:r>
    </w:p>
    <w:p w:rsidRPr="005A4284" w:rsidR="006E47B1" w:rsidP="006E47B1" w:rsidRDefault="006E47B1" w14:paraId="71FAA362" w14:textId="77777777">
      <w:pPr>
        <w:contextualSpacing/>
        <w:rPr>
          <w:i/>
          <w:iCs/>
        </w:rPr>
      </w:pPr>
      <w:r w:rsidRPr="005A4284">
        <w:rPr>
          <w:b/>
          <w:bCs/>
          <w:i/>
          <w:iCs/>
        </w:rPr>
        <w:t>Bound Policy Quotes (New Business and Renewal):</w:t>
      </w:r>
    </w:p>
    <w:p w:rsidRPr="005A4284" w:rsidR="006E47B1" w:rsidP="006E47B1" w:rsidRDefault="006E47B1" w14:paraId="375AE1B6" w14:textId="77777777">
      <w:pPr>
        <w:keepNext w:val="0"/>
        <w:keepLines w:val="0"/>
        <w:numPr>
          <w:ilvl w:val="0"/>
          <w:numId w:val="42"/>
        </w:numPr>
        <w:spacing w:after="160" w:line="278" w:lineRule="auto"/>
        <w:contextualSpacing/>
        <w:rPr>
          <w:i/>
          <w:iCs/>
        </w:rPr>
      </w:pPr>
      <w:r w:rsidRPr="005A4284">
        <w:rPr>
          <w:i/>
          <w:iCs/>
        </w:rPr>
        <w:t>Retention Requirements: UND100 and UND120 apply.</w:t>
      </w:r>
    </w:p>
    <w:p w:rsidRPr="005A4284" w:rsidR="006E47B1" w:rsidP="006E47B1" w:rsidRDefault="006E47B1" w14:paraId="3491C761" w14:textId="77777777">
      <w:pPr>
        <w:keepNext w:val="0"/>
        <w:keepLines w:val="0"/>
        <w:numPr>
          <w:ilvl w:val="0"/>
          <w:numId w:val="42"/>
        </w:numPr>
        <w:spacing w:after="160" w:line="278" w:lineRule="auto"/>
        <w:contextualSpacing/>
        <w:rPr>
          <w:i/>
          <w:iCs/>
        </w:rPr>
      </w:pPr>
      <w:r w:rsidRPr="005A4284">
        <w:rPr>
          <w:i/>
          <w:iCs/>
        </w:rPr>
        <w:t>Details: Bound quotes become part of the policy record (currently stored on the mainframe) and are subject to indefinite retention. (Policy expiration + 10 years following for standalone business auto policies.)</w:t>
      </w:r>
    </w:p>
    <w:p w:rsidRPr="005A4284" w:rsidR="006E47B1" w:rsidP="006E47B1" w:rsidRDefault="006E47B1" w14:paraId="579A99EC" w14:textId="77777777">
      <w:pPr>
        <w:contextualSpacing/>
        <w:rPr>
          <w:i/>
          <w:iCs/>
        </w:rPr>
      </w:pPr>
      <w:r w:rsidRPr="005A4284">
        <w:rPr>
          <w:i/>
          <w:iCs/>
        </w:rPr>
        <w:t>            </w:t>
      </w:r>
    </w:p>
    <w:p w:rsidRPr="005A4284" w:rsidR="006E47B1" w:rsidP="006E47B1" w:rsidRDefault="006E47B1" w14:paraId="610FC9B9" w14:textId="77777777">
      <w:pPr>
        <w:contextualSpacing/>
        <w:rPr>
          <w:i/>
          <w:iCs/>
        </w:rPr>
      </w:pPr>
      <w:r w:rsidRPr="005A4284">
        <w:rPr>
          <w:b/>
          <w:bCs/>
          <w:i/>
          <w:iCs/>
        </w:rPr>
        <w:t>Unbound Quotes due to Decline/Adverse Underwriting Decision:</w:t>
      </w:r>
    </w:p>
    <w:p w:rsidRPr="005A4284" w:rsidR="006E47B1" w:rsidP="006E47B1" w:rsidRDefault="006E47B1" w14:paraId="35BAB9FD" w14:textId="77777777">
      <w:pPr>
        <w:keepNext w:val="0"/>
        <w:keepLines w:val="0"/>
        <w:numPr>
          <w:ilvl w:val="0"/>
          <w:numId w:val="43"/>
        </w:numPr>
        <w:spacing w:after="160" w:line="278" w:lineRule="auto"/>
        <w:contextualSpacing/>
        <w:rPr>
          <w:i/>
          <w:iCs/>
        </w:rPr>
      </w:pPr>
      <w:r w:rsidRPr="005A4284">
        <w:rPr>
          <w:i/>
          <w:iCs/>
        </w:rPr>
        <w:t>Retention Requirements: UND100 and UND120 apply.</w:t>
      </w:r>
    </w:p>
    <w:p w:rsidRPr="005A4284" w:rsidR="006E47B1" w:rsidP="006E47B1" w:rsidRDefault="006E47B1" w14:paraId="577DFB72" w14:textId="77777777">
      <w:pPr>
        <w:keepNext w:val="0"/>
        <w:keepLines w:val="0"/>
        <w:numPr>
          <w:ilvl w:val="0"/>
          <w:numId w:val="43"/>
        </w:numPr>
        <w:spacing w:after="160" w:line="278" w:lineRule="auto"/>
        <w:contextualSpacing/>
        <w:rPr>
          <w:i/>
          <w:iCs/>
        </w:rPr>
      </w:pPr>
      <w:r w:rsidRPr="005A4284">
        <w:rPr>
          <w:i/>
          <w:iCs/>
        </w:rPr>
        <w:t xml:space="preserve">Details: Declined quotes or adverse underwriting decisions where a policy is not issued are subject </w:t>
      </w:r>
      <w:proofErr w:type="gramStart"/>
      <w:r w:rsidRPr="005A4284">
        <w:rPr>
          <w:i/>
          <w:iCs/>
        </w:rPr>
        <w:t>to  indefinite</w:t>
      </w:r>
      <w:proofErr w:type="gramEnd"/>
      <w:r w:rsidRPr="005A4284">
        <w:rPr>
          <w:i/>
          <w:iCs/>
        </w:rPr>
        <w:t xml:space="preserve"> retention. (Policy expiration + 10 years following for standalone business auto policies.)</w:t>
      </w:r>
    </w:p>
    <w:p w:rsidRPr="005A4284" w:rsidR="006E47B1" w:rsidP="006E47B1" w:rsidRDefault="006E47B1" w14:paraId="17242AC5" w14:textId="77777777">
      <w:pPr>
        <w:contextualSpacing/>
        <w:rPr>
          <w:i/>
          <w:iCs/>
        </w:rPr>
      </w:pPr>
      <w:r w:rsidRPr="005A4284">
        <w:rPr>
          <w:i/>
          <w:iCs/>
        </w:rPr>
        <w:t> </w:t>
      </w:r>
    </w:p>
    <w:p w:rsidRPr="005A4284" w:rsidR="006E47B1" w:rsidP="006E47B1" w:rsidRDefault="006E47B1" w14:paraId="61897FB0" w14:textId="77777777">
      <w:pPr>
        <w:contextualSpacing/>
        <w:rPr>
          <w:i/>
          <w:iCs/>
        </w:rPr>
      </w:pPr>
      <w:r w:rsidRPr="005A4284">
        <w:rPr>
          <w:b/>
          <w:bCs/>
          <w:i/>
          <w:iCs/>
        </w:rPr>
        <w:t>Unbound Quotes without Decline/Adverse Underwriting Decision:</w:t>
      </w:r>
    </w:p>
    <w:p w:rsidRPr="005A4284" w:rsidR="006E47B1" w:rsidP="006E47B1" w:rsidRDefault="006E47B1" w14:paraId="72F45EA6" w14:textId="77777777">
      <w:pPr>
        <w:keepNext w:val="0"/>
        <w:keepLines w:val="0"/>
        <w:numPr>
          <w:ilvl w:val="0"/>
          <w:numId w:val="44"/>
        </w:numPr>
        <w:spacing w:after="160" w:line="278" w:lineRule="auto"/>
        <w:contextualSpacing/>
        <w:rPr>
          <w:i/>
          <w:iCs/>
        </w:rPr>
      </w:pPr>
      <w:r w:rsidRPr="005A4284">
        <w:rPr>
          <w:i/>
          <w:iCs/>
        </w:rPr>
        <w:t>Retention Requirements: MKT140 applies.</w:t>
      </w:r>
    </w:p>
    <w:p w:rsidRPr="005A4284" w:rsidR="006E47B1" w:rsidP="006E47B1" w:rsidRDefault="006E47B1" w14:paraId="23DFECBC" w14:textId="77777777">
      <w:pPr>
        <w:keepNext w:val="0"/>
        <w:keepLines w:val="0"/>
        <w:numPr>
          <w:ilvl w:val="0"/>
          <w:numId w:val="44"/>
        </w:numPr>
        <w:spacing w:after="160" w:line="278" w:lineRule="auto"/>
        <w:contextualSpacing/>
        <w:rPr>
          <w:i/>
          <w:iCs/>
        </w:rPr>
      </w:pPr>
      <w:r w:rsidRPr="005A4284">
        <w:rPr>
          <w:i/>
          <w:iCs/>
        </w:rPr>
        <w:t>Details: Unbound quotes that </w:t>
      </w:r>
      <w:r w:rsidRPr="005A4284">
        <w:rPr>
          <w:i/>
          <w:iCs/>
          <w:u w:val="single"/>
        </w:rPr>
        <w:t>were not</w:t>
      </w:r>
      <w:r w:rsidRPr="005A4284">
        <w:rPr>
          <w:i/>
          <w:iCs/>
        </w:rPr>
        <w:t xml:space="preserve"> a result of an adverse underwriting decision (i.e. an agent “shopping” the policy with multiple carriers) and no policy was issued are subject a minimum retention requirement of 3 years and a maximum retention period of 7 years*. (Policy expiration + 10 years following for standalone business auto policies.)</w:t>
      </w:r>
    </w:p>
    <w:p w:rsidRPr="005A4284" w:rsidR="006E47B1" w:rsidP="006E47B1" w:rsidRDefault="006E47B1" w14:paraId="6089A776" w14:textId="77777777">
      <w:pPr>
        <w:contextualSpacing/>
        <w:rPr>
          <w:i/>
          <w:iCs/>
        </w:rPr>
      </w:pPr>
      <w:r w:rsidRPr="005A4284">
        <w:rPr>
          <w:i/>
          <w:iCs/>
        </w:rPr>
        <w:t> </w:t>
      </w:r>
    </w:p>
    <w:p w:rsidRPr="005A4284" w:rsidR="006E47B1" w:rsidP="006E47B1" w:rsidRDefault="006E47B1" w14:paraId="1BEA386E" w14:textId="77777777">
      <w:pPr>
        <w:contextualSpacing/>
        <w:rPr>
          <w:i/>
          <w:iCs/>
        </w:rPr>
      </w:pPr>
      <w:r w:rsidRPr="005A4284">
        <w:rPr>
          <w:b/>
          <w:bCs/>
          <w:i/>
          <w:iCs/>
        </w:rPr>
        <w:t>Incomplete Quotes:</w:t>
      </w:r>
    </w:p>
    <w:p w:rsidRPr="005A4284" w:rsidR="006E47B1" w:rsidP="006E47B1" w:rsidRDefault="006E47B1" w14:paraId="03839048" w14:textId="77777777">
      <w:pPr>
        <w:keepNext w:val="0"/>
        <w:keepLines w:val="0"/>
        <w:numPr>
          <w:ilvl w:val="0"/>
          <w:numId w:val="45"/>
        </w:numPr>
        <w:spacing w:after="160" w:line="278" w:lineRule="auto"/>
        <w:contextualSpacing/>
        <w:rPr>
          <w:i/>
          <w:iCs/>
        </w:rPr>
      </w:pPr>
      <w:r w:rsidRPr="005A4284">
        <w:rPr>
          <w:i/>
          <w:iCs/>
        </w:rPr>
        <w:t>Retention Requirements: MKT140 applies.</w:t>
      </w:r>
    </w:p>
    <w:p w:rsidRPr="005A4284" w:rsidR="006E47B1" w:rsidP="006E47B1" w:rsidRDefault="006E47B1" w14:paraId="6942D619" w14:textId="77777777">
      <w:pPr>
        <w:keepNext w:val="0"/>
        <w:keepLines w:val="0"/>
        <w:numPr>
          <w:ilvl w:val="0"/>
          <w:numId w:val="45"/>
        </w:numPr>
        <w:spacing w:after="160" w:line="278" w:lineRule="auto"/>
        <w:contextualSpacing/>
        <w:rPr>
          <w:i/>
          <w:iCs/>
        </w:rPr>
      </w:pPr>
      <w:r w:rsidRPr="005A4284">
        <w:rPr>
          <w:i/>
          <w:iCs/>
        </w:rPr>
        <w:t xml:space="preserve">Details: Incomplete quotes or quotes that weren’t submitted for </w:t>
      </w:r>
      <w:proofErr w:type="gramStart"/>
      <w:r w:rsidRPr="005A4284">
        <w:rPr>
          <w:i/>
          <w:iCs/>
        </w:rPr>
        <w:t>underwriting</w:t>
      </w:r>
      <w:proofErr w:type="gramEnd"/>
      <w:r w:rsidRPr="005A4284">
        <w:rPr>
          <w:i/>
          <w:iCs/>
        </w:rPr>
        <w:t xml:space="preserve"> review are subject to a minimum retention requirement of 3 years and a maximum retention period of 7 years*.</w:t>
      </w:r>
    </w:p>
    <w:p w:rsidRPr="005A4284" w:rsidR="006E47B1" w:rsidP="006E47B1" w:rsidRDefault="006E47B1" w14:paraId="441C62E9" w14:textId="77777777">
      <w:pPr>
        <w:keepNext w:val="0"/>
        <w:keepLines w:val="0"/>
        <w:numPr>
          <w:ilvl w:val="0"/>
          <w:numId w:val="45"/>
        </w:numPr>
        <w:spacing w:after="160" w:line="278" w:lineRule="auto"/>
        <w:contextualSpacing/>
        <w:rPr>
          <w:i/>
          <w:iCs/>
        </w:rPr>
      </w:pPr>
      <w:r w:rsidRPr="005A4284">
        <w:rPr>
          <w:i/>
          <w:iCs/>
        </w:rPr>
        <w:t>Note: Secure disposal, purge, or permanent deidentification of personally identifiable information that is no longer needed for business or legal purposes is recommended.</w:t>
      </w:r>
    </w:p>
    <w:p w:rsidRPr="005A4284" w:rsidR="006E47B1" w:rsidP="006E47B1" w:rsidRDefault="006E47B1" w14:paraId="100B58B8" w14:textId="77777777">
      <w:pPr>
        <w:contextualSpacing/>
        <w:rPr>
          <w:i/>
          <w:iCs/>
        </w:rPr>
      </w:pPr>
      <w:r w:rsidRPr="005A4284">
        <w:rPr>
          <w:i/>
          <w:iCs/>
        </w:rPr>
        <w:t> </w:t>
      </w:r>
    </w:p>
    <w:p w:rsidR="006E47B1" w:rsidP="006E47B1" w:rsidRDefault="006E47B1" w14:paraId="1E5736AE" w14:textId="77777777">
      <w:pPr>
        <w:contextualSpacing/>
        <w:rPr>
          <w:i/>
          <w:iCs/>
        </w:rPr>
      </w:pPr>
      <w:r w:rsidRPr="005A4284">
        <w:rPr>
          <w:i/>
          <w:iCs/>
        </w:rPr>
        <w:t>*Corporate compliance is in the process of updating the timeframes for retention to a maximum of 6 years.</w:t>
      </w:r>
    </w:p>
    <w:p w:rsidRPr="006E47B1" w:rsidR="006E47B1" w:rsidP="006E47B1" w:rsidRDefault="006E47B1" w14:paraId="110E9F97" w14:textId="77777777">
      <w:pPr>
        <w:pStyle w:val="BodyText"/>
      </w:pPr>
    </w:p>
    <w:p w:rsidR="00960A8C" w:rsidP="00453A5A" w:rsidRDefault="00960A8C" w14:paraId="56048406" w14:textId="77777777">
      <w:pPr>
        <w:pStyle w:val="Heading2"/>
        <w:rPr>
          <w:b w:val="0"/>
        </w:rPr>
      </w:pPr>
      <w:r>
        <w:rPr>
          <w:b w:val="0"/>
        </w:rPr>
        <w:lastRenderedPageBreak/>
        <w:t>Functionality Retention Requirements</w:t>
      </w:r>
    </w:p>
    <w:p w:rsidRPr="004956DD" w:rsidR="004956DD" w:rsidP="004956DD" w:rsidRDefault="007110A8" w14:paraId="4E54376D" w14:textId="77777777">
      <w:pPr>
        <w:pStyle w:val="BodyText"/>
        <w:rPr>
          <w:i/>
          <w:color w:val="8DB3E2"/>
        </w:rPr>
      </w:pPr>
      <w:r>
        <w:rPr>
          <w:i/>
          <w:color w:val="8DB3E2"/>
        </w:rPr>
        <w:t xml:space="preserve">Document </w:t>
      </w:r>
      <w:r w:rsidR="008E30BB">
        <w:rPr>
          <w:i/>
          <w:color w:val="8DB3E2"/>
        </w:rPr>
        <w:t xml:space="preserve">the </w:t>
      </w:r>
      <w:r>
        <w:rPr>
          <w:i/>
          <w:color w:val="8DB3E2"/>
        </w:rPr>
        <w:t>requirements for retaining business features, logic and/or rules for auditing or other business purposes. Include also manual business workarounds</w:t>
      </w:r>
      <w:r w:rsidR="00B469F0">
        <w:rPr>
          <w:i/>
          <w:color w:val="8DB3E2"/>
        </w:rPr>
        <w:t xml:space="preserve"> </w:t>
      </w:r>
      <w:r>
        <w:rPr>
          <w:i/>
          <w:color w:val="8DB3E2"/>
        </w:rPr>
        <w:t xml:space="preserve">and procedures to be retained or </w:t>
      </w:r>
      <w:r w:rsidR="00B011BC">
        <w:rPr>
          <w:i/>
          <w:color w:val="8DB3E2"/>
        </w:rPr>
        <w:t>developed.</w:t>
      </w:r>
    </w:p>
    <w:tbl>
      <w:tblPr>
        <w:tblW w:w="9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50"/>
        <w:gridCol w:w="5108"/>
        <w:gridCol w:w="3330"/>
      </w:tblGrid>
      <w:tr w:rsidRPr="00505B61" w:rsidR="00F651BA" w:rsidTr="005E53F1" w14:paraId="525B4395" w14:textId="77777777">
        <w:tc>
          <w:tcPr>
            <w:tcW w:w="850" w:type="dxa"/>
            <w:shd w:val="clear" w:color="auto" w:fill="DEEAF6"/>
          </w:tcPr>
          <w:p w:rsidRPr="00505B61" w:rsidR="00F651BA" w:rsidP="00505B61" w:rsidRDefault="00F651BA" w14:paraId="4D21DE9E" w14:textId="77777777">
            <w:pPr>
              <w:pStyle w:val="BodyText"/>
              <w:rPr>
                <w:rStyle w:val="Emphasis"/>
                <w:i w:val="0"/>
              </w:rPr>
            </w:pPr>
            <w:r w:rsidRPr="00505B61">
              <w:rPr>
                <w:rStyle w:val="Emphasis"/>
                <w:i w:val="0"/>
              </w:rPr>
              <w:t>Req ID</w:t>
            </w:r>
          </w:p>
        </w:tc>
        <w:tc>
          <w:tcPr>
            <w:tcW w:w="5108" w:type="dxa"/>
            <w:shd w:val="clear" w:color="auto" w:fill="DEEAF6"/>
          </w:tcPr>
          <w:p w:rsidRPr="00505B61" w:rsidR="00F651BA" w:rsidP="00505B61" w:rsidRDefault="00F651BA" w14:paraId="6F24C1A0" w14:textId="77777777">
            <w:pPr>
              <w:pStyle w:val="BodyText"/>
              <w:rPr>
                <w:rStyle w:val="Emphasis"/>
                <w:i w:val="0"/>
              </w:rPr>
            </w:pPr>
            <w:r w:rsidRPr="00505B61">
              <w:rPr>
                <w:rStyle w:val="Emphasis"/>
                <w:i w:val="0"/>
              </w:rPr>
              <w:t xml:space="preserve">Requirement Description </w:t>
            </w:r>
          </w:p>
        </w:tc>
        <w:tc>
          <w:tcPr>
            <w:tcW w:w="3330" w:type="dxa"/>
            <w:shd w:val="clear" w:color="auto" w:fill="DEEAF6"/>
          </w:tcPr>
          <w:p w:rsidRPr="00505B61" w:rsidR="00F651BA" w:rsidP="00505B61" w:rsidRDefault="00F651BA" w14:paraId="4707AF9E" w14:textId="77777777">
            <w:pPr>
              <w:pStyle w:val="BodyText"/>
              <w:rPr>
                <w:rStyle w:val="Emphasis"/>
                <w:i w:val="0"/>
              </w:rPr>
            </w:pPr>
            <w:r w:rsidRPr="00505B61">
              <w:rPr>
                <w:rStyle w:val="Emphasis"/>
                <w:i w:val="0"/>
              </w:rPr>
              <w:t>Notes</w:t>
            </w:r>
          </w:p>
        </w:tc>
      </w:tr>
      <w:tr w:rsidRPr="00505B61" w:rsidR="00F651BA" w:rsidTr="00505B61" w14:paraId="6D98A12B" w14:textId="77777777">
        <w:tc>
          <w:tcPr>
            <w:tcW w:w="850" w:type="dxa"/>
          </w:tcPr>
          <w:p w:rsidRPr="00505B61" w:rsidR="00F651BA" w:rsidP="00505B61" w:rsidRDefault="00F651BA" w14:paraId="2946DB82" w14:textId="77777777">
            <w:pPr>
              <w:pStyle w:val="BodyText"/>
              <w:rPr>
                <w:rStyle w:val="Emphasis"/>
                <w:i w:val="0"/>
              </w:rPr>
            </w:pPr>
          </w:p>
        </w:tc>
        <w:tc>
          <w:tcPr>
            <w:tcW w:w="5108" w:type="dxa"/>
          </w:tcPr>
          <w:p w:rsidRPr="00B624C4" w:rsidR="00F651BA" w:rsidP="00505B61" w:rsidRDefault="00AD6B1A" w14:paraId="5997CC1D" w14:textId="35FEC6E2">
            <w:pPr>
              <w:pStyle w:val="BodyText"/>
              <w:rPr>
                <w:rStyle w:val="Emphasis"/>
                <w:i w:val="0"/>
              </w:rPr>
            </w:pPr>
            <w:r w:rsidRPr="006E47B1">
              <w:rPr>
                <w:rStyle w:val="Emphasis"/>
                <w:i w:val="0"/>
              </w:rPr>
              <w:t>N/A</w:t>
            </w:r>
          </w:p>
        </w:tc>
        <w:tc>
          <w:tcPr>
            <w:tcW w:w="3330" w:type="dxa"/>
          </w:tcPr>
          <w:p w:rsidRPr="00B624C4" w:rsidR="00B624C4" w:rsidP="00505B61" w:rsidRDefault="00AD6B1A" w14:paraId="110FFD37" w14:textId="75C587FC">
            <w:pPr>
              <w:pStyle w:val="BodyText"/>
              <w:rPr>
                <w:rStyle w:val="Emphasis"/>
                <w:i w:val="0"/>
                <w:iCs w:val="0"/>
              </w:rPr>
            </w:pPr>
            <w:r>
              <w:rPr>
                <w:rStyle w:val="Emphasis"/>
                <w:i w:val="0"/>
                <w:iCs w:val="0"/>
              </w:rPr>
              <w:t xml:space="preserve">Functionality is no longer needed after migration </w:t>
            </w:r>
            <w:r w:rsidR="006E47B1">
              <w:rPr>
                <w:rStyle w:val="Emphasis"/>
                <w:i w:val="0"/>
                <w:iCs w:val="0"/>
              </w:rPr>
              <w:t xml:space="preserve">has been </w:t>
            </w:r>
            <w:r>
              <w:rPr>
                <w:rStyle w:val="Emphasis"/>
                <w:i w:val="0"/>
                <w:iCs w:val="0"/>
              </w:rPr>
              <w:t xml:space="preserve">completed </w:t>
            </w:r>
            <w:r w:rsidR="00F05329">
              <w:rPr>
                <w:rStyle w:val="Emphasis"/>
                <w:i w:val="0"/>
                <w:iCs w:val="0"/>
              </w:rPr>
              <w:t xml:space="preserve">to </w:t>
            </w:r>
            <w:r>
              <w:rPr>
                <w:rStyle w:val="Emphasis"/>
                <w:i w:val="0"/>
                <w:iCs w:val="0"/>
              </w:rPr>
              <w:t xml:space="preserve">go forward CL </w:t>
            </w:r>
            <w:proofErr w:type="spellStart"/>
            <w:r>
              <w:rPr>
                <w:rStyle w:val="Emphasis"/>
                <w:i w:val="0"/>
                <w:iCs w:val="0"/>
              </w:rPr>
              <w:t>PolicyCenter</w:t>
            </w:r>
            <w:proofErr w:type="spellEnd"/>
            <w:r>
              <w:rPr>
                <w:rStyle w:val="Emphasis"/>
                <w:i w:val="0"/>
                <w:iCs w:val="0"/>
              </w:rPr>
              <w:t xml:space="preserve"> platform</w:t>
            </w:r>
            <w:r w:rsidR="00B624C4">
              <w:rPr>
                <w:rStyle w:val="Emphasis"/>
                <w:i w:val="0"/>
                <w:iCs w:val="0"/>
              </w:rPr>
              <w:t xml:space="preserve">.  </w:t>
            </w:r>
          </w:p>
        </w:tc>
      </w:tr>
    </w:tbl>
    <w:p w:rsidR="00911546" w:rsidP="00453A5A" w:rsidRDefault="00911546" w14:paraId="6B699379" w14:textId="77777777">
      <w:pPr>
        <w:pStyle w:val="Heading2"/>
        <w:rPr>
          <w:b w:val="0"/>
        </w:rPr>
      </w:pPr>
    </w:p>
    <w:p w:rsidR="00960A8C" w:rsidP="00453A5A" w:rsidRDefault="00960A8C" w14:paraId="59C545AE" w14:textId="77777777">
      <w:pPr>
        <w:pStyle w:val="Heading2"/>
        <w:rPr>
          <w:b w:val="0"/>
        </w:rPr>
      </w:pPr>
      <w:r>
        <w:rPr>
          <w:b w:val="0"/>
        </w:rPr>
        <w:t>Non-Functional Requirements</w:t>
      </w:r>
    </w:p>
    <w:p w:rsidR="004956DD" w:rsidP="004956DD" w:rsidRDefault="00F651BA" w14:paraId="5E1A7140" w14:textId="77777777">
      <w:pPr>
        <w:pStyle w:val="BodyText"/>
        <w:rPr>
          <w:i/>
          <w:color w:val="8DB3E2"/>
        </w:rPr>
      </w:pPr>
      <w:r>
        <w:rPr>
          <w:i/>
          <w:color w:val="8DB3E2"/>
        </w:rPr>
        <w:t xml:space="preserve">Identify usability, reliability, performance, security or miscellaneous </w:t>
      </w:r>
      <w:r w:rsidR="00904D9B">
        <w:rPr>
          <w:i/>
          <w:color w:val="8DB3E2"/>
        </w:rPr>
        <w:t xml:space="preserve">constraints placed upon a solution for the above retention requirements.  </w:t>
      </w:r>
    </w:p>
    <w:tbl>
      <w:tblPr>
        <w:tblW w:w="9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50"/>
        <w:gridCol w:w="5108"/>
        <w:gridCol w:w="3330"/>
      </w:tblGrid>
      <w:tr w:rsidRPr="00505B61" w:rsidR="009430B7" w:rsidTr="005E53F1" w14:paraId="21EC5591" w14:textId="77777777">
        <w:tc>
          <w:tcPr>
            <w:tcW w:w="850" w:type="dxa"/>
            <w:shd w:val="clear" w:color="auto" w:fill="DEEAF6"/>
          </w:tcPr>
          <w:p w:rsidRPr="00505B61" w:rsidR="009430B7" w:rsidP="00505B61" w:rsidRDefault="009430B7" w14:paraId="6BF4AB48" w14:textId="77777777">
            <w:pPr>
              <w:pStyle w:val="BodyText"/>
              <w:rPr>
                <w:rStyle w:val="Emphasis"/>
                <w:i w:val="0"/>
              </w:rPr>
            </w:pPr>
            <w:r w:rsidRPr="00505B61">
              <w:rPr>
                <w:rStyle w:val="Emphasis"/>
                <w:i w:val="0"/>
              </w:rPr>
              <w:t>Req ID</w:t>
            </w:r>
          </w:p>
        </w:tc>
        <w:tc>
          <w:tcPr>
            <w:tcW w:w="5108" w:type="dxa"/>
            <w:shd w:val="clear" w:color="auto" w:fill="DEEAF6"/>
          </w:tcPr>
          <w:p w:rsidRPr="00505B61" w:rsidR="009430B7" w:rsidP="00505B61" w:rsidRDefault="009430B7" w14:paraId="5F11AEA1" w14:textId="77777777">
            <w:pPr>
              <w:pStyle w:val="BodyText"/>
              <w:rPr>
                <w:rStyle w:val="Emphasis"/>
                <w:i w:val="0"/>
              </w:rPr>
            </w:pPr>
            <w:r w:rsidRPr="00505B61">
              <w:rPr>
                <w:rStyle w:val="Emphasis"/>
                <w:i w:val="0"/>
              </w:rPr>
              <w:t xml:space="preserve">Requirement Description </w:t>
            </w:r>
          </w:p>
        </w:tc>
        <w:tc>
          <w:tcPr>
            <w:tcW w:w="3330" w:type="dxa"/>
            <w:shd w:val="clear" w:color="auto" w:fill="DEEAF6"/>
          </w:tcPr>
          <w:p w:rsidRPr="00505B61" w:rsidR="009430B7" w:rsidP="00505B61" w:rsidRDefault="009430B7" w14:paraId="2E961B28" w14:textId="77777777">
            <w:pPr>
              <w:pStyle w:val="BodyText"/>
              <w:rPr>
                <w:rStyle w:val="Emphasis"/>
                <w:i w:val="0"/>
              </w:rPr>
            </w:pPr>
            <w:r w:rsidRPr="00505B61">
              <w:rPr>
                <w:rStyle w:val="Emphasis"/>
                <w:i w:val="0"/>
              </w:rPr>
              <w:t>Notes</w:t>
            </w:r>
          </w:p>
        </w:tc>
      </w:tr>
      <w:tr w:rsidRPr="00505B61" w:rsidR="009430B7" w:rsidTr="00505B61" w14:paraId="3FE9F23F" w14:textId="77777777">
        <w:tc>
          <w:tcPr>
            <w:tcW w:w="850" w:type="dxa"/>
          </w:tcPr>
          <w:p w:rsidRPr="00505B61" w:rsidR="009430B7" w:rsidP="00505B61" w:rsidRDefault="009430B7" w14:paraId="1F72F646" w14:textId="77777777">
            <w:pPr>
              <w:pStyle w:val="BodyText"/>
              <w:rPr>
                <w:rStyle w:val="Emphasis"/>
                <w:i w:val="0"/>
              </w:rPr>
            </w:pPr>
          </w:p>
        </w:tc>
        <w:tc>
          <w:tcPr>
            <w:tcW w:w="5108" w:type="dxa"/>
          </w:tcPr>
          <w:p w:rsidRPr="002835F6" w:rsidR="009430B7" w:rsidP="00505B61" w:rsidRDefault="002835F6" w14:paraId="08CE6F91" w14:textId="27E585F4">
            <w:pPr>
              <w:pStyle w:val="BodyText"/>
              <w:rPr>
                <w:rStyle w:val="Emphasis"/>
                <w:i w:val="0"/>
                <w:color w:val="FF0000"/>
              </w:rPr>
            </w:pPr>
            <w:r w:rsidRPr="006E47B1">
              <w:rPr>
                <w:rStyle w:val="Emphasis"/>
                <w:i w:val="0"/>
              </w:rPr>
              <w:t>N/A</w:t>
            </w:r>
          </w:p>
        </w:tc>
        <w:tc>
          <w:tcPr>
            <w:tcW w:w="3330" w:type="dxa"/>
          </w:tcPr>
          <w:p w:rsidR="009430B7" w:rsidP="00505B61" w:rsidRDefault="009430B7" w14:paraId="61CDCEAD" w14:textId="77777777">
            <w:pPr>
              <w:pStyle w:val="BodyText"/>
              <w:rPr>
                <w:rStyle w:val="Emphasis"/>
              </w:rPr>
            </w:pPr>
          </w:p>
        </w:tc>
      </w:tr>
    </w:tbl>
    <w:p w:rsidR="009430B7" w:rsidP="004956DD" w:rsidRDefault="009430B7" w14:paraId="6BB9E253" w14:textId="77777777">
      <w:pPr>
        <w:pStyle w:val="BodyText"/>
        <w:rPr>
          <w:i/>
          <w:color w:val="8DB3E2"/>
        </w:rPr>
      </w:pPr>
    </w:p>
    <w:p w:rsidR="00117DBB" w:rsidP="008A512A" w:rsidRDefault="00117DBB" w14:paraId="23DE523C" w14:textId="77777777">
      <w:pPr>
        <w:pStyle w:val="BodyText"/>
      </w:pPr>
    </w:p>
    <w:p w:rsidR="00117DBB" w:rsidP="008A512A" w:rsidRDefault="00117DBB" w14:paraId="52E56223" w14:textId="77777777">
      <w:pPr>
        <w:pStyle w:val="BodyText"/>
      </w:pPr>
    </w:p>
    <w:p w:rsidRPr="00F7697B" w:rsidR="007C0BDB" w:rsidP="00F7697B" w:rsidRDefault="00E87733" w14:paraId="4ED99D51" w14:textId="4256955C">
      <w:pPr>
        <w:pStyle w:val="Heading1"/>
        <w:rPr>
          <w:rStyle w:val="Emphasis"/>
          <w:i w:val="0"/>
          <w:iCs w:val="0"/>
        </w:rPr>
      </w:pPr>
      <w:bookmarkStart w:name="_Toc220419176" w:id="7"/>
      <w:r>
        <w:lastRenderedPageBreak/>
        <w:t>Records Retention Re</w:t>
      </w:r>
      <w:r w:rsidR="00921969">
        <w:t>quirements</w:t>
      </w:r>
      <w:bookmarkEnd w:id="7"/>
      <w:r w:rsidR="00065E38">
        <w:rPr>
          <w:rStyle w:val="Emphasis"/>
          <w:i w:val="0"/>
          <w:color w:val="548DD4"/>
          <w:sz w:val="16"/>
          <w:szCs w:val="16"/>
        </w:rPr>
        <w:t xml:space="preserve"> </w:t>
      </w:r>
    </w:p>
    <w:tbl>
      <w:tblPr>
        <w:tblpPr w:leftFromText="180" w:rightFromText="180" w:vertAnchor="text" w:horzAnchor="margin" w:tblpXSpec="center" w:tblpY="1027"/>
        <w:tblW w:w="115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78"/>
        <w:gridCol w:w="1980"/>
        <w:gridCol w:w="1080"/>
        <w:gridCol w:w="1106"/>
        <w:gridCol w:w="964"/>
        <w:gridCol w:w="5156"/>
      </w:tblGrid>
      <w:tr w:rsidR="007734E0" w:rsidTr="005E53F1" w14:paraId="3AECC0DB" w14:textId="77777777">
        <w:tc>
          <w:tcPr>
            <w:tcW w:w="1278" w:type="dxa"/>
            <w:shd w:val="clear" w:color="auto" w:fill="DEEAF6"/>
          </w:tcPr>
          <w:p w:rsidR="007734E0" w:rsidP="007734E0" w:rsidRDefault="007734E0" w14:paraId="6ACA2734" w14:textId="77777777">
            <w:pPr>
              <w:pStyle w:val="BodyText"/>
            </w:pPr>
            <w:r>
              <w:t>Retention    Record              Class Code</w:t>
            </w:r>
          </w:p>
        </w:tc>
        <w:tc>
          <w:tcPr>
            <w:tcW w:w="1980" w:type="dxa"/>
            <w:shd w:val="clear" w:color="auto" w:fill="DEEAF6"/>
          </w:tcPr>
          <w:p w:rsidR="007734E0" w:rsidP="007734E0" w:rsidRDefault="007734E0" w14:paraId="7D25296D" w14:textId="77777777">
            <w:pPr>
              <w:pStyle w:val="BodyText"/>
            </w:pPr>
            <w:r>
              <w:t>Record                          Class Name</w:t>
            </w:r>
          </w:p>
        </w:tc>
        <w:tc>
          <w:tcPr>
            <w:tcW w:w="1080" w:type="dxa"/>
            <w:shd w:val="clear" w:color="auto" w:fill="DEEAF6"/>
          </w:tcPr>
          <w:p w:rsidR="007734E0" w:rsidP="007734E0" w:rsidRDefault="007734E0" w14:paraId="46361A82" w14:textId="77777777">
            <w:pPr>
              <w:pStyle w:val="BodyText"/>
            </w:pPr>
            <w:r>
              <w:t>Retention     Period</w:t>
            </w:r>
          </w:p>
        </w:tc>
        <w:tc>
          <w:tcPr>
            <w:tcW w:w="1106" w:type="dxa"/>
            <w:shd w:val="clear" w:color="auto" w:fill="DEEAF6"/>
          </w:tcPr>
          <w:p w:rsidR="007734E0" w:rsidP="007734E0" w:rsidRDefault="007734E0" w14:paraId="76969F98" w14:textId="77777777">
            <w:pPr>
              <w:pStyle w:val="BodyText"/>
            </w:pPr>
            <w:r>
              <w:t xml:space="preserve">Shutdown Date** </w:t>
            </w:r>
          </w:p>
        </w:tc>
        <w:tc>
          <w:tcPr>
            <w:tcW w:w="964" w:type="dxa"/>
            <w:shd w:val="clear" w:color="auto" w:fill="DEEAF6"/>
          </w:tcPr>
          <w:p w:rsidR="007734E0" w:rsidP="007734E0" w:rsidRDefault="007734E0" w14:paraId="698C15A2" w14:textId="77777777">
            <w:pPr>
              <w:pStyle w:val="BodyText"/>
            </w:pPr>
            <w:r>
              <w:t>Destroy          Date**</w:t>
            </w:r>
          </w:p>
        </w:tc>
        <w:tc>
          <w:tcPr>
            <w:tcW w:w="5156" w:type="dxa"/>
            <w:shd w:val="clear" w:color="auto" w:fill="DEEAF6"/>
          </w:tcPr>
          <w:p w:rsidR="007734E0" w:rsidP="007734E0" w:rsidRDefault="007734E0" w14:paraId="36EA909B" w14:textId="77777777">
            <w:pPr>
              <w:pStyle w:val="BodyText"/>
            </w:pPr>
            <w:r>
              <w:t>Documentation                                                                          Location</w:t>
            </w:r>
          </w:p>
        </w:tc>
      </w:tr>
      <w:tr w:rsidR="006E47B1" w:rsidTr="007734E0" w14:paraId="07547A01" w14:textId="77777777">
        <w:tc>
          <w:tcPr>
            <w:tcW w:w="1278" w:type="dxa"/>
          </w:tcPr>
          <w:p w:rsidRPr="00AD6B1A" w:rsidR="006E47B1" w:rsidP="006E47B1" w:rsidRDefault="006E47B1" w14:paraId="5043CB0F" w14:textId="475C45BF">
            <w:pPr>
              <w:pStyle w:val="BodyText"/>
              <w:rPr>
                <w:color w:val="FF0000"/>
              </w:rPr>
            </w:pPr>
            <w:r w:rsidRPr="00A33FC0">
              <w:t>UND100</w:t>
            </w:r>
          </w:p>
        </w:tc>
        <w:tc>
          <w:tcPr>
            <w:tcW w:w="1980" w:type="dxa"/>
          </w:tcPr>
          <w:p w:rsidR="006E47B1" w:rsidP="006E47B1" w:rsidRDefault="006E47B1" w14:paraId="07459315" w14:textId="40B0D990">
            <w:pPr>
              <w:pStyle w:val="BodyText"/>
            </w:pPr>
            <w:r>
              <w:t>Underwriting</w:t>
            </w:r>
          </w:p>
        </w:tc>
        <w:tc>
          <w:tcPr>
            <w:tcW w:w="1080" w:type="dxa"/>
          </w:tcPr>
          <w:p w:rsidR="006E47B1" w:rsidP="006E47B1" w:rsidRDefault="006E47B1" w14:paraId="6537F28F" w14:textId="5698CE16">
            <w:pPr>
              <w:pStyle w:val="BodyText"/>
            </w:pPr>
            <w:r>
              <w:t>10 years</w:t>
            </w:r>
          </w:p>
        </w:tc>
        <w:tc>
          <w:tcPr>
            <w:tcW w:w="1106" w:type="dxa"/>
          </w:tcPr>
          <w:p w:rsidR="006E47B1" w:rsidP="006E47B1" w:rsidRDefault="006E47B1" w14:paraId="6DFB9E20" w14:textId="190F47AE">
            <w:pPr>
              <w:pStyle w:val="BodyText"/>
            </w:pPr>
            <w:r>
              <w:t>X</w:t>
            </w:r>
            <w:r w:rsidRPr="00D143AF">
              <w:t>/</w:t>
            </w:r>
            <w:r>
              <w:t>X</w:t>
            </w:r>
            <w:r w:rsidRPr="00D143AF">
              <w:t>/202</w:t>
            </w:r>
            <w:r>
              <w:t>6</w:t>
            </w:r>
          </w:p>
        </w:tc>
        <w:tc>
          <w:tcPr>
            <w:tcW w:w="964" w:type="dxa"/>
          </w:tcPr>
          <w:p w:rsidR="006E47B1" w:rsidP="006E47B1" w:rsidRDefault="006E47B1" w14:paraId="70DF9E56" w14:textId="77777777">
            <w:pPr>
              <w:pStyle w:val="BodyText"/>
            </w:pPr>
          </w:p>
        </w:tc>
        <w:tc>
          <w:tcPr>
            <w:tcW w:w="5156" w:type="dxa"/>
          </w:tcPr>
          <w:p w:rsidR="006E47B1" w:rsidP="006E47B1" w:rsidRDefault="006E47B1" w14:paraId="44E871BC" w14:textId="738A8E6B">
            <w:pPr>
              <w:pStyle w:val="BodyText"/>
            </w:pPr>
            <w:r>
              <w:t xml:space="preserve">Being met by Data Lake containing data in </w:t>
            </w:r>
            <w:proofErr w:type="spellStart"/>
            <w:r w:rsidRPr="006E47B1">
              <w:t>hive_</w:t>
            </w:r>
            <w:proofErr w:type="gramStart"/>
            <w:r w:rsidRPr="006E47B1">
              <w:t>metastore.pcds</w:t>
            </w:r>
            <w:proofErr w:type="gramEnd"/>
            <w:r w:rsidRPr="006E47B1">
              <w:t>_agreement_umbrellacalc_raw</w:t>
            </w:r>
            <w:proofErr w:type="spellEnd"/>
          </w:p>
        </w:tc>
      </w:tr>
      <w:tr w:rsidR="006E47B1" w:rsidTr="007734E0" w14:paraId="5B260875" w14:textId="77777777">
        <w:tc>
          <w:tcPr>
            <w:tcW w:w="1278" w:type="dxa"/>
          </w:tcPr>
          <w:p w:rsidRPr="00A33FC0" w:rsidR="006E47B1" w:rsidP="006E47B1" w:rsidRDefault="006E47B1" w14:paraId="1CD5B684" w14:textId="5D1F5415">
            <w:pPr>
              <w:pStyle w:val="BodyText"/>
            </w:pPr>
            <w:r w:rsidRPr="002E7EFE">
              <w:t>UND120</w:t>
            </w:r>
          </w:p>
        </w:tc>
        <w:tc>
          <w:tcPr>
            <w:tcW w:w="1980" w:type="dxa"/>
          </w:tcPr>
          <w:p w:rsidR="006E47B1" w:rsidP="006E47B1" w:rsidRDefault="006E47B1" w14:paraId="4DC7A8DD" w14:textId="15E992D5">
            <w:pPr>
              <w:pStyle w:val="BodyText"/>
            </w:pPr>
            <w:r>
              <w:t>Commercial Lines, Property, Casualty</w:t>
            </w:r>
          </w:p>
        </w:tc>
        <w:tc>
          <w:tcPr>
            <w:tcW w:w="1080" w:type="dxa"/>
          </w:tcPr>
          <w:p w:rsidR="006E47B1" w:rsidP="006E47B1" w:rsidRDefault="006E47B1" w14:paraId="7FA607FD" w14:textId="3CB2A9C1">
            <w:pPr>
              <w:pStyle w:val="BodyText"/>
            </w:pPr>
            <w:r>
              <w:t>Indefinite</w:t>
            </w:r>
          </w:p>
        </w:tc>
        <w:tc>
          <w:tcPr>
            <w:tcW w:w="1106" w:type="dxa"/>
          </w:tcPr>
          <w:p w:rsidRPr="00D143AF" w:rsidR="006E47B1" w:rsidP="006E47B1" w:rsidRDefault="006E47B1" w14:paraId="1F8D6FB8" w14:textId="3CE384E5">
            <w:pPr>
              <w:pStyle w:val="BodyText"/>
            </w:pPr>
            <w:r>
              <w:t>X</w:t>
            </w:r>
            <w:r w:rsidRPr="00D143AF">
              <w:t>/</w:t>
            </w:r>
            <w:r>
              <w:t>X</w:t>
            </w:r>
            <w:r w:rsidRPr="00D143AF">
              <w:t>/202</w:t>
            </w:r>
            <w:r>
              <w:t>6</w:t>
            </w:r>
          </w:p>
        </w:tc>
        <w:tc>
          <w:tcPr>
            <w:tcW w:w="964" w:type="dxa"/>
          </w:tcPr>
          <w:p w:rsidR="006E47B1" w:rsidP="006E47B1" w:rsidRDefault="006E47B1" w14:paraId="1003B499" w14:textId="77777777">
            <w:pPr>
              <w:pStyle w:val="BodyText"/>
            </w:pPr>
          </w:p>
        </w:tc>
        <w:tc>
          <w:tcPr>
            <w:tcW w:w="5156" w:type="dxa"/>
          </w:tcPr>
          <w:p w:rsidR="006E47B1" w:rsidP="006E47B1" w:rsidRDefault="006E47B1" w14:paraId="79340162" w14:textId="3CD0936D">
            <w:pPr>
              <w:pStyle w:val="BodyText"/>
            </w:pPr>
            <w:r>
              <w:t xml:space="preserve">Being met by Data Lake containing data in </w:t>
            </w:r>
            <w:proofErr w:type="spellStart"/>
            <w:r w:rsidRPr="006E47B1">
              <w:t>hive_</w:t>
            </w:r>
            <w:proofErr w:type="gramStart"/>
            <w:r w:rsidRPr="006E47B1">
              <w:t>metastore.pcds</w:t>
            </w:r>
            <w:proofErr w:type="gramEnd"/>
            <w:r w:rsidRPr="006E47B1">
              <w:t>_agreement_umbrellacalc_raw</w:t>
            </w:r>
            <w:proofErr w:type="spellEnd"/>
          </w:p>
        </w:tc>
      </w:tr>
      <w:tr w:rsidR="006E47B1" w:rsidTr="007734E0" w14:paraId="5D60687C" w14:textId="77777777">
        <w:tc>
          <w:tcPr>
            <w:tcW w:w="1278" w:type="dxa"/>
          </w:tcPr>
          <w:p w:rsidRPr="002E7EFE" w:rsidR="006E47B1" w:rsidP="006E47B1" w:rsidRDefault="006E47B1" w14:paraId="61038B83" w14:textId="569546D8">
            <w:pPr>
              <w:pStyle w:val="BodyText"/>
            </w:pPr>
            <w:r>
              <w:t>MKT140</w:t>
            </w:r>
          </w:p>
        </w:tc>
        <w:tc>
          <w:tcPr>
            <w:tcW w:w="1980" w:type="dxa"/>
          </w:tcPr>
          <w:p w:rsidR="006E47B1" w:rsidP="006E47B1" w:rsidRDefault="006E47B1" w14:paraId="600C0EBC" w14:textId="37CBB897">
            <w:pPr>
              <w:pStyle w:val="BodyText"/>
            </w:pPr>
            <w:r>
              <w:t>Marketing and Sales</w:t>
            </w:r>
          </w:p>
        </w:tc>
        <w:tc>
          <w:tcPr>
            <w:tcW w:w="1080" w:type="dxa"/>
          </w:tcPr>
          <w:p w:rsidR="006E47B1" w:rsidP="006E47B1" w:rsidRDefault="006E47B1" w14:paraId="499E1C96" w14:textId="1D7556D1">
            <w:pPr>
              <w:pStyle w:val="BodyText"/>
            </w:pPr>
            <w:r>
              <w:t>7 years</w:t>
            </w:r>
          </w:p>
        </w:tc>
        <w:tc>
          <w:tcPr>
            <w:tcW w:w="1106" w:type="dxa"/>
          </w:tcPr>
          <w:p w:rsidRPr="00D143AF" w:rsidR="006E47B1" w:rsidP="006E47B1" w:rsidRDefault="006E47B1" w14:paraId="51BB7B9C" w14:textId="7E20B4DA">
            <w:pPr>
              <w:pStyle w:val="BodyText"/>
            </w:pPr>
            <w:r>
              <w:t>X</w:t>
            </w:r>
            <w:r w:rsidRPr="00D143AF">
              <w:t>/</w:t>
            </w:r>
            <w:r>
              <w:t>X</w:t>
            </w:r>
            <w:r w:rsidRPr="00D143AF">
              <w:t>/202</w:t>
            </w:r>
            <w:r>
              <w:t>6</w:t>
            </w:r>
          </w:p>
        </w:tc>
        <w:tc>
          <w:tcPr>
            <w:tcW w:w="964" w:type="dxa"/>
          </w:tcPr>
          <w:p w:rsidR="006E47B1" w:rsidP="006E47B1" w:rsidRDefault="006E47B1" w14:paraId="2081F6B3" w14:textId="77777777">
            <w:pPr>
              <w:pStyle w:val="BodyText"/>
            </w:pPr>
          </w:p>
        </w:tc>
        <w:tc>
          <w:tcPr>
            <w:tcW w:w="5156" w:type="dxa"/>
          </w:tcPr>
          <w:p w:rsidR="006E47B1" w:rsidP="006E47B1" w:rsidRDefault="006E47B1" w14:paraId="34E20180" w14:textId="5C0D613F">
            <w:pPr>
              <w:pStyle w:val="BodyText"/>
            </w:pPr>
            <w:r>
              <w:t xml:space="preserve">Being met by Data Lake containing data in </w:t>
            </w:r>
            <w:proofErr w:type="spellStart"/>
            <w:r w:rsidRPr="006E47B1">
              <w:t>hive_</w:t>
            </w:r>
            <w:proofErr w:type="gramStart"/>
            <w:r w:rsidRPr="006E47B1">
              <w:t>metastore.pcds</w:t>
            </w:r>
            <w:proofErr w:type="gramEnd"/>
            <w:r w:rsidRPr="006E47B1">
              <w:t>_agreement_umbrellacalc_raw</w:t>
            </w:r>
            <w:proofErr w:type="spellEnd"/>
          </w:p>
        </w:tc>
      </w:tr>
    </w:tbl>
    <w:p w:rsidRPr="005010BE" w:rsidR="00033874" w:rsidP="00EB09C6" w:rsidRDefault="00033874" w14:paraId="3A0C9856" w14:textId="77777777">
      <w:pPr>
        <w:pStyle w:val="Heading2"/>
        <w:rPr>
          <w:b w:val="0"/>
        </w:rPr>
      </w:pPr>
      <w:r w:rsidRPr="005010BE">
        <w:rPr>
          <w:b w:val="0"/>
        </w:rPr>
        <w:t xml:space="preserve">Business </w:t>
      </w:r>
      <w:r w:rsidR="00C730D4">
        <w:rPr>
          <w:b w:val="0"/>
        </w:rPr>
        <w:t>Function</w:t>
      </w:r>
      <w:r w:rsidR="00400420">
        <w:rPr>
          <w:b w:val="0"/>
        </w:rPr>
        <w:t>(s)</w:t>
      </w:r>
      <w:r w:rsidR="00C730D4">
        <w:rPr>
          <w:b w:val="0"/>
        </w:rPr>
        <w:t xml:space="preserve"> </w:t>
      </w:r>
    </w:p>
    <w:p w:rsidR="00C730D4" w:rsidP="00C730D4" w:rsidRDefault="00C730D4" w14:paraId="144A5D23" w14:textId="77777777">
      <w:pPr>
        <w:pStyle w:val="Heading4"/>
        <w:ind w:left="720"/>
        <w:rPr>
          <w:b w:val="0"/>
        </w:rPr>
      </w:pPr>
    </w:p>
    <w:p w:rsidR="00C730D4" w:rsidP="00C730D4" w:rsidRDefault="00C730D4" w14:paraId="738610EB" w14:textId="77777777">
      <w:pPr>
        <w:pStyle w:val="Heading4"/>
        <w:ind w:left="720"/>
        <w:rPr>
          <w:b w:val="0"/>
        </w:rPr>
      </w:pPr>
    </w:p>
    <w:p w:rsidRPr="005D1FD5" w:rsidR="00932EB4" w:rsidP="005D1FD5" w:rsidRDefault="00B51C7A" w14:paraId="016BE045" w14:textId="38162389">
      <w:pPr>
        <w:pStyle w:val="Heading2"/>
        <w:rPr>
          <w:rStyle w:val="Emphasis"/>
          <w:b w:val="0"/>
          <w:i w:val="0"/>
          <w:iCs w:val="0"/>
        </w:rPr>
      </w:pPr>
      <w:r>
        <w:rPr>
          <w:b w:val="0"/>
        </w:rPr>
        <w:br w:type="page"/>
      </w:r>
      <w:r w:rsidRPr="00862035" w:rsidR="0087755F">
        <w:rPr>
          <w:b w:val="0"/>
        </w:rPr>
        <w:lastRenderedPageBreak/>
        <w:t>Information Systems</w:t>
      </w:r>
      <w:r w:rsidRPr="00862035" w:rsidR="00862035">
        <w:rPr>
          <w:b w:val="0"/>
        </w:rPr>
        <w:t xml:space="preserve"> </w:t>
      </w:r>
      <w:r w:rsidR="00EA112B">
        <w:rPr>
          <w:b w:val="0"/>
        </w:rPr>
        <w:t>Business Function</w:t>
      </w:r>
    </w:p>
    <w:tbl>
      <w:tblPr>
        <w:tblpPr w:leftFromText="180" w:rightFromText="180" w:vertAnchor="text" w:horzAnchor="margin" w:tblpXSpec="center" w:tblpY="453"/>
        <w:tblW w:w="117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96"/>
        <w:gridCol w:w="3168"/>
        <w:gridCol w:w="1154"/>
        <w:gridCol w:w="1170"/>
        <w:gridCol w:w="1080"/>
        <w:gridCol w:w="4056"/>
      </w:tblGrid>
      <w:tr w:rsidR="007734E0" w:rsidTr="005E53F1" w14:paraId="0923AAC0" w14:textId="77777777">
        <w:tc>
          <w:tcPr>
            <w:tcW w:w="1096" w:type="dxa"/>
            <w:shd w:val="clear" w:color="auto" w:fill="DEEAF6"/>
          </w:tcPr>
          <w:p w:rsidR="007734E0" w:rsidP="007734E0" w:rsidRDefault="007734E0" w14:paraId="5D40CC74" w14:textId="77777777">
            <w:pPr>
              <w:pStyle w:val="BodyText"/>
            </w:pPr>
            <w:r>
              <w:t xml:space="preserve">Retention Record </w:t>
            </w:r>
            <w:r w:rsidR="00B011BC">
              <w:t>Class code</w:t>
            </w:r>
          </w:p>
        </w:tc>
        <w:tc>
          <w:tcPr>
            <w:tcW w:w="3168" w:type="dxa"/>
            <w:shd w:val="clear" w:color="auto" w:fill="DEEAF6"/>
          </w:tcPr>
          <w:p w:rsidR="007734E0" w:rsidP="007734E0" w:rsidRDefault="007734E0" w14:paraId="5291500C" w14:textId="77777777">
            <w:pPr>
              <w:pStyle w:val="BodyText"/>
            </w:pPr>
            <w:r>
              <w:t>Record Class Name</w:t>
            </w:r>
          </w:p>
        </w:tc>
        <w:tc>
          <w:tcPr>
            <w:tcW w:w="1154" w:type="dxa"/>
            <w:shd w:val="clear" w:color="auto" w:fill="DEEAF6"/>
          </w:tcPr>
          <w:p w:rsidR="007734E0" w:rsidP="007734E0" w:rsidRDefault="007734E0" w14:paraId="58B07786" w14:textId="77777777">
            <w:pPr>
              <w:pStyle w:val="BodyText"/>
            </w:pPr>
            <w:r>
              <w:t>Retention Period</w:t>
            </w:r>
          </w:p>
        </w:tc>
        <w:tc>
          <w:tcPr>
            <w:tcW w:w="1170" w:type="dxa"/>
            <w:shd w:val="clear" w:color="auto" w:fill="DEEAF6"/>
          </w:tcPr>
          <w:p w:rsidR="007734E0" w:rsidP="007734E0" w:rsidRDefault="007734E0" w14:paraId="0909DB6B" w14:textId="77777777">
            <w:pPr>
              <w:pStyle w:val="BodyText"/>
            </w:pPr>
            <w:r>
              <w:t>Shutdown Date**</w:t>
            </w:r>
          </w:p>
        </w:tc>
        <w:tc>
          <w:tcPr>
            <w:tcW w:w="1080" w:type="dxa"/>
            <w:shd w:val="clear" w:color="auto" w:fill="DEEAF6"/>
          </w:tcPr>
          <w:p w:rsidR="007734E0" w:rsidP="007734E0" w:rsidRDefault="007734E0" w14:paraId="117F54DB" w14:textId="77777777">
            <w:pPr>
              <w:pStyle w:val="BodyText"/>
            </w:pPr>
            <w:r>
              <w:t>Destroy Date***</w:t>
            </w:r>
          </w:p>
        </w:tc>
        <w:tc>
          <w:tcPr>
            <w:tcW w:w="4056" w:type="dxa"/>
            <w:shd w:val="clear" w:color="auto" w:fill="DEEAF6"/>
          </w:tcPr>
          <w:p w:rsidR="007734E0" w:rsidP="007734E0" w:rsidRDefault="007734E0" w14:paraId="3E0F893E" w14:textId="77777777">
            <w:pPr>
              <w:pStyle w:val="BodyText"/>
            </w:pPr>
            <w:r>
              <w:t xml:space="preserve">Documentation                                                       </w:t>
            </w:r>
            <w:r w:rsidR="00DC6AAB">
              <w:t>Notes</w:t>
            </w:r>
          </w:p>
        </w:tc>
      </w:tr>
      <w:tr w:rsidR="007734E0" w:rsidTr="007734E0" w14:paraId="1ADD06C6" w14:textId="77777777">
        <w:tc>
          <w:tcPr>
            <w:tcW w:w="1096" w:type="dxa"/>
          </w:tcPr>
          <w:p w:rsidR="007734E0" w:rsidP="007734E0" w:rsidRDefault="00F7697B" w14:paraId="1DEE1C18" w14:textId="3B83436F">
            <w:pPr>
              <w:pStyle w:val="BodyText"/>
            </w:pPr>
            <w:r>
              <w:t>TEC100</w:t>
            </w:r>
          </w:p>
        </w:tc>
        <w:tc>
          <w:tcPr>
            <w:tcW w:w="3168" w:type="dxa"/>
          </w:tcPr>
          <w:p w:rsidR="007734E0" w:rsidP="007734E0" w:rsidRDefault="007734E0" w14:paraId="63CF4A7E" w14:textId="77777777">
            <w:pPr>
              <w:pStyle w:val="BodyText"/>
            </w:pPr>
            <w:r>
              <w:t>Application Documentation and Source Code</w:t>
            </w:r>
          </w:p>
        </w:tc>
        <w:tc>
          <w:tcPr>
            <w:tcW w:w="1154" w:type="dxa"/>
          </w:tcPr>
          <w:p w:rsidR="007734E0" w:rsidP="007734E0" w:rsidRDefault="007734E0" w14:paraId="7D0269F8" w14:textId="666AC5F4">
            <w:pPr>
              <w:pStyle w:val="BodyText"/>
            </w:pPr>
            <w:r>
              <w:t>1</w:t>
            </w:r>
            <w:r w:rsidR="00F7697B">
              <w:t xml:space="preserve"> year</w:t>
            </w:r>
          </w:p>
        </w:tc>
        <w:tc>
          <w:tcPr>
            <w:tcW w:w="1170" w:type="dxa"/>
          </w:tcPr>
          <w:p w:rsidR="007734E0" w:rsidP="007734E0" w:rsidRDefault="007734E0" w14:paraId="637805D2" w14:textId="77777777">
            <w:pPr>
              <w:pStyle w:val="BodyText"/>
            </w:pPr>
          </w:p>
        </w:tc>
        <w:tc>
          <w:tcPr>
            <w:tcW w:w="1080" w:type="dxa"/>
          </w:tcPr>
          <w:p w:rsidR="007734E0" w:rsidP="007734E0" w:rsidRDefault="007734E0" w14:paraId="463F29E8" w14:textId="77777777">
            <w:pPr>
              <w:pStyle w:val="BodyText"/>
            </w:pPr>
          </w:p>
        </w:tc>
        <w:tc>
          <w:tcPr>
            <w:tcW w:w="4056" w:type="dxa"/>
          </w:tcPr>
          <w:p w:rsidR="00F7697B" w:rsidP="007734E0" w:rsidRDefault="00F7697B" w14:paraId="3B7B4B86" w14:textId="7E4BF006">
            <w:pPr>
              <w:pStyle w:val="BodyText"/>
            </w:pPr>
            <w:r>
              <w:t>Source code -</w:t>
            </w:r>
            <w:hyperlink w:history="1" r:id="rId14">
              <w:r w:rsidRPr="004D5AC3" w:rsidR="00875B52">
                <w:rPr>
                  <w:rStyle w:val="Hyperlink"/>
                </w:rPr>
                <w:t>https://github.nwie.net/Nationwide/cis_commercial_umbrella</w:t>
              </w:r>
            </w:hyperlink>
            <w:r w:rsidR="00875B52">
              <w:t xml:space="preserve"> </w:t>
            </w:r>
          </w:p>
        </w:tc>
      </w:tr>
      <w:tr w:rsidR="007734E0" w:rsidTr="007734E0" w14:paraId="0664B0E2" w14:textId="77777777">
        <w:tc>
          <w:tcPr>
            <w:tcW w:w="1096" w:type="dxa"/>
          </w:tcPr>
          <w:p w:rsidR="007734E0" w:rsidP="007734E0" w:rsidRDefault="00F7697B" w14:paraId="57E5254C" w14:textId="4E9B9A54">
            <w:pPr>
              <w:pStyle w:val="BodyText"/>
            </w:pPr>
            <w:r>
              <w:t>TEC</w:t>
            </w:r>
            <w:r w:rsidR="007734E0">
              <w:t>110</w:t>
            </w:r>
          </w:p>
        </w:tc>
        <w:tc>
          <w:tcPr>
            <w:tcW w:w="3168" w:type="dxa"/>
          </w:tcPr>
          <w:p w:rsidR="007734E0" w:rsidP="007734E0" w:rsidRDefault="00F7697B" w14:paraId="2431F648" w14:textId="5935EE3E">
            <w:pPr>
              <w:pStyle w:val="BodyText"/>
            </w:pPr>
            <w:r>
              <w:t xml:space="preserve">Business Continuity and </w:t>
            </w:r>
            <w:r w:rsidR="007734E0">
              <w:t>Disaster Recovery</w:t>
            </w:r>
          </w:p>
        </w:tc>
        <w:tc>
          <w:tcPr>
            <w:tcW w:w="1154" w:type="dxa"/>
          </w:tcPr>
          <w:p w:rsidR="007734E0" w:rsidP="007734E0" w:rsidRDefault="00993F55" w14:paraId="4BC15222" w14:textId="51805181">
            <w:pPr>
              <w:pStyle w:val="BodyText"/>
            </w:pPr>
            <w:r>
              <w:t>6</w:t>
            </w:r>
            <w:r w:rsidR="00F7697B">
              <w:t xml:space="preserve"> years</w:t>
            </w:r>
          </w:p>
        </w:tc>
        <w:tc>
          <w:tcPr>
            <w:tcW w:w="1170" w:type="dxa"/>
          </w:tcPr>
          <w:p w:rsidR="007734E0" w:rsidP="007734E0" w:rsidRDefault="007734E0" w14:paraId="3A0FF5F2" w14:textId="77777777">
            <w:pPr>
              <w:pStyle w:val="BodyText"/>
            </w:pPr>
          </w:p>
        </w:tc>
        <w:tc>
          <w:tcPr>
            <w:tcW w:w="1080" w:type="dxa"/>
          </w:tcPr>
          <w:p w:rsidR="007734E0" w:rsidP="007734E0" w:rsidRDefault="007734E0" w14:paraId="5630AD66" w14:textId="77777777">
            <w:pPr>
              <w:pStyle w:val="BodyText"/>
            </w:pPr>
          </w:p>
        </w:tc>
        <w:tc>
          <w:tcPr>
            <w:tcW w:w="4056" w:type="dxa"/>
          </w:tcPr>
          <w:p w:rsidR="007734E0" w:rsidP="007734E0" w:rsidRDefault="005D1FD5" w14:paraId="61829076" w14:textId="6EA0FDF0">
            <w:pPr>
              <w:pStyle w:val="BodyText"/>
            </w:pPr>
            <w:r>
              <w:t>Archer</w:t>
            </w:r>
          </w:p>
        </w:tc>
      </w:tr>
      <w:tr w:rsidR="00875B52" w:rsidTr="007734E0" w14:paraId="7791AE3C" w14:textId="77777777">
        <w:trPr>
          <w:trHeight w:val="443"/>
        </w:trPr>
        <w:tc>
          <w:tcPr>
            <w:tcW w:w="1096" w:type="dxa"/>
          </w:tcPr>
          <w:p w:rsidR="00875B52" w:rsidP="00875B52" w:rsidRDefault="00875B52" w14:paraId="0CEF44BE" w14:textId="0E9F0AB6">
            <w:pPr>
              <w:pStyle w:val="BodyText"/>
            </w:pPr>
            <w:r>
              <w:t>TEC120</w:t>
            </w:r>
          </w:p>
        </w:tc>
        <w:tc>
          <w:tcPr>
            <w:tcW w:w="3168" w:type="dxa"/>
          </w:tcPr>
          <w:p w:rsidR="00875B52" w:rsidP="00875B52" w:rsidRDefault="00875B52" w14:paraId="522CE106" w14:textId="066AB1C7">
            <w:pPr>
              <w:pStyle w:val="BodyText"/>
            </w:pPr>
            <w:r>
              <w:t xml:space="preserve">Back-up Files and Data </w:t>
            </w:r>
          </w:p>
        </w:tc>
        <w:tc>
          <w:tcPr>
            <w:tcW w:w="1154" w:type="dxa"/>
          </w:tcPr>
          <w:p w:rsidR="00875B52" w:rsidP="00875B52" w:rsidRDefault="00875B52" w14:paraId="1EC17F45" w14:textId="4632C19C">
            <w:pPr>
              <w:pStyle w:val="BodyText"/>
            </w:pPr>
            <w:r>
              <w:t>MAX30 Days</w:t>
            </w:r>
          </w:p>
        </w:tc>
        <w:tc>
          <w:tcPr>
            <w:tcW w:w="1170" w:type="dxa"/>
          </w:tcPr>
          <w:p w:rsidR="00875B52" w:rsidP="00875B52" w:rsidRDefault="00875B52" w14:paraId="003C369D" w14:textId="77777777">
            <w:pPr>
              <w:pStyle w:val="BodyText"/>
            </w:pPr>
          </w:p>
        </w:tc>
        <w:tc>
          <w:tcPr>
            <w:tcW w:w="1080" w:type="dxa"/>
          </w:tcPr>
          <w:p w:rsidR="00875B52" w:rsidP="00875B52" w:rsidRDefault="00875B52" w14:paraId="2107CF86" w14:textId="77777777">
            <w:pPr>
              <w:pStyle w:val="BodyText"/>
            </w:pPr>
          </w:p>
        </w:tc>
        <w:tc>
          <w:tcPr>
            <w:tcW w:w="4056" w:type="dxa"/>
          </w:tcPr>
          <w:p w:rsidR="00875B52" w:rsidP="00875B52" w:rsidRDefault="00875B52" w14:paraId="43B0FAC8" w14:textId="0324CD6C">
            <w:pPr>
              <w:pStyle w:val="BodyText"/>
            </w:pPr>
            <w:r>
              <w:t xml:space="preserve">Assuming retention is covered by data being in Data </w:t>
            </w:r>
            <w:proofErr w:type="spellStart"/>
            <w:r>
              <w:t>Warehous</w:t>
            </w:r>
            <w:proofErr w:type="spellEnd"/>
            <w:r>
              <w:t>, work</w:t>
            </w:r>
            <w:r w:rsidRPr="004F5941">
              <w:t xml:space="preserve"> through</w:t>
            </w:r>
            <w:r>
              <w:t xml:space="preserve"> with DBAs</w:t>
            </w:r>
            <w:r w:rsidRPr="004F5941">
              <w:t xml:space="preserve"> getting SQL Server database deleted.  </w:t>
            </w:r>
          </w:p>
        </w:tc>
      </w:tr>
      <w:tr w:rsidR="00875B52" w:rsidTr="007734E0" w14:paraId="775DAB22" w14:textId="77777777">
        <w:trPr>
          <w:trHeight w:val="443"/>
        </w:trPr>
        <w:tc>
          <w:tcPr>
            <w:tcW w:w="1096" w:type="dxa"/>
          </w:tcPr>
          <w:p w:rsidR="00875B52" w:rsidP="00875B52" w:rsidRDefault="00875B52" w14:paraId="3D5B522F" w14:textId="04534D00">
            <w:pPr>
              <w:pStyle w:val="BodyText"/>
            </w:pPr>
            <w:r>
              <w:t>TEC130</w:t>
            </w:r>
          </w:p>
        </w:tc>
        <w:tc>
          <w:tcPr>
            <w:tcW w:w="3168" w:type="dxa"/>
          </w:tcPr>
          <w:p w:rsidR="00875B52" w:rsidP="00875B52" w:rsidRDefault="00875B52" w14:paraId="2FF6921D" w14:textId="77777777">
            <w:pPr>
              <w:pStyle w:val="BodyText"/>
            </w:pPr>
            <w:r>
              <w:t>Systems Technical Administration</w:t>
            </w:r>
          </w:p>
        </w:tc>
        <w:tc>
          <w:tcPr>
            <w:tcW w:w="1154" w:type="dxa"/>
          </w:tcPr>
          <w:p w:rsidR="00875B52" w:rsidP="00875B52" w:rsidRDefault="00875B52" w14:paraId="5AA0F011" w14:textId="77777777">
            <w:pPr>
              <w:pStyle w:val="BodyText"/>
            </w:pPr>
            <w:r>
              <w:t>MAX3 Years</w:t>
            </w:r>
          </w:p>
        </w:tc>
        <w:tc>
          <w:tcPr>
            <w:tcW w:w="1170" w:type="dxa"/>
          </w:tcPr>
          <w:p w:rsidR="00875B52" w:rsidP="00875B52" w:rsidRDefault="00875B52" w14:paraId="66204FF1" w14:textId="77777777">
            <w:pPr>
              <w:pStyle w:val="BodyText"/>
            </w:pPr>
          </w:p>
        </w:tc>
        <w:tc>
          <w:tcPr>
            <w:tcW w:w="1080" w:type="dxa"/>
          </w:tcPr>
          <w:p w:rsidR="00875B52" w:rsidP="00875B52" w:rsidRDefault="00875B52" w14:paraId="2DBF0D7D" w14:textId="77777777">
            <w:pPr>
              <w:pStyle w:val="BodyText"/>
            </w:pPr>
          </w:p>
        </w:tc>
        <w:tc>
          <w:tcPr>
            <w:tcW w:w="4056" w:type="dxa"/>
          </w:tcPr>
          <w:p w:rsidR="00875B52" w:rsidP="00875B52" w:rsidRDefault="00875B52" w14:paraId="6B62F1B3" w14:textId="7D960B5B">
            <w:pPr>
              <w:pStyle w:val="BodyText"/>
            </w:pPr>
            <w:r>
              <w:t>ServiceNow, Jira</w:t>
            </w:r>
          </w:p>
        </w:tc>
      </w:tr>
      <w:tr w:rsidR="00875B52" w:rsidTr="007734E0" w14:paraId="6163049B" w14:textId="77777777">
        <w:tc>
          <w:tcPr>
            <w:tcW w:w="1096" w:type="dxa"/>
          </w:tcPr>
          <w:p w:rsidR="00875B52" w:rsidP="00875B52" w:rsidRDefault="00875B52" w14:paraId="0197240C" w14:textId="16E601A2">
            <w:pPr>
              <w:pStyle w:val="BodyText"/>
            </w:pPr>
            <w:r>
              <w:t>TEC140</w:t>
            </w:r>
          </w:p>
        </w:tc>
        <w:tc>
          <w:tcPr>
            <w:tcW w:w="3168" w:type="dxa"/>
          </w:tcPr>
          <w:p w:rsidR="00875B52" w:rsidP="00875B52" w:rsidRDefault="00875B52" w14:paraId="79A9602B" w14:textId="77777777">
            <w:pPr>
              <w:pStyle w:val="BodyText"/>
            </w:pPr>
            <w:r>
              <w:t>Technical Support Requests</w:t>
            </w:r>
          </w:p>
        </w:tc>
        <w:tc>
          <w:tcPr>
            <w:tcW w:w="1154" w:type="dxa"/>
          </w:tcPr>
          <w:p w:rsidR="00875B52" w:rsidP="00875B52" w:rsidRDefault="00875B52" w14:paraId="5FCD5EC4" w14:textId="12271D33">
            <w:pPr>
              <w:pStyle w:val="BodyText"/>
            </w:pPr>
            <w:r>
              <w:t>3 years</w:t>
            </w:r>
          </w:p>
        </w:tc>
        <w:tc>
          <w:tcPr>
            <w:tcW w:w="1170" w:type="dxa"/>
          </w:tcPr>
          <w:p w:rsidR="00875B52" w:rsidP="00875B52" w:rsidRDefault="00875B52" w14:paraId="02F2C34E" w14:textId="77777777">
            <w:pPr>
              <w:pStyle w:val="BodyText"/>
            </w:pPr>
          </w:p>
        </w:tc>
        <w:tc>
          <w:tcPr>
            <w:tcW w:w="1080" w:type="dxa"/>
          </w:tcPr>
          <w:p w:rsidR="00875B52" w:rsidP="00875B52" w:rsidRDefault="00875B52" w14:paraId="680A4E5D" w14:textId="77777777">
            <w:pPr>
              <w:pStyle w:val="BodyText"/>
            </w:pPr>
          </w:p>
        </w:tc>
        <w:tc>
          <w:tcPr>
            <w:tcW w:w="4056" w:type="dxa"/>
          </w:tcPr>
          <w:p w:rsidR="00875B52" w:rsidP="00875B52" w:rsidRDefault="00875B52" w14:paraId="19219836" w14:textId="4377B176">
            <w:pPr>
              <w:pStyle w:val="BodyText"/>
            </w:pPr>
            <w:r>
              <w:t>ServiceNow</w:t>
            </w:r>
          </w:p>
        </w:tc>
      </w:tr>
      <w:tr w:rsidR="00875B52" w:rsidTr="007734E0" w14:paraId="0BFCC4C7" w14:textId="77777777">
        <w:tc>
          <w:tcPr>
            <w:tcW w:w="1096" w:type="dxa"/>
          </w:tcPr>
          <w:p w:rsidR="00875B52" w:rsidP="00875B52" w:rsidRDefault="00875B52" w14:paraId="1F77D8A6" w14:textId="4C03C70F">
            <w:pPr>
              <w:pStyle w:val="BodyText"/>
            </w:pPr>
            <w:r>
              <w:t>TEC150</w:t>
            </w:r>
          </w:p>
        </w:tc>
        <w:tc>
          <w:tcPr>
            <w:tcW w:w="3168" w:type="dxa"/>
          </w:tcPr>
          <w:p w:rsidR="00875B52" w:rsidP="00875B52" w:rsidRDefault="00875B52" w14:paraId="53BF2B53" w14:textId="6AA4498E">
            <w:pPr>
              <w:pStyle w:val="BodyText"/>
            </w:pPr>
            <w:r>
              <w:t>Website Activity Logs</w:t>
            </w:r>
          </w:p>
        </w:tc>
        <w:tc>
          <w:tcPr>
            <w:tcW w:w="1154" w:type="dxa"/>
          </w:tcPr>
          <w:p w:rsidR="00875B52" w:rsidP="00875B52" w:rsidRDefault="00875B52" w14:paraId="67EDF2E1" w14:textId="3FA78ADD">
            <w:pPr>
              <w:pStyle w:val="BodyText"/>
            </w:pPr>
            <w:r>
              <w:t>6 months</w:t>
            </w:r>
          </w:p>
        </w:tc>
        <w:tc>
          <w:tcPr>
            <w:tcW w:w="1170" w:type="dxa"/>
          </w:tcPr>
          <w:p w:rsidR="00875B52" w:rsidP="00875B52" w:rsidRDefault="00875B52" w14:paraId="2E8B98E0" w14:textId="77777777">
            <w:pPr>
              <w:pStyle w:val="BodyText"/>
            </w:pPr>
          </w:p>
        </w:tc>
        <w:tc>
          <w:tcPr>
            <w:tcW w:w="1080" w:type="dxa"/>
          </w:tcPr>
          <w:p w:rsidR="00875B52" w:rsidP="00875B52" w:rsidRDefault="00875B52" w14:paraId="3C749BDF" w14:textId="77777777">
            <w:pPr>
              <w:pStyle w:val="BodyText"/>
            </w:pPr>
          </w:p>
        </w:tc>
        <w:tc>
          <w:tcPr>
            <w:tcW w:w="4056" w:type="dxa"/>
          </w:tcPr>
          <w:p w:rsidR="00875B52" w:rsidP="00875B52" w:rsidRDefault="00875B52" w14:paraId="1A00C582" w14:textId="77777777">
            <w:pPr>
              <w:pStyle w:val="BodyText"/>
            </w:pPr>
            <w:r>
              <w:t>Splunk log retention is only available for 90 days</w:t>
            </w:r>
          </w:p>
          <w:p w:rsidR="00875B52" w:rsidP="00875B52" w:rsidRDefault="00875B52" w14:paraId="608C9353" w14:textId="2AA5BFA1">
            <w:pPr>
              <w:pStyle w:val="BodyText"/>
            </w:pPr>
            <w:r>
              <w:t>New Relic automatically removes items after 90 days</w:t>
            </w:r>
          </w:p>
        </w:tc>
      </w:tr>
      <w:tr w:rsidR="00875B52" w:rsidTr="007734E0" w14:paraId="7D476E2C" w14:textId="77777777">
        <w:tc>
          <w:tcPr>
            <w:tcW w:w="1096" w:type="dxa"/>
          </w:tcPr>
          <w:p w:rsidR="00875B52" w:rsidP="00875B52" w:rsidRDefault="00875B52" w14:paraId="222C5DB7" w14:textId="0E02B6A6">
            <w:pPr>
              <w:pStyle w:val="BodyText"/>
            </w:pPr>
            <w:r>
              <w:t>TEC165</w:t>
            </w:r>
          </w:p>
        </w:tc>
        <w:tc>
          <w:tcPr>
            <w:tcW w:w="3168" w:type="dxa"/>
          </w:tcPr>
          <w:p w:rsidR="00875B52" w:rsidP="00875B52" w:rsidRDefault="00875B52" w14:paraId="1B13F8B2" w14:textId="347225FC">
            <w:pPr>
              <w:pStyle w:val="BodyText"/>
            </w:pPr>
            <w:r>
              <w:t>Information Risk Assessments and Findings</w:t>
            </w:r>
          </w:p>
        </w:tc>
        <w:tc>
          <w:tcPr>
            <w:tcW w:w="1154" w:type="dxa"/>
          </w:tcPr>
          <w:p w:rsidR="00875B52" w:rsidP="00875B52" w:rsidRDefault="00875B52" w14:paraId="68387584" w14:textId="13227C3D">
            <w:pPr>
              <w:pStyle w:val="BodyText"/>
            </w:pPr>
            <w:r>
              <w:t>5 years</w:t>
            </w:r>
          </w:p>
        </w:tc>
        <w:tc>
          <w:tcPr>
            <w:tcW w:w="1170" w:type="dxa"/>
          </w:tcPr>
          <w:p w:rsidR="00875B52" w:rsidP="00875B52" w:rsidRDefault="00875B52" w14:paraId="59013346" w14:textId="77777777">
            <w:pPr>
              <w:pStyle w:val="BodyText"/>
            </w:pPr>
          </w:p>
        </w:tc>
        <w:tc>
          <w:tcPr>
            <w:tcW w:w="1080" w:type="dxa"/>
          </w:tcPr>
          <w:p w:rsidR="00875B52" w:rsidP="00875B52" w:rsidRDefault="00875B52" w14:paraId="1E18FAF8" w14:textId="77777777">
            <w:pPr>
              <w:pStyle w:val="BodyText"/>
            </w:pPr>
          </w:p>
        </w:tc>
        <w:tc>
          <w:tcPr>
            <w:tcW w:w="4056" w:type="dxa"/>
          </w:tcPr>
          <w:p w:rsidR="00875B52" w:rsidP="00875B52" w:rsidRDefault="00875B52" w14:paraId="3F60BD35" w14:textId="56AD3E55">
            <w:pPr>
              <w:pStyle w:val="BodyText"/>
            </w:pPr>
            <w:r>
              <w:t>Archer</w:t>
            </w:r>
          </w:p>
        </w:tc>
      </w:tr>
    </w:tbl>
    <w:p w:rsidRPr="00DC4E62" w:rsidR="00F11958" w:rsidP="00DC4E62" w:rsidRDefault="00862035" w14:paraId="0A6959E7" w14:textId="77777777">
      <w:pPr>
        <w:ind w:left="360"/>
        <w:rPr>
          <w:color w:val="0070C0"/>
          <w:sz w:val="16"/>
          <w:szCs w:val="16"/>
        </w:rPr>
      </w:pPr>
      <w:r w:rsidRPr="00DC4E62">
        <w:rPr>
          <w:color w:val="0070C0"/>
          <w:sz w:val="16"/>
          <w:szCs w:val="16"/>
        </w:rPr>
        <w:t xml:space="preserve"> </w:t>
      </w:r>
    </w:p>
    <w:p w:rsidRPr="00274182" w:rsidR="006443AA" w:rsidP="006443AA" w:rsidRDefault="00EB09C6" w14:paraId="1E361A0E" w14:textId="77777777">
      <w:pPr>
        <w:pStyle w:val="Heading1"/>
      </w:pPr>
      <w:bookmarkStart w:name="_Toc220419177" w:id="8"/>
      <w:r>
        <w:lastRenderedPageBreak/>
        <w:t>Legal/</w:t>
      </w:r>
      <w:r w:rsidR="006443AA">
        <w:t>Contractual Re</w:t>
      </w:r>
      <w:r w:rsidR="00921969">
        <w:t>quirements</w:t>
      </w:r>
      <w:bookmarkEnd w:id="8"/>
    </w:p>
    <w:p w:rsidR="006443AA" w:rsidP="004C181A" w:rsidRDefault="006443AA" w14:paraId="5D5BC98B" w14:textId="77777777">
      <w:pPr>
        <w:pStyle w:val="Heading2"/>
        <w:rPr>
          <w:b w:val="0"/>
        </w:rPr>
      </w:pPr>
      <w:r>
        <w:rPr>
          <w:b w:val="0"/>
        </w:rPr>
        <w:t>Software Licensing</w:t>
      </w:r>
    </w:p>
    <w:p w:rsidRPr="009D48EA" w:rsidR="009D48EA" w:rsidP="009D48EA" w:rsidRDefault="00D334C6" w14:paraId="754156CE" w14:textId="71DB1EA9">
      <w:pPr>
        <w:pStyle w:val="BodyText"/>
      </w:pPr>
      <w:r>
        <w:rPr>
          <w:rStyle w:val="Emphasis"/>
          <w:i w:val="0"/>
          <w:iCs w:val="0"/>
        </w:rPr>
        <w:t>N/A</w:t>
      </w:r>
    </w:p>
    <w:p w:rsidR="006443AA" w:rsidP="004C181A" w:rsidRDefault="006443AA" w14:paraId="6CA8215A" w14:textId="77777777">
      <w:pPr>
        <w:pStyle w:val="Heading2"/>
        <w:rPr>
          <w:b w:val="0"/>
        </w:rPr>
      </w:pPr>
      <w:r>
        <w:rPr>
          <w:b w:val="0"/>
        </w:rPr>
        <w:t xml:space="preserve">3rd Party Services </w:t>
      </w:r>
    </w:p>
    <w:p w:rsidR="00D334C6" w:rsidP="00875B52" w:rsidRDefault="00D334C6" w14:paraId="46AF6562" w14:textId="50C60680">
      <w:pPr>
        <w:pStyle w:val="BodyText"/>
        <w:rPr>
          <w:rStyle w:val="Emphasis"/>
          <w:i w:val="0"/>
          <w:iCs w:val="0"/>
        </w:rPr>
      </w:pPr>
      <w:r>
        <w:rPr>
          <w:rStyle w:val="Emphasis"/>
          <w:i w:val="0"/>
          <w:iCs w:val="0"/>
        </w:rPr>
        <w:t>N</w:t>
      </w:r>
      <w:r w:rsidR="00875B52">
        <w:rPr>
          <w:rStyle w:val="Emphasis"/>
          <w:i w:val="0"/>
          <w:iCs w:val="0"/>
        </w:rPr>
        <w:t>/A</w:t>
      </w:r>
    </w:p>
    <w:p w:rsidR="006443AA" w:rsidP="004C181A" w:rsidRDefault="006443AA" w14:paraId="259E8742" w14:textId="77777777">
      <w:pPr>
        <w:pStyle w:val="Heading2"/>
        <w:rPr>
          <w:b w:val="0"/>
        </w:rPr>
      </w:pPr>
      <w:r>
        <w:rPr>
          <w:b w:val="0"/>
        </w:rPr>
        <w:t xml:space="preserve">Supporting Software Tools’ Licensing </w:t>
      </w:r>
    </w:p>
    <w:p w:rsidRPr="00D614AE" w:rsidR="00D614AE" w:rsidP="00D614AE" w:rsidRDefault="001C3313" w14:paraId="1471D089" w14:textId="7F602965">
      <w:pPr>
        <w:pStyle w:val="BodyText"/>
      </w:pPr>
      <w:r>
        <w:rPr>
          <w:rStyle w:val="Emphasis"/>
          <w:i w:val="0"/>
          <w:iCs w:val="0"/>
        </w:rPr>
        <w:t>N/A</w:t>
      </w:r>
      <w:r w:rsidR="00030308">
        <w:rPr>
          <w:rStyle w:val="Emphasis"/>
          <w:color w:val="548DD4"/>
        </w:rPr>
        <w:t xml:space="preserve"> </w:t>
      </w:r>
    </w:p>
    <w:p w:rsidR="007A26D8" w:rsidP="004C181A" w:rsidRDefault="007A26D8" w14:paraId="60026A09" w14:textId="77777777">
      <w:pPr>
        <w:pStyle w:val="Heading2"/>
        <w:rPr>
          <w:b w:val="0"/>
        </w:rPr>
      </w:pPr>
      <w:r>
        <w:rPr>
          <w:b w:val="0"/>
        </w:rPr>
        <w:t>Infrastructure Software / Stack Components</w:t>
      </w:r>
    </w:p>
    <w:p w:rsidRPr="001C3313" w:rsidR="007A26D8" w:rsidP="001C3313" w:rsidRDefault="001C3313" w14:paraId="6D072C0D" w14:textId="18F63991">
      <w:pPr>
        <w:rPr>
          <w:i/>
          <w:iCs/>
          <w:color w:val="548DD4"/>
        </w:rPr>
      </w:pPr>
      <w:r>
        <w:rPr>
          <w:rStyle w:val="Emphasis"/>
          <w:i w:val="0"/>
          <w:iCs w:val="0"/>
        </w:rPr>
        <w:t>N/A</w:t>
      </w:r>
    </w:p>
    <w:p w:rsidR="007A26D8" w:rsidP="007A26D8" w:rsidRDefault="00CB516E" w14:paraId="7DA9AF16" w14:textId="2993DA90">
      <w:pPr>
        <w:pStyle w:val="Heading1"/>
      </w:pPr>
      <w:bookmarkStart w:name="_Toc190700393" w:id="9"/>
      <w:bookmarkStart w:name="_Toc220419178" w:id="10"/>
      <w:r w:rsidRPr="00740229">
        <w:lastRenderedPageBreak/>
        <w:t>Organization Change Management</w:t>
      </w:r>
      <w:r>
        <w:t xml:space="preserve"> (OCM)</w:t>
      </w:r>
      <w:bookmarkEnd w:id="9"/>
      <w:bookmarkEnd w:id="10"/>
    </w:p>
    <w:p w:rsidR="008B3030" w:rsidP="008B3030" w:rsidRDefault="008B3030" w14:paraId="5C4C1D01" w14:textId="77777777">
      <w:pPr>
        <w:pStyle w:val="Heading2"/>
        <w:rPr>
          <w:b w:val="0"/>
        </w:rPr>
      </w:pPr>
      <w:r>
        <w:rPr>
          <w:b w:val="0"/>
        </w:rPr>
        <w:t>Application Knowledge Retention</w:t>
      </w:r>
    </w:p>
    <w:p w:rsidRPr="009D48EA" w:rsidR="007C2B59" w:rsidP="007C2B59" w:rsidRDefault="00CC7C15" w14:paraId="3D635E6A" w14:textId="767A73F3">
      <w:pPr>
        <w:pStyle w:val="BodyText"/>
      </w:pPr>
      <w:r>
        <w:rPr>
          <w:rStyle w:val="Emphasis"/>
          <w:i w:val="0"/>
          <w:iCs w:val="0"/>
        </w:rPr>
        <w:t xml:space="preserve">Chaos Monkeys development line </w:t>
      </w:r>
      <w:proofErr w:type="gramStart"/>
      <w:r w:rsidR="003C79C6">
        <w:rPr>
          <w:rStyle w:val="Emphasis"/>
          <w:i w:val="0"/>
          <w:iCs w:val="0"/>
        </w:rPr>
        <w:t>had</w:t>
      </w:r>
      <w:proofErr w:type="gramEnd"/>
      <w:r w:rsidR="003C79C6">
        <w:rPr>
          <w:rStyle w:val="Emphasis"/>
          <w:i w:val="0"/>
          <w:iCs w:val="0"/>
        </w:rPr>
        <w:t xml:space="preserve"> supported the application in the past.  The dev line was dissolved with the recent commercial reorganization.  </w:t>
      </w:r>
      <w:r w:rsidR="00F05329">
        <w:rPr>
          <w:rStyle w:val="Emphasis"/>
          <w:i w:val="0"/>
          <w:iCs w:val="0"/>
        </w:rPr>
        <w:t xml:space="preserve">New House Band development line has taken over support and would turn off the </w:t>
      </w:r>
      <w:r w:rsidR="003C79C6">
        <w:rPr>
          <w:rStyle w:val="Emphasis"/>
          <w:i w:val="0"/>
          <w:iCs w:val="0"/>
        </w:rPr>
        <w:t>web app</w:t>
      </w:r>
      <w:r w:rsidR="00F05329">
        <w:rPr>
          <w:rStyle w:val="Emphasis"/>
          <w:i w:val="0"/>
          <w:iCs w:val="0"/>
        </w:rPr>
        <w:t xml:space="preserve"> </w:t>
      </w:r>
      <w:proofErr w:type="gramStart"/>
      <w:r w:rsidR="00F05329">
        <w:rPr>
          <w:rStyle w:val="Emphasis"/>
          <w:i w:val="0"/>
          <w:iCs w:val="0"/>
        </w:rPr>
        <w:t>similar to</w:t>
      </w:r>
      <w:proofErr w:type="gramEnd"/>
      <w:r w:rsidR="00F05329">
        <w:rPr>
          <w:rStyle w:val="Emphasis"/>
          <w:i w:val="0"/>
          <w:iCs w:val="0"/>
        </w:rPr>
        <w:t xml:space="preserve"> what the old Chaos Monkeys have done in the past</w:t>
      </w:r>
      <w:r w:rsidR="003C79C6">
        <w:rPr>
          <w:rStyle w:val="Emphasis"/>
          <w:i w:val="0"/>
          <w:iCs w:val="0"/>
        </w:rPr>
        <w:t>.</w:t>
      </w:r>
    </w:p>
    <w:p w:rsidR="00033E47" w:rsidP="00033E47" w:rsidRDefault="00033E47" w14:paraId="072EDA7A" w14:textId="77777777">
      <w:pPr>
        <w:pStyle w:val="Heading2"/>
        <w:rPr>
          <w:b w:val="0"/>
        </w:rPr>
      </w:pPr>
      <w:r w:rsidRPr="008B3030">
        <w:rPr>
          <w:b w:val="0"/>
        </w:rPr>
        <w:t>Workforce Planning</w:t>
      </w:r>
    </w:p>
    <w:p w:rsidRPr="007C2B59" w:rsidR="003C79C6" w:rsidP="003C79C6" w:rsidRDefault="003C79C6" w14:paraId="48ECE990" w14:textId="7BB6B6B4">
      <w:pPr>
        <w:pStyle w:val="BodyText"/>
      </w:pPr>
      <w:r w:rsidRPr="7B9370BC" w:rsidR="003C79C6">
        <w:rPr>
          <w:rStyle w:val="Emphasis"/>
          <w:i w:val="0"/>
          <w:iCs w:val="0"/>
        </w:rPr>
        <w:t>Commercial Umbrella has been a part of the ongoing plan of getting off legacy systems</w:t>
      </w:r>
      <w:r w:rsidRPr="7B9370BC" w:rsidR="003C79C6">
        <w:rPr>
          <w:rStyle w:val="Emphasis"/>
          <w:i w:val="0"/>
          <w:iCs w:val="0"/>
        </w:rPr>
        <w:t xml:space="preserve">.  </w:t>
      </w:r>
      <w:r w:rsidRPr="7B9370BC" w:rsidR="003C79C6">
        <w:rPr>
          <w:rStyle w:val="Emphasis"/>
          <w:i w:val="0"/>
          <w:iCs w:val="0"/>
        </w:rPr>
        <w:t xml:space="preserve">Work has already transitioned to using the go-forward CL </w:t>
      </w:r>
      <w:r w:rsidRPr="7B9370BC" w:rsidR="003C79C6">
        <w:rPr>
          <w:rStyle w:val="Emphasis"/>
          <w:i w:val="0"/>
          <w:iCs w:val="0"/>
        </w:rPr>
        <w:t>PolicyCenter</w:t>
      </w:r>
      <w:r w:rsidRPr="7B9370BC" w:rsidR="003C79C6">
        <w:rPr>
          <w:rStyle w:val="Emphasis"/>
          <w:i w:val="0"/>
          <w:iCs w:val="0"/>
        </w:rPr>
        <w:t xml:space="preserve"> platform, so changes </w:t>
      </w:r>
      <w:r w:rsidRPr="7B9370BC" w:rsidR="003C79C6">
        <w:rPr>
          <w:rStyle w:val="Emphasis"/>
          <w:i w:val="0"/>
          <w:iCs w:val="0"/>
        </w:rPr>
        <w:t>of</w:t>
      </w:r>
      <w:r w:rsidRPr="7B9370BC" w:rsidR="003C79C6">
        <w:rPr>
          <w:rStyle w:val="Emphasis"/>
          <w:i w:val="0"/>
          <w:iCs w:val="0"/>
        </w:rPr>
        <w:t xml:space="preserve"> responsibilities and processes related to go-forward should already be in place. </w:t>
      </w:r>
    </w:p>
    <w:p w:rsidR="7CF85B33" w:rsidP="7B9370BC" w:rsidRDefault="7CF85B33" w14:paraId="0E639BCD" w14:textId="66E53B16">
      <w:pPr>
        <w:pStyle w:val="BodyText"/>
        <w:suppressLineNumbers w:val="0"/>
        <w:bidi w:val="0"/>
        <w:spacing w:before="0" w:beforeAutospacing="off" w:after="240" w:afterAutospacing="off" w:line="259" w:lineRule="auto"/>
        <w:ind w:left="0" w:right="0"/>
        <w:jc w:val="left"/>
        <w:rPr>
          <w:rStyle w:val="Emphasis"/>
          <w:i w:val="0"/>
          <w:iCs w:val="0"/>
          <w:noProof w:val="0"/>
          <w:lang w:val="en-US"/>
        </w:rPr>
      </w:pPr>
      <w:r w:rsidRPr="7B9370BC" w:rsidR="7CF85B33">
        <w:rPr>
          <w:rStyle w:val="Emphasis"/>
          <w:rFonts w:ascii="Arial" w:hAnsi="Arial" w:eastAsia="Times New Roman" w:cs="Lucida Sans Unicode"/>
          <w:i w:val="0"/>
          <w:iCs w:val="0"/>
          <w:noProof w:val="0"/>
          <w:color w:val="auto"/>
          <w:lang w:val="en-US" w:eastAsia="en-US" w:bidi="ar-SA"/>
        </w:rPr>
        <w:t xml:space="preserve">Most regulatory inquiries relate to Small Market (SM) policies and accounts. All SM Commercial Lines (CL) business is written on CL </w:t>
      </w:r>
      <w:r w:rsidRPr="7B9370BC" w:rsidR="7CF85B33">
        <w:rPr>
          <w:rStyle w:val="Emphasis"/>
          <w:rFonts w:ascii="Arial" w:hAnsi="Arial" w:eastAsia="Times New Roman" w:cs="Lucida Sans Unicode"/>
          <w:i w:val="0"/>
          <w:iCs w:val="0"/>
          <w:noProof w:val="0"/>
          <w:color w:val="auto"/>
          <w:lang w:val="en-US" w:eastAsia="en-US" w:bidi="ar-SA"/>
        </w:rPr>
        <w:t>PolicyCenter</w:t>
      </w:r>
      <w:r w:rsidRPr="7B9370BC" w:rsidR="7CF85B33">
        <w:rPr>
          <w:rStyle w:val="Emphasis"/>
          <w:rFonts w:ascii="Arial" w:hAnsi="Arial" w:eastAsia="Times New Roman" w:cs="Lucida Sans Unicode"/>
          <w:i w:val="0"/>
          <w:iCs w:val="0"/>
          <w:noProof w:val="0"/>
          <w:color w:val="auto"/>
          <w:lang w:val="en-US" w:eastAsia="en-US" w:bidi="ar-SA"/>
        </w:rPr>
        <w:t>, and the majority of inquiries concern active or recently expired policies. As a result, the likelihood of receiving an inquiry that requires legacy system rate information is low.</w:t>
      </w:r>
    </w:p>
    <w:p w:rsidR="7CF85B33" w:rsidP="7B9370BC" w:rsidRDefault="7CF85B33" w14:paraId="49FE8862" w14:textId="4D2854A2">
      <w:pPr>
        <w:pStyle w:val="BodyText"/>
        <w:suppressLineNumbers w:val="0"/>
        <w:bidi w:val="0"/>
        <w:spacing w:before="0" w:beforeAutospacing="off" w:after="240" w:afterAutospacing="off" w:line="259" w:lineRule="auto"/>
        <w:ind w:left="0" w:right="0"/>
        <w:jc w:val="left"/>
        <w:rPr>
          <w:rStyle w:val="Emphasis"/>
          <w:i w:val="0"/>
          <w:iCs w:val="0"/>
          <w:noProof w:val="0"/>
          <w:lang w:val="en-US"/>
        </w:rPr>
      </w:pPr>
      <w:r w:rsidRPr="7B9370BC" w:rsidR="7CF85B33">
        <w:rPr>
          <w:rStyle w:val="Emphasis"/>
          <w:rFonts w:ascii="Arial" w:hAnsi="Arial" w:eastAsia="Times New Roman" w:cs="Lucida Sans Unicode"/>
          <w:i w:val="0"/>
          <w:iCs w:val="0"/>
          <w:noProof w:val="0"/>
          <w:color w:val="auto"/>
          <w:lang w:val="en-US" w:eastAsia="en-US" w:bidi="ar-SA"/>
        </w:rPr>
        <w:t>Legacy rate reconstruction is expected to be a corner</w:t>
      </w:r>
      <w:r>
        <w:noBreakHyphen/>
      </w:r>
      <w:r w:rsidRPr="7B9370BC" w:rsidR="7CF85B33">
        <w:rPr>
          <w:rStyle w:val="Emphasis"/>
          <w:rFonts w:ascii="Arial" w:hAnsi="Arial" w:eastAsia="Times New Roman" w:cs="Lucida Sans Unicode"/>
          <w:i w:val="0"/>
          <w:iCs w:val="0"/>
          <w:noProof w:val="0"/>
          <w:color w:val="auto"/>
          <w:lang w:val="en-US" w:eastAsia="en-US" w:bidi="ar-SA"/>
        </w:rPr>
        <w:t xml:space="preserve">case scenario. Most inquiries do not extend far back in </w:t>
      </w:r>
      <w:r w:rsidRPr="7B9370BC" w:rsidR="7CF85B33">
        <w:rPr>
          <w:rStyle w:val="Emphasis"/>
          <w:rFonts w:ascii="Arial" w:hAnsi="Arial" w:eastAsia="Times New Roman" w:cs="Lucida Sans Unicode"/>
          <w:i w:val="0"/>
          <w:iCs w:val="0"/>
          <w:noProof w:val="0"/>
          <w:color w:val="auto"/>
          <w:lang w:val="en-US" w:eastAsia="en-US" w:bidi="ar-SA"/>
        </w:rPr>
        <w:t>time,</w:t>
      </w:r>
      <w:r w:rsidRPr="7B9370BC" w:rsidR="7CF85B33">
        <w:rPr>
          <w:rStyle w:val="Emphasis"/>
          <w:rFonts w:ascii="Arial" w:hAnsi="Arial" w:eastAsia="Times New Roman" w:cs="Lucida Sans Unicode"/>
          <w:i w:val="0"/>
          <w:iCs w:val="0"/>
          <w:noProof w:val="0"/>
          <w:color w:val="auto"/>
          <w:lang w:val="en-US" w:eastAsia="en-US" w:bidi="ar-SA"/>
        </w:rPr>
        <w:t xml:space="preserve"> </w:t>
      </w:r>
      <w:r w:rsidRPr="7B9370BC" w:rsidR="7CF85B33">
        <w:rPr>
          <w:rStyle w:val="Emphasis"/>
          <w:rFonts w:ascii="Arial" w:hAnsi="Arial" w:eastAsia="Times New Roman" w:cs="Lucida Sans Unicode"/>
          <w:i w:val="0"/>
          <w:iCs w:val="0"/>
          <w:noProof w:val="0"/>
          <w:color w:val="auto"/>
          <w:lang w:val="en-US" w:eastAsia="en-US" w:bidi="ar-SA"/>
        </w:rPr>
        <w:t>a significant portion</w:t>
      </w:r>
      <w:r w:rsidRPr="7B9370BC" w:rsidR="7CF85B33">
        <w:rPr>
          <w:rStyle w:val="Emphasis"/>
          <w:rFonts w:ascii="Arial" w:hAnsi="Arial" w:eastAsia="Times New Roman" w:cs="Lucida Sans Unicode"/>
          <w:i w:val="0"/>
          <w:iCs w:val="0"/>
          <w:noProof w:val="0"/>
          <w:color w:val="auto"/>
          <w:lang w:val="en-US" w:eastAsia="en-US" w:bidi="ar-SA"/>
        </w:rPr>
        <w:t xml:space="preserve"> of the business now </w:t>
      </w:r>
      <w:r w:rsidRPr="7B9370BC" w:rsidR="7CF85B33">
        <w:rPr>
          <w:rStyle w:val="Emphasis"/>
          <w:rFonts w:ascii="Arial" w:hAnsi="Arial" w:eastAsia="Times New Roman" w:cs="Lucida Sans Unicode"/>
          <w:i w:val="0"/>
          <w:iCs w:val="0"/>
          <w:noProof w:val="0"/>
          <w:color w:val="auto"/>
          <w:lang w:val="en-US" w:eastAsia="en-US" w:bidi="ar-SA"/>
        </w:rPr>
        <w:t>resides</w:t>
      </w:r>
      <w:r w:rsidRPr="7B9370BC" w:rsidR="7CF85B33">
        <w:rPr>
          <w:rStyle w:val="Emphasis"/>
          <w:rFonts w:ascii="Arial" w:hAnsi="Arial" w:eastAsia="Times New Roman" w:cs="Lucida Sans Unicode"/>
          <w:i w:val="0"/>
          <w:iCs w:val="0"/>
          <w:noProof w:val="0"/>
          <w:color w:val="auto"/>
          <w:lang w:val="en-US" w:eastAsia="en-US" w:bidi="ar-SA"/>
        </w:rPr>
        <w:t xml:space="preserve"> on </w:t>
      </w:r>
      <w:r w:rsidRPr="7B9370BC" w:rsidR="7CF85B33">
        <w:rPr>
          <w:rStyle w:val="Emphasis"/>
          <w:rFonts w:ascii="Arial" w:hAnsi="Arial" w:eastAsia="Times New Roman" w:cs="Lucida Sans Unicode"/>
          <w:i w:val="0"/>
          <w:iCs w:val="0"/>
          <w:noProof w:val="0"/>
          <w:color w:val="auto"/>
          <w:lang w:val="en-US" w:eastAsia="en-US" w:bidi="ar-SA"/>
        </w:rPr>
        <w:t>PolicyCenter</w:t>
      </w:r>
      <w:r w:rsidRPr="7B9370BC" w:rsidR="7CF85B33">
        <w:rPr>
          <w:rStyle w:val="Emphasis"/>
          <w:rFonts w:ascii="Arial" w:hAnsi="Arial" w:eastAsia="Times New Roman" w:cs="Lucida Sans Unicode"/>
          <w:i w:val="0"/>
          <w:iCs w:val="0"/>
          <w:noProof w:val="0"/>
          <w:color w:val="auto"/>
          <w:lang w:val="en-US" w:eastAsia="en-US" w:bidi="ar-SA"/>
        </w:rPr>
        <w:t xml:space="preserve">, and the Middle Market migration is </w:t>
      </w:r>
      <w:r w:rsidRPr="7B9370BC" w:rsidR="7CF85B33">
        <w:rPr>
          <w:rStyle w:val="Emphasis"/>
          <w:rFonts w:ascii="Arial" w:hAnsi="Arial" w:eastAsia="Times New Roman" w:cs="Lucida Sans Unicode"/>
          <w:i w:val="0"/>
          <w:iCs w:val="0"/>
          <w:noProof w:val="0"/>
          <w:color w:val="auto"/>
          <w:lang w:val="en-US" w:eastAsia="en-US" w:bidi="ar-SA"/>
        </w:rPr>
        <w:t>nearly complete</w:t>
      </w:r>
      <w:r w:rsidRPr="7B9370BC" w:rsidR="7CF85B33">
        <w:rPr>
          <w:rStyle w:val="Emphasis"/>
          <w:rFonts w:ascii="Arial" w:hAnsi="Arial" w:eastAsia="Times New Roman" w:cs="Lucida Sans Unicode"/>
          <w:i w:val="0"/>
          <w:iCs w:val="0"/>
          <w:noProof w:val="0"/>
          <w:color w:val="auto"/>
          <w:lang w:val="en-US" w:eastAsia="en-US" w:bidi="ar-SA"/>
        </w:rPr>
        <w:t xml:space="preserve">. While the overall risk is limited, it </w:t>
      </w:r>
      <w:r w:rsidRPr="7B9370BC" w:rsidR="7CF85B33">
        <w:rPr>
          <w:rStyle w:val="Emphasis"/>
          <w:rFonts w:ascii="Arial" w:hAnsi="Arial" w:eastAsia="Times New Roman" w:cs="Lucida Sans Unicode"/>
          <w:i w:val="0"/>
          <w:iCs w:val="0"/>
          <w:noProof w:val="0"/>
          <w:color w:val="auto"/>
          <w:lang w:val="en-US" w:eastAsia="en-US" w:bidi="ar-SA"/>
        </w:rPr>
        <w:t>remains</w:t>
      </w:r>
      <w:r w:rsidRPr="7B9370BC" w:rsidR="7CF85B33">
        <w:rPr>
          <w:rStyle w:val="Emphasis"/>
          <w:rFonts w:ascii="Arial" w:hAnsi="Arial" w:eastAsia="Times New Roman" w:cs="Lucida Sans Unicode"/>
          <w:i w:val="0"/>
          <w:iCs w:val="0"/>
          <w:noProof w:val="0"/>
          <w:color w:val="auto"/>
          <w:lang w:val="en-US" w:eastAsia="en-US" w:bidi="ar-SA"/>
        </w:rPr>
        <w:t xml:space="preserve"> important to manage appropriately to ensure continued support for business partners.</w:t>
      </w:r>
    </w:p>
    <w:p w:rsidR="7CF85B33" w:rsidP="7B9370BC" w:rsidRDefault="7CF85B33" w14:paraId="35FB8493" w14:textId="03A93585">
      <w:pPr>
        <w:pStyle w:val="BodyText"/>
        <w:suppressLineNumbers w:val="0"/>
        <w:bidi w:val="0"/>
        <w:spacing w:before="0" w:beforeAutospacing="off" w:after="240" w:afterAutospacing="off" w:line="259" w:lineRule="auto"/>
        <w:ind w:left="0" w:right="0"/>
        <w:jc w:val="left"/>
        <w:rPr>
          <w:rStyle w:val="Emphasis"/>
          <w:i w:val="0"/>
          <w:iCs w:val="0"/>
          <w:noProof w:val="0"/>
          <w:lang w:val="en-US"/>
        </w:rPr>
      </w:pPr>
      <w:r w:rsidRPr="7B9370BC" w:rsidR="7CF85B33">
        <w:rPr>
          <w:rStyle w:val="Emphasis"/>
          <w:rFonts w:ascii="Arial" w:hAnsi="Arial" w:eastAsia="Times New Roman" w:cs="Lucida Sans Unicode"/>
          <w:i w:val="0"/>
          <w:iCs w:val="0"/>
          <w:noProof w:val="0"/>
          <w:color w:val="auto"/>
          <w:lang w:val="en-US" w:eastAsia="en-US" w:bidi="ar-SA"/>
        </w:rPr>
        <w:t xml:space="preserve">For historical corrections, teams can </w:t>
      </w:r>
      <w:r w:rsidRPr="7B9370BC" w:rsidR="7CF85B33">
        <w:rPr>
          <w:rStyle w:val="Emphasis"/>
          <w:rFonts w:ascii="Arial" w:hAnsi="Arial" w:eastAsia="Times New Roman" w:cs="Lucida Sans Unicode"/>
          <w:i w:val="0"/>
          <w:iCs w:val="0"/>
          <w:noProof w:val="0"/>
          <w:color w:val="auto"/>
          <w:lang w:val="en-US" w:eastAsia="en-US" w:bidi="ar-SA"/>
        </w:rPr>
        <w:t>leverage</w:t>
      </w:r>
      <w:r w:rsidRPr="7B9370BC" w:rsidR="7CF85B33">
        <w:rPr>
          <w:rStyle w:val="Emphasis"/>
          <w:rFonts w:ascii="Arial" w:hAnsi="Arial" w:eastAsia="Times New Roman" w:cs="Lucida Sans Unicode"/>
          <w:i w:val="0"/>
          <w:iCs w:val="0"/>
          <w:noProof w:val="0"/>
          <w:color w:val="auto"/>
          <w:lang w:val="en-US" w:eastAsia="en-US" w:bidi="ar-SA"/>
        </w:rPr>
        <w:t xml:space="preserve"> existing rates from historical policy information when details are not available in </w:t>
      </w:r>
      <w:r w:rsidRPr="7B9370BC" w:rsidR="7CF85B33">
        <w:rPr>
          <w:rStyle w:val="Emphasis"/>
          <w:rFonts w:ascii="Arial" w:hAnsi="Arial" w:eastAsia="Times New Roman" w:cs="Lucida Sans Unicode"/>
          <w:i w:val="0"/>
          <w:iCs w:val="0"/>
          <w:noProof w:val="0"/>
          <w:color w:val="auto"/>
          <w:lang w:val="en-US" w:eastAsia="en-US" w:bidi="ar-SA"/>
        </w:rPr>
        <w:t>RefCon</w:t>
      </w:r>
      <w:r w:rsidRPr="7B9370BC" w:rsidR="7CF85B33">
        <w:rPr>
          <w:rStyle w:val="Emphasis"/>
          <w:rFonts w:ascii="Arial" w:hAnsi="Arial" w:eastAsia="Times New Roman" w:cs="Lucida Sans Unicode"/>
          <w:i w:val="0"/>
          <w:iCs w:val="0"/>
          <w:noProof w:val="0"/>
          <w:color w:val="auto"/>
          <w:lang w:val="en-US" w:eastAsia="en-US" w:bidi="ar-SA"/>
        </w:rPr>
        <w:t xml:space="preserve">. In rare cases, underwriting or pricing partners can be engaged to </w:t>
      </w:r>
      <w:r w:rsidRPr="7B9370BC" w:rsidR="7CF85B33">
        <w:rPr>
          <w:rStyle w:val="Emphasis"/>
          <w:rFonts w:ascii="Arial" w:hAnsi="Arial" w:eastAsia="Times New Roman" w:cs="Lucida Sans Unicode"/>
          <w:i w:val="0"/>
          <w:iCs w:val="0"/>
          <w:noProof w:val="0"/>
          <w:color w:val="auto"/>
          <w:lang w:val="en-US" w:eastAsia="en-US" w:bidi="ar-SA"/>
        </w:rPr>
        <w:t>determine</w:t>
      </w:r>
      <w:r w:rsidRPr="7B9370BC" w:rsidR="7CF85B33">
        <w:rPr>
          <w:rStyle w:val="Emphasis"/>
          <w:rFonts w:ascii="Arial" w:hAnsi="Arial" w:eastAsia="Times New Roman" w:cs="Lucida Sans Unicode"/>
          <w:i w:val="0"/>
          <w:iCs w:val="0"/>
          <w:noProof w:val="0"/>
          <w:color w:val="auto"/>
          <w:lang w:val="en-US" w:eastAsia="en-US" w:bidi="ar-SA"/>
        </w:rPr>
        <w:t xml:space="preserve"> a reasonable and supportable rate.</w:t>
      </w:r>
    </w:p>
    <w:p w:rsidR="7B9370BC" w:rsidP="7B9370BC" w:rsidRDefault="7B9370BC" w14:paraId="6D0A1018" w14:textId="37B42506">
      <w:pPr>
        <w:pStyle w:val="BodyText"/>
        <w:suppressLineNumbers w:val="0"/>
        <w:bidi w:val="0"/>
        <w:spacing w:before="0" w:beforeAutospacing="off" w:after="240" w:afterAutospacing="off" w:line="259" w:lineRule="auto"/>
        <w:ind w:left="0" w:right="0"/>
        <w:jc w:val="left"/>
        <w:rPr>
          <w:rStyle w:val="Emphasis"/>
          <w:i w:val="0"/>
          <w:iCs w:val="0"/>
        </w:rPr>
      </w:pPr>
    </w:p>
    <w:p w:rsidR="7B9370BC" w:rsidP="7B9370BC" w:rsidRDefault="7B9370BC" w14:paraId="21BD8B30" w14:textId="7A763CDB">
      <w:pPr>
        <w:pStyle w:val="BodyText"/>
        <w:suppressLineNumbers w:val="0"/>
        <w:bidi w:val="0"/>
        <w:spacing w:before="0" w:beforeAutospacing="off" w:after="240" w:afterAutospacing="off" w:line="259" w:lineRule="auto"/>
        <w:ind w:left="0" w:right="0"/>
        <w:jc w:val="left"/>
        <w:rPr>
          <w:rStyle w:val="Emphasis"/>
          <w:i w:val="0"/>
          <w:iCs w:val="0"/>
        </w:rPr>
      </w:pPr>
    </w:p>
    <w:p w:rsidR="7B9370BC" w:rsidP="7B9370BC" w:rsidRDefault="7B9370BC" w14:paraId="2AA87BCD" w14:textId="1E532ECB">
      <w:pPr>
        <w:pStyle w:val="BodyText"/>
        <w:rPr>
          <w:rStyle w:val="Emphasis"/>
          <w:i w:val="0"/>
          <w:iCs w:val="0"/>
        </w:rPr>
      </w:pPr>
    </w:p>
    <w:p w:rsidR="51BDB4D4" w:rsidP="7B9370BC" w:rsidRDefault="51BDB4D4" w14:paraId="24326240" w14:textId="62172835">
      <w:pPr>
        <w:spacing w:before="0" w:beforeAutospacing="off" w:after="0" w:afterAutospacing="off"/>
      </w:pPr>
      <w:r w:rsidRPr="7B9370BC" w:rsidR="51BDB4D4">
        <w:rPr>
          <w:rFonts w:ascii="Calibri" w:hAnsi="Calibri" w:eastAsia="Calibri" w:cs="Calibri"/>
          <w:b w:val="1"/>
          <w:bCs w:val="1"/>
          <w:noProof w:val="0"/>
          <w:sz w:val="32"/>
          <w:szCs w:val="32"/>
          <w:lang w:val="en-US"/>
        </w:rPr>
        <w:t>Summary</w:t>
      </w:r>
    </w:p>
    <w:p w:rsidR="51BDB4D4" w:rsidP="7B9370BC" w:rsidRDefault="51BDB4D4" w14:paraId="6E6DD82E" w14:textId="4F801140">
      <w:p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noProof w:val="0"/>
          <w:sz w:val="20"/>
          <w:szCs w:val="20"/>
          <w:lang w:val="en-US"/>
        </w:rPr>
        <w:t xml:space="preserve">The group confirmed that </w:t>
      </w:r>
      <w:r w:rsidRPr="7B9370BC" w:rsidR="51BDB4D4">
        <w:rPr>
          <w:rFonts w:ascii="Aptos" w:hAnsi="Aptos" w:eastAsia="Aptos" w:cs="Aptos"/>
          <w:b w:val="1"/>
          <w:bCs w:val="1"/>
          <w:noProof w:val="0"/>
          <w:sz w:val="20"/>
          <w:szCs w:val="20"/>
          <w:lang w:val="en-US"/>
        </w:rPr>
        <w:t xml:space="preserve">manual rating needs can </w:t>
      </w:r>
      <w:r w:rsidRPr="7B9370BC" w:rsidR="51BDB4D4">
        <w:rPr>
          <w:rFonts w:ascii="Aptos" w:hAnsi="Aptos" w:eastAsia="Aptos" w:cs="Aptos"/>
          <w:b w:val="1"/>
          <w:bCs w:val="1"/>
          <w:noProof w:val="0"/>
          <w:sz w:val="20"/>
          <w:szCs w:val="20"/>
          <w:lang w:val="en-US"/>
        </w:rPr>
        <w:t>largely be</w:t>
      </w:r>
      <w:r w:rsidRPr="7B9370BC" w:rsidR="51BDB4D4">
        <w:rPr>
          <w:rFonts w:ascii="Aptos" w:hAnsi="Aptos" w:eastAsia="Aptos" w:cs="Aptos"/>
          <w:b w:val="1"/>
          <w:bCs w:val="1"/>
          <w:noProof w:val="0"/>
          <w:sz w:val="20"/>
          <w:szCs w:val="20"/>
          <w:lang w:val="en-US"/>
        </w:rPr>
        <w:t xml:space="preserve"> supported without keeping the old Harleysville/PCIO mainframe systems</w:t>
      </w:r>
      <w:r w:rsidRPr="7B9370BC" w:rsidR="51BDB4D4">
        <w:rPr>
          <w:rFonts w:ascii="Aptos" w:hAnsi="Aptos" w:eastAsia="Aptos" w:cs="Aptos"/>
          <w:noProof w:val="0"/>
          <w:sz w:val="20"/>
          <w:szCs w:val="20"/>
          <w:lang w:val="en-US"/>
        </w:rPr>
        <w:t xml:space="preserve">, relying instead on </w:t>
      </w:r>
      <w:r w:rsidRPr="7B9370BC" w:rsidR="51BDB4D4">
        <w:rPr>
          <w:rFonts w:ascii="Aptos" w:hAnsi="Aptos" w:eastAsia="Aptos" w:cs="Aptos"/>
          <w:b w:val="1"/>
          <w:bCs w:val="1"/>
          <w:noProof w:val="0"/>
          <w:sz w:val="20"/>
          <w:szCs w:val="20"/>
          <w:lang w:val="en-US"/>
        </w:rPr>
        <w:t>RefCon</w:t>
      </w:r>
      <w:r w:rsidRPr="7B9370BC" w:rsidR="51BDB4D4">
        <w:rPr>
          <w:rFonts w:ascii="Aptos" w:hAnsi="Aptos" w:eastAsia="Aptos" w:cs="Aptos"/>
          <w:noProof w:val="0"/>
          <w:sz w:val="20"/>
          <w:szCs w:val="20"/>
          <w:lang w:val="en-US"/>
        </w:rPr>
        <w:t xml:space="preserve">, </w:t>
      </w:r>
      <w:r w:rsidRPr="7B9370BC" w:rsidR="51BDB4D4">
        <w:rPr>
          <w:rFonts w:ascii="Aptos" w:hAnsi="Aptos" w:eastAsia="Aptos" w:cs="Aptos"/>
          <w:b w:val="1"/>
          <w:bCs w:val="1"/>
          <w:noProof w:val="0"/>
          <w:sz w:val="20"/>
          <w:szCs w:val="20"/>
          <w:lang w:val="en-US"/>
        </w:rPr>
        <w:t>Policy Center</w:t>
      </w:r>
      <w:r w:rsidRPr="7B9370BC" w:rsidR="51BDB4D4">
        <w:rPr>
          <w:rFonts w:ascii="Aptos" w:hAnsi="Aptos" w:eastAsia="Aptos" w:cs="Aptos"/>
          <w:noProof w:val="0"/>
          <w:sz w:val="20"/>
          <w:szCs w:val="20"/>
          <w:lang w:val="en-US"/>
        </w:rPr>
        <w:t xml:space="preserve">, and </w:t>
      </w:r>
      <w:r w:rsidRPr="7B9370BC" w:rsidR="51BDB4D4">
        <w:rPr>
          <w:rFonts w:ascii="Aptos" w:hAnsi="Aptos" w:eastAsia="Aptos" w:cs="Aptos"/>
          <w:b w:val="1"/>
          <w:bCs w:val="1"/>
          <w:noProof w:val="0"/>
          <w:sz w:val="20"/>
          <w:szCs w:val="20"/>
          <w:lang w:val="en-US"/>
        </w:rPr>
        <w:t>P&amp;C KC rating pages</w:t>
      </w:r>
      <w:r w:rsidRPr="7B9370BC" w:rsidR="51BDB4D4">
        <w:rPr>
          <w:rFonts w:ascii="Aptos" w:hAnsi="Aptos" w:eastAsia="Aptos" w:cs="Aptos"/>
          <w:noProof w:val="0"/>
          <w:sz w:val="20"/>
          <w:szCs w:val="20"/>
          <w:lang w:val="en-US"/>
        </w:rPr>
        <w:t>.</w:t>
      </w:r>
    </w:p>
    <w:p w:rsidR="51BDB4D4" w:rsidP="7B9370BC" w:rsidRDefault="51BDB4D4" w14:paraId="68332C78" w14:textId="5D58B15D">
      <w:p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noProof w:val="0"/>
          <w:sz w:val="20"/>
          <w:szCs w:val="20"/>
          <w:lang w:val="en-US"/>
        </w:rPr>
        <w:t>Key points:</w:t>
      </w:r>
    </w:p>
    <w:p w:rsidR="51BDB4D4" w:rsidP="7B9370BC" w:rsidRDefault="51BDB4D4" w14:paraId="4E3D4E3B" w14:textId="0B059BF5">
      <w:pPr>
        <w:pStyle w:val="ListParagraph"/>
        <w:numPr>
          <w:ilvl w:val="0"/>
          <w:numId w:val="47"/>
        </w:numPr>
        <w:spacing w:before="0" w:beforeAutospacing="off" w:after="0" w:afterAutospacing="off"/>
        <w:rPr>
          <w:rFonts w:ascii="Aptos" w:hAnsi="Aptos" w:eastAsia="Aptos" w:cs="Aptos"/>
          <w:b w:val="1"/>
          <w:bCs w:val="1"/>
          <w:noProof w:val="0"/>
          <w:sz w:val="20"/>
          <w:szCs w:val="20"/>
          <w:lang w:val="en-US"/>
        </w:rPr>
      </w:pPr>
      <w:r w:rsidRPr="7B9370BC" w:rsidR="51BDB4D4">
        <w:rPr>
          <w:rFonts w:ascii="Aptos" w:hAnsi="Aptos" w:eastAsia="Aptos" w:cs="Aptos"/>
          <w:b w:val="1"/>
          <w:bCs w:val="1"/>
          <w:noProof w:val="0"/>
          <w:sz w:val="20"/>
          <w:szCs w:val="20"/>
          <w:lang w:val="en-US"/>
        </w:rPr>
        <w:t>Forms and worksheets</w:t>
      </w:r>
    </w:p>
    <w:p w:rsidR="51BDB4D4" w:rsidP="7B9370BC" w:rsidRDefault="51BDB4D4" w14:paraId="7FBEB108" w14:textId="196CD2A1">
      <w:pPr>
        <w:pStyle w:val="ListParagraph"/>
        <w:numPr>
          <w:ilvl w:val="1"/>
          <w:numId w:val="47"/>
        </w:num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noProof w:val="0"/>
          <w:sz w:val="20"/>
          <w:szCs w:val="20"/>
          <w:lang w:val="en-US"/>
        </w:rPr>
        <w:t xml:space="preserve">All policy </w:t>
      </w:r>
      <w:r w:rsidRPr="7B9370BC" w:rsidR="51BDB4D4">
        <w:rPr>
          <w:rFonts w:ascii="Aptos" w:hAnsi="Aptos" w:eastAsia="Aptos" w:cs="Aptos"/>
          <w:noProof w:val="0"/>
          <w:sz w:val="20"/>
          <w:szCs w:val="20"/>
          <w:lang w:val="en-US"/>
        </w:rPr>
        <w:t>print</w:t>
      </w:r>
      <w:r w:rsidRPr="7B9370BC" w:rsidR="51BDB4D4">
        <w:rPr>
          <w:rFonts w:ascii="Aptos" w:hAnsi="Aptos" w:eastAsia="Aptos" w:cs="Aptos"/>
          <w:noProof w:val="0"/>
          <w:sz w:val="20"/>
          <w:szCs w:val="20"/>
          <w:lang w:val="en-US"/>
        </w:rPr>
        <w:t xml:space="preserve"> will be </w:t>
      </w:r>
      <w:r w:rsidRPr="7B9370BC" w:rsidR="51BDB4D4">
        <w:rPr>
          <w:rFonts w:ascii="Aptos" w:hAnsi="Aptos" w:eastAsia="Aptos" w:cs="Aptos"/>
          <w:noProof w:val="0"/>
          <w:sz w:val="20"/>
          <w:szCs w:val="20"/>
          <w:lang w:val="en-US"/>
        </w:rPr>
        <w:t>retained</w:t>
      </w:r>
      <w:r w:rsidRPr="7B9370BC" w:rsidR="51BDB4D4">
        <w:rPr>
          <w:rFonts w:ascii="Aptos" w:hAnsi="Aptos" w:eastAsia="Aptos" w:cs="Aptos"/>
          <w:noProof w:val="0"/>
          <w:sz w:val="20"/>
          <w:szCs w:val="20"/>
          <w:lang w:val="en-US"/>
        </w:rPr>
        <w:t xml:space="preserve"> and accessible either in RRC (HV policy print is moving from </w:t>
      </w:r>
      <w:r w:rsidRPr="7B9370BC" w:rsidR="51BDB4D4">
        <w:rPr>
          <w:rFonts w:ascii="Aptos" w:hAnsi="Aptos" w:eastAsia="Aptos" w:cs="Aptos"/>
          <w:noProof w:val="0"/>
          <w:sz w:val="20"/>
          <w:szCs w:val="20"/>
          <w:lang w:val="en-US"/>
        </w:rPr>
        <w:t>ImageRight</w:t>
      </w:r>
      <w:r w:rsidRPr="7B9370BC" w:rsidR="51BDB4D4">
        <w:rPr>
          <w:rFonts w:ascii="Aptos" w:hAnsi="Aptos" w:eastAsia="Aptos" w:cs="Aptos"/>
          <w:noProof w:val="0"/>
          <w:sz w:val="20"/>
          <w:szCs w:val="20"/>
          <w:lang w:val="en-US"/>
        </w:rPr>
        <w:t xml:space="preserve"> to RRC) or Mobius (PCIO</w:t>
      </w:r>
      <w:r w:rsidRPr="7B9370BC" w:rsidR="51BDB4D4">
        <w:rPr>
          <w:rFonts w:ascii="Aptos" w:hAnsi="Aptos" w:eastAsia="Aptos" w:cs="Aptos"/>
          <w:noProof w:val="0"/>
          <w:sz w:val="20"/>
          <w:szCs w:val="20"/>
          <w:lang w:val="en-US"/>
        </w:rPr>
        <w:t>.)</w:t>
      </w:r>
    </w:p>
    <w:p w:rsidR="51BDB4D4" w:rsidP="7B9370BC" w:rsidRDefault="51BDB4D4" w14:paraId="3CA67C43" w14:textId="3F17A429">
      <w:pPr>
        <w:pStyle w:val="ListParagraph"/>
        <w:numPr>
          <w:ilvl w:val="1"/>
          <w:numId w:val="47"/>
        </w:num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noProof w:val="0"/>
          <w:sz w:val="20"/>
          <w:szCs w:val="20"/>
          <w:lang w:val="en-US"/>
        </w:rPr>
        <w:t xml:space="preserve">All filed forms, including proprietary, are accessed via </w:t>
      </w:r>
      <w:r w:rsidRPr="7B9370BC" w:rsidR="51BDB4D4">
        <w:rPr>
          <w:rFonts w:ascii="Aptos" w:hAnsi="Aptos" w:eastAsia="Aptos" w:cs="Aptos"/>
          <w:b w:val="1"/>
          <w:bCs w:val="1"/>
          <w:noProof w:val="0"/>
          <w:sz w:val="20"/>
          <w:szCs w:val="20"/>
          <w:lang w:val="en-US"/>
        </w:rPr>
        <w:t>RefCon</w:t>
      </w:r>
      <w:r w:rsidRPr="7B9370BC" w:rsidR="51BDB4D4">
        <w:rPr>
          <w:rFonts w:ascii="Aptos" w:hAnsi="Aptos" w:eastAsia="Aptos" w:cs="Aptos"/>
          <w:noProof w:val="0"/>
          <w:sz w:val="20"/>
          <w:szCs w:val="20"/>
          <w:lang w:val="en-US"/>
        </w:rPr>
        <w:t>; new</w:t>
      </w:r>
      <w:r w:rsidRPr="7B9370BC" w:rsidR="51BDB4D4">
        <w:rPr>
          <w:rFonts w:ascii="Aptos" w:hAnsi="Aptos" w:eastAsia="Aptos" w:cs="Aptos"/>
          <w:noProof w:val="0"/>
          <w:sz w:val="20"/>
          <w:szCs w:val="20"/>
          <w:lang w:val="en-US"/>
        </w:rPr>
        <w:t xml:space="preserve"> rating worksheets are created in </w:t>
      </w:r>
      <w:r w:rsidRPr="7B9370BC" w:rsidR="51BDB4D4">
        <w:rPr>
          <w:rFonts w:ascii="Aptos" w:hAnsi="Aptos" w:eastAsia="Aptos" w:cs="Aptos"/>
          <w:b w:val="1"/>
          <w:bCs w:val="1"/>
          <w:noProof w:val="0"/>
          <w:sz w:val="20"/>
          <w:szCs w:val="20"/>
          <w:lang w:val="en-US"/>
        </w:rPr>
        <w:t>P&amp;C KC pages</w:t>
      </w:r>
      <w:r w:rsidRPr="7B9370BC" w:rsidR="51BDB4D4">
        <w:rPr>
          <w:rFonts w:ascii="Aptos" w:hAnsi="Aptos" w:eastAsia="Aptos" w:cs="Aptos"/>
          <w:noProof w:val="0"/>
          <w:sz w:val="20"/>
          <w:szCs w:val="20"/>
          <w:lang w:val="en-US"/>
        </w:rPr>
        <w:t>, which must not be retired prematurely as part of the decommission effort.</w:t>
      </w:r>
    </w:p>
    <w:p w:rsidR="51BDB4D4" w:rsidP="7B9370BC" w:rsidRDefault="51BDB4D4" w14:paraId="22900340" w14:textId="618705AC">
      <w:pPr>
        <w:pStyle w:val="ListParagraph"/>
        <w:numPr>
          <w:ilvl w:val="0"/>
          <w:numId w:val="47"/>
        </w:numPr>
        <w:spacing w:before="0" w:beforeAutospacing="off" w:after="0" w:afterAutospacing="off"/>
        <w:rPr>
          <w:rFonts w:ascii="Aptos" w:hAnsi="Aptos" w:eastAsia="Aptos" w:cs="Aptos"/>
          <w:b w:val="1"/>
          <w:bCs w:val="1"/>
          <w:noProof w:val="0"/>
          <w:sz w:val="20"/>
          <w:szCs w:val="20"/>
          <w:lang w:val="en-US"/>
        </w:rPr>
      </w:pPr>
      <w:r w:rsidRPr="7B9370BC" w:rsidR="51BDB4D4">
        <w:rPr>
          <w:rFonts w:ascii="Aptos" w:hAnsi="Aptos" w:eastAsia="Aptos" w:cs="Aptos"/>
          <w:b w:val="1"/>
          <w:bCs w:val="1"/>
          <w:noProof w:val="0"/>
          <w:sz w:val="20"/>
          <w:szCs w:val="20"/>
          <w:lang w:val="en-US"/>
        </w:rPr>
        <w:t>Rating and rate books</w:t>
      </w:r>
    </w:p>
    <w:p w:rsidR="51BDB4D4" w:rsidP="7B9370BC" w:rsidRDefault="51BDB4D4" w14:paraId="7D6D79A4" w14:textId="6A01CA45">
      <w:pPr>
        <w:pStyle w:val="ListParagraph"/>
        <w:numPr>
          <w:ilvl w:val="1"/>
          <w:numId w:val="47"/>
        </w:num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noProof w:val="0"/>
          <w:sz w:val="20"/>
          <w:szCs w:val="20"/>
          <w:lang w:val="en-US"/>
        </w:rPr>
        <w:t xml:space="preserve">Pricing confirmed that </w:t>
      </w:r>
      <w:r w:rsidRPr="7B9370BC" w:rsidR="51BDB4D4">
        <w:rPr>
          <w:rFonts w:ascii="Aptos" w:hAnsi="Aptos" w:eastAsia="Aptos" w:cs="Aptos"/>
          <w:b w:val="1"/>
          <w:bCs w:val="1"/>
          <w:noProof w:val="0"/>
          <w:sz w:val="20"/>
          <w:szCs w:val="20"/>
          <w:lang w:val="en-US"/>
        </w:rPr>
        <w:t xml:space="preserve">rate tables (unless company deviations) are in </w:t>
      </w:r>
      <w:r w:rsidRPr="7B9370BC" w:rsidR="51BDB4D4">
        <w:rPr>
          <w:rFonts w:ascii="Aptos" w:hAnsi="Aptos" w:eastAsia="Aptos" w:cs="Aptos"/>
          <w:b w:val="1"/>
          <w:bCs w:val="1"/>
          <w:noProof w:val="0"/>
          <w:sz w:val="20"/>
          <w:szCs w:val="20"/>
          <w:lang w:val="en-US"/>
        </w:rPr>
        <w:t>RefCon</w:t>
      </w:r>
      <w:r w:rsidRPr="7B9370BC" w:rsidR="51BDB4D4">
        <w:rPr>
          <w:rFonts w:ascii="Aptos" w:hAnsi="Aptos" w:eastAsia="Aptos" w:cs="Aptos"/>
          <w:noProof w:val="0"/>
          <w:sz w:val="20"/>
          <w:szCs w:val="20"/>
          <w:lang w:val="en-US"/>
        </w:rPr>
        <w:t xml:space="preserve">, and rate books underpin the </w:t>
      </w:r>
      <w:r w:rsidRPr="7B9370BC" w:rsidR="51BDB4D4">
        <w:rPr>
          <w:rFonts w:ascii="Aptos" w:hAnsi="Aptos" w:eastAsia="Aptos" w:cs="Aptos"/>
          <w:noProof w:val="0"/>
          <w:sz w:val="20"/>
          <w:szCs w:val="20"/>
          <w:lang w:val="en-US"/>
        </w:rPr>
        <w:t>rate</w:t>
      </w:r>
      <w:r w:rsidRPr="7B9370BC" w:rsidR="51BDB4D4">
        <w:rPr>
          <w:rFonts w:ascii="Aptos" w:hAnsi="Aptos" w:eastAsia="Aptos" w:cs="Aptos"/>
          <w:noProof w:val="0"/>
          <w:sz w:val="20"/>
          <w:szCs w:val="20"/>
          <w:lang w:val="en-US"/>
        </w:rPr>
        <w:t xml:space="preserve"> pages used today.</w:t>
      </w:r>
    </w:p>
    <w:p w:rsidR="51BDB4D4" w:rsidP="7B9370BC" w:rsidRDefault="51BDB4D4" w14:paraId="6CDE2BD0" w14:textId="2BDAFB82">
      <w:pPr>
        <w:pStyle w:val="ListParagraph"/>
        <w:numPr>
          <w:ilvl w:val="1"/>
          <w:numId w:val="47"/>
        </w:num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noProof w:val="0"/>
          <w:sz w:val="20"/>
          <w:szCs w:val="20"/>
          <w:lang w:val="en-US"/>
        </w:rPr>
        <w:t xml:space="preserve">For historical corrections, the team can use </w:t>
      </w:r>
      <w:r w:rsidRPr="7B9370BC" w:rsidR="51BDB4D4">
        <w:rPr>
          <w:rFonts w:ascii="Aptos" w:hAnsi="Aptos" w:eastAsia="Aptos" w:cs="Aptos"/>
          <w:b w:val="1"/>
          <w:bCs w:val="1"/>
          <w:noProof w:val="0"/>
          <w:sz w:val="20"/>
          <w:szCs w:val="20"/>
          <w:lang w:val="en-US"/>
        </w:rPr>
        <w:t>existing rates from historical policy information</w:t>
      </w:r>
      <w:r w:rsidRPr="7B9370BC" w:rsidR="51BDB4D4">
        <w:rPr>
          <w:rFonts w:ascii="Aptos" w:hAnsi="Aptos" w:eastAsia="Aptos" w:cs="Aptos"/>
          <w:noProof w:val="0"/>
          <w:sz w:val="20"/>
          <w:szCs w:val="20"/>
          <w:lang w:val="en-US"/>
        </w:rPr>
        <w:t xml:space="preserve"> if something is not in </w:t>
      </w:r>
      <w:r w:rsidRPr="7B9370BC" w:rsidR="51BDB4D4">
        <w:rPr>
          <w:rFonts w:ascii="Aptos" w:hAnsi="Aptos" w:eastAsia="Aptos" w:cs="Aptos"/>
          <w:noProof w:val="0"/>
          <w:sz w:val="20"/>
          <w:szCs w:val="20"/>
          <w:lang w:val="en-US"/>
        </w:rPr>
        <w:t>RefCon</w:t>
      </w:r>
      <w:r w:rsidRPr="7B9370BC" w:rsidR="51BDB4D4">
        <w:rPr>
          <w:rFonts w:ascii="Aptos" w:hAnsi="Aptos" w:eastAsia="Aptos" w:cs="Aptos"/>
          <w:noProof w:val="0"/>
          <w:sz w:val="20"/>
          <w:szCs w:val="20"/>
          <w:lang w:val="en-US"/>
        </w:rPr>
        <w:t xml:space="preserve"> and, worst case, work with underwriting/pricing to </w:t>
      </w:r>
      <w:r w:rsidRPr="7B9370BC" w:rsidR="51BDB4D4">
        <w:rPr>
          <w:rFonts w:ascii="Aptos" w:hAnsi="Aptos" w:eastAsia="Aptos" w:cs="Aptos"/>
          <w:noProof w:val="0"/>
          <w:sz w:val="20"/>
          <w:szCs w:val="20"/>
          <w:lang w:val="en-US"/>
        </w:rPr>
        <w:t>determine</w:t>
      </w:r>
      <w:r w:rsidRPr="7B9370BC" w:rsidR="51BDB4D4">
        <w:rPr>
          <w:rFonts w:ascii="Aptos" w:hAnsi="Aptos" w:eastAsia="Aptos" w:cs="Aptos"/>
          <w:noProof w:val="0"/>
          <w:sz w:val="20"/>
          <w:szCs w:val="20"/>
          <w:lang w:val="en-US"/>
        </w:rPr>
        <w:t xml:space="preserve"> a reasonable rate.</w:t>
      </w:r>
    </w:p>
    <w:p w:rsidR="51BDB4D4" w:rsidP="7B9370BC" w:rsidRDefault="51BDB4D4" w14:paraId="14FE9647" w14:textId="6526A8F7">
      <w:pPr>
        <w:pStyle w:val="ListParagraph"/>
        <w:numPr>
          <w:ilvl w:val="1"/>
          <w:numId w:val="47"/>
        </w:num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noProof w:val="0"/>
          <w:sz w:val="20"/>
          <w:szCs w:val="20"/>
          <w:lang w:val="en-US"/>
        </w:rPr>
        <w:t xml:space="preserve">This reassurance means </w:t>
      </w:r>
      <w:r w:rsidRPr="7B9370BC" w:rsidR="51BDB4D4">
        <w:rPr>
          <w:rFonts w:ascii="Aptos" w:hAnsi="Aptos" w:eastAsia="Aptos" w:cs="Aptos"/>
          <w:b w:val="1"/>
          <w:bCs w:val="1"/>
          <w:noProof w:val="0"/>
          <w:sz w:val="20"/>
          <w:szCs w:val="20"/>
          <w:lang w:val="en-US"/>
        </w:rPr>
        <w:t xml:space="preserve">we </w:t>
      </w:r>
      <w:r w:rsidRPr="7B9370BC" w:rsidR="51BDB4D4">
        <w:rPr>
          <w:rFonts w:ascii="Aptos" w:hAnsi="Aptos" w:eastAsia="Aptos" w:cs="Aptos"/>
          <w:b w:val="1"/>
          <w:bCs w:val="1"/>
          <w:noProof w:val="0"/>
          <w:sz w:val="20"/>
          <w:szCs w:val="20"/>
          <w:lang w:val="en-US"/>
        </w:rPr>
        <w:t>likely do</w:t>
      </w:r>
      <w:r w:rsidRPr="7B9370BC" w:rsidR="51BDB4D4">
        <w:rPr>
          <w:rFonts w:ascii="Aptos" w:hAnsi="Aptos" w:eastAsia="Aptos" w:cs="Aptos"/>
          <w:b w:val="1"/>
          <w:bCs w:val="1"/>
          <w:noProof w:val="0"/>
          <w:sz w:val="20"/>
          <w:szCs w:val="20"/>
          <w:lang w:val="en-US"/>
        </w:rPr>
        <w:t xml:space="preserve"> not need to archive thousands of historical rate books</w:t>
      </w:r>
      <w:r w:rsidRPr="7B9370BC" w:rsidR="51BDB4D4">
        <w:rPr>
          <w:rFonts w:ascii="Aptos" w:hAnsi="Aptos" w:eastAsia="Aptos" w:cs="Aptos"/>
          <w:noProof w:val="0"/>
          <w:sz w:val="20"/>
          <w:szCs w:val="20"/>
          <w:lang w:val="en-US"/>
        </w:rPr>
        <w:t xml:space="preserve"> on legacy systems solely for pricing reference.</w:t>
      </w:r>
    </w:p>
    <w:p w:rsidR="51BDB4D4" w:rsidP="7B9370BC" w:rsidRDefault="51BDB4D4" w14:paraId="69A1D40F" w14:textId="2B13F0A0">
      <w:pPr>
        <w:pStyle w:val="ListParagraph"/>
        <w:numPr>
          <w:ilvl w:val="0"/>
          <w:numId w:val="47"/>
        </w:numPr>
        <w:spacing w:before="0" w:beforeAutospacing="off" w:after="0" w:afterAutospacing="off"/>
        <w:rPr>
          <w:rFonts w:ascii="Aptos" w:hAnsi="Aptos" w:eastAsia="Aptos" w:cs="Aptos"/>
          <w:b w:val="1"/>
          <w:bCs w:val="1"/>
          <w:noProof w:val="0"/>
          <w:sz w:val="20"/>
          <w:szCs w:val="20"/>
          <w:lang w:val="en-US"/>
        </w:rPr>
      </w:pPr>
      <w:r w:rsidRPr="7B9370BC" w:rsidR="51BDB4D4">
        <w:rPr>
          <w:rFonts w:ascii="Aptos" w:hAnsi="Aptos" w:eastAsia="Aptos" w:cs="Aptos"/>
          <w:b w:val="1"/>
          <w:bCs w:val="1"/>
          <w:noProof w:val="0"/>
          <w:sz w:val="20"/>
          <w:szCs w:val="20"/>
          <w:lang w:val="en-US"/>
        </w:rPr>
        <w:t xml:space="preserve">Code Card / PCIO / </w:t>
      </w:r>
      <w:r w:rsidRPr="7B9370BC" w:rsidR="51BDB4D4">
        <w:rPr>
          <w:rFonts w:ascii="Aptos" w:hAnsi="Aptos" w:eastAsia="Aptos" w:cs="Aptos"/>
          <w:b w:val="1"/>
          <w:bCs w:val="1"/>
          <w:noProof w:val="0"/>
          <w:sz w:val="20"/>
          <w:szCs w:val="20"/>
          <w:lang w:val="en-US"/>
        </w:rPr>
        <w:t>RefCon</w:t>
      </w:r>
      <w:r w:rsidRPr="7B9370BC" w:rsidR="51BDB4D4">
        <w:rPr>
          <w:rFonts w:ascii="Aptos" w:hAnsi="Aptos" w:eastAsia="Aptos" w:cs="Aptos"/>
          <w:b w:val="1"/>
          <w:bCs w:val="1"/>
          <w:noProof w:val="0"/>
          <w:sz w:val="20"/>
          <w:szCs w:val="20"/>
          <w:lang w:val="en-US"/>
        </w:rPr>
        <w:t xml:space="preserve"> sync</w:t>
      </w:r>
    </w:p>
    <w:p w:rsidR="51BDB4D4" w:rsidP="7B9370BC" w:rsidRDefault="51BDB4D4" w14:paraId="2BA44249" w14:textId="7316A1B1">
      <w:pPr>
        <w:pStyle w:val="ListParagraph"/>
        <w:numPr>
          <w:ilvl w:val="1"/>
          <w:numId w:val="47"/>
        </w:num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b w:val="1"/>
          <w:bCs w:val="1"/>
          <w:noProof w:val="0"/>
          <w:sz w:val="20"/>
          <w:szCs w:val="20"/>
          <w:lang w:val="en-US"/>
        </w:rPr>
        <w:t>Code Card</w:t>
      </w:r>
      <w:r w:rsidRPr="7B9370BC" w:rsidR="51BDB4D4">
        <w:rPr>
          <w:rFonts w:ascii="Aptos" w:hAnsi="Aptos" w:eastAsia="Aptos" w:cs="Aptos"/>
          <w:noProof w:val="0"/>
          <w:sz w:val="20"/>
          <w:szCs w:val="20"/>
          <w:lang w:val="en-US"/>
        </w:rPr>
        <w:t xml:space="preserve"> (used for manual PCIO policies) is </w:t>
      </w:r>
      <w:r w:rsidRPr="7B9370BC" w:rsidR="51BDB4D4">
        <w:rPr>
          <w:rFonts w:ascii="Aptos" w:hAnsi="Aptos" w:eastAsia="Aptos" w:cs="Aptos"/>
          <w:b w:val="1"/>
          <w:bCs w:val="1"/>
          <w:noProof w:val="0"/>
          <w:sz w:val="20"/>
          <w:szCs w:val="20"/>
          <w:lang w:val="en-US"/>
        </w:rPr>
        <w:t>staying as a go-forward tool</w:t>
      </w:r>
      <w:r w:rsidRPr="7B9370BC" w:rsidR="51BDB4D4">
        <w:rPr>
          <w:rFonts w:ascii="Aptos" w:hAnsi="Aptos" w:eastAsia="Aptos" w:cs="Aptos"/>
          <w:noProof w:val="0"/>
          <w:sz w:val="20"/>
          <w:szCs w:val="20"/>
          <w:lang w:val="en-US"/>
        </w:rPr>
        <w:t xml:space="preserve"> and is also used by Policy Center</w:t>
      </w:r>
    </w:p>
    <w:p w:rsidR="51BDB4D4" w:rsidP="7B9370BC" w:rsidRDefault="51BDB4D4" w14:paraId="446F507A" w14:textId="12526C96">
      <w:pPr>
        <w:pStyle w:val="ListParagraph"/>
        <w:numPr>
          <w:ilvl w:val="1"/>
          <w:numId w:val="47"/>
        </w:num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noProof w:val="0"/>
          <w:sz w:val="20"/>
          <w:szCs w:val="20"/>
          <w:lang w:val="en-US"/>
        </w:rPr>
        <w:t xml:space="preserve">Prasad raised the need to </w:t>
      </w:r>
      <w:r w:rsidRPr="7B9370BC" w:rsidR="51BDB4D4">
        <w:rPr>
          <w:rFonts w:ascii="Aptos" w:hAnsi="Aptos" w:eastAsia="Aptos" w:cs="Aptos"/>
          <w:b w:val="1"/>
          <w:bCs w:val="1"/>
          <w:noProof w:val="0"/>
          <w:sz w:val="20"/>
          <w:szCs w:val="20"/>
          <w:lang w:val="en-US"/>
        </w:rPr>
        <w:t xml:space="preserve">cross-verify that </w:t>
      </w:r>
      <w:r w:rsidRPr="7B9370BC" w:rsidR="51BDB4D4">
        <w:rPr>
          <w:rFonts w:ascii="Aptos" w:hAnsi="Aptos" w:eastAsia="Aptos" w:cs="Aptos"/>
          <w:b w:val="1"/>
          <w:bCs w:val="1"/>
          <w:noProof w:val="0"/>
          <w:sz w:val="20"/>
          <w:szCs w:val="20"/>
          <w:lang w:val="en-US"/>
        </w:rPr>
        <w:t>RefCon</w:t>
      </w:r>
      <w:r w:rsidRPr="7B9370BC" w:rsidR="51BDB4D4">
        <w:rPr>
          <w:rFonts w:ascii="Aptos" w:hAnsi="Aptos" w:eastAsia="Aptos" w:cs="Aptos"/>
          <w:b w:val="1"/>
          <w:bCs w:val="1"/>
          <w:noProof w:val="0"/>
          <w:sz w:val="20"/>
          <w:szCs w:val="20"/>
          <w:lang w:val="en-US"/>
        </w:rPr>
        <w:t xml:space="preserve"> data is </w:t>
      </w:r>
      <w:r w:rsidRPr="7B9370BC" w:rsidR="51BDB4D4">
        <w:rPr>
          <w:rFonts w:ascii="Aptos" w:hAnsi="Aptos" w:eastAsia="Aptos" w:cs="Aptos"/>
          <w:b w:val="1"/>
          <w:bCs w:val="1"/>
          <w:noProof w:val="0"/>
          <w:sz w:val="20"/>
          <w:szCs w:val="20"/>
          <w:lang w:val="en-US"/>
        </w:rPr>
        <w:t>in sync</w:t>
      </w:r>
      <w:r w:rsidRPr="7B9370BC" w:rsidR="51BDB4D4">
        <w:rPr>
          <w:rFonts w:ascii="Aptos" w:hAnsi="Aptos" w:eastAsia="Aptos" w:cs="Aptos"/>
          <w:b w:val="1"/>
          <w:bCs w:val="1"/>
          <w:noProof w:val="0"/>
          <w:sz w:val="20"/>
          <w:szCs w:val="20"/>
          <w:lang w:val="en-US"/>
        </w:rPr>
        <w:t xml:space="preserve"> with mainframe/PCIO rate books</w:t>
      </w:r>
      <w:r w:rsidRPr="7B9370BC" w:rsidR="51BDB4D4">
        <w:rPr>
          <w:rFonts w:ascii="Aptos" w:hAnsi="Aptos" w:eastAsia="Aptos" w:cs="Aptos"/>
          <w:noProof w:val="0"/>
          <w:sz w:val="20"/>
          <w:szCs w:val="20"/>
          <w:lang w:val="en-US"/>
        </w:rPr>
        <w:t>; he can help show how to pull the rates and documentation from PCIO.</w:t>
      </w:r>
    </w:p>
    <w:p w:rsidR="51BDB4D4" w:rsidP="7B9370BC" w:rsidRDefault="51BDB4D4" w14:paraId="5B36FEA6" w14:textId="18FFEABA">
      <w:pPr>
        <w:pStyle w:val="ListParagraph"/>
        <w:numPr>
          <w:ilvl w:val="0"/>
          <w:numId w:val="47"/>
        </w:numPr>
        <w:spacing w:before="0" w:beforeAutospacing="off" w:after="0" w:afterAutospacing="off"/>
        <w:rPr>
          <w:rFonts w:ascii="Aptos" w:hAnsi="Aptos" w:eastAsia="Aptos" w:cs="Aptos"/>
          <w:b w:val="1"/>
          <w:bCs w:val="1"/>
          <w:noProof w:val="0"/>
          <w:sz w:val="20"/>
          <w:szCs w:val="20"/>
          <w:lang w:val="en-US"/>
        </w:rPr>
      </w:pPr>
      <w:r w:rsidRPr="7B9370BC" w:rsidR="51BDB4D4">
        <w:rPr>
          <w:rFonts w:ascii="Aptos" w:hAnsi="Aptos" w:eastAsia="Aptos" w:cs="Aptos"/>
          <w:b w:val="1"/>
          <w:bCs w:val="1"/>
          <w:noProof w:val="0"/>
          <w:sz w:val="20"/>
          <w:szCs w:val="20"/>
          <w:lang w:val="en-US"/>
        </w:rPr>
        <w:t>Billing, tip control, and coding (CICS/Harleysville mainframe)</w:t>
      </w:r>
    </w:p>
    <w:p w:rsidR="51BDB4D4" w:rsidP="7B9370BC" w:rsidRDefault="51BDB4D4" w14:paraId="4A41FE4A" w14:textId="565F5A9B">
      <w:pPr>
        <w:pStyle w:val="ListParagraph"/>
        <w:numPr>
          <w:ilvl w:val="1"/>
          <w:numId w:val="47"/>
        </w:num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noProof w:val="0"/>
          <w:sz w:val="20"/>
          <w:szCs w:val="20"/>
          <w:lang w:val="en-US"/>
        </w:rPr>
        <w:t xml:space="preserve">For manual Harleysville business, </w:t>
      </w:r>
      <w:r w:rsidRPr="7B9370BC" w:rsidR="51BDB4D4">
        <w:rPr>
          <w:rFonts w:ascii="Aptos" w:hAnsi="Aptos" w:eastAsia="Aptos" w:cs="Aptos"/>
          <w:b w:val="1"/>
          <w:bCs w:val="1"/>
          <w:noProof w:val="0"/>
          <w:sz w:val="20"/>
          <w:szCs w:val="20"/>
          <w:lang w:val="en-US"/>
        </w:rPr>
        <w:t>billing changes (names/addresses) are updated in tip control</w:t>
      </w:r>
      <w:r w:rsidRPr="7B9370BC" w:rsidR="51BDB4D4">
        <w:rPr>
          <w:rFonts w:ascii="Aptos" w:hAnsi="Aptos" w:eastAsia="Aptos" w:cs="Aptos"/>
          <w:noProof w:val="0"/>
          <w:sz w:val="20"/>
          <w:szCs w:val="20"/>
          <w:lang w:val="en-US"/>
        </w:rPr>
        <w:t xml:space="preserve">, and </w:t>
      </w:r>
      <w:r w:rsidRPr="7B9370BC" w:rsidR="51BDB4D4">
        <w:rPr>
          <w:rFonts w:ascii="Aptos" w:hAnsi="Aptos" w:eastAsia="Aptos" w:cs="Aptos"/>
          <w:b w:val="1"/>
          <w:bCs w:val="1"/>
          <w:noProof w:val="0"/>
          <w:sz w:val="20"/>
          <w:szCs w:val="20"/>
          <w:lang w:val="en-US"/>
        </w:rPr>
        <w:t>manual endorsements are sent to coding</w:t>
      </w:r>
      <w:r w:rsidRPr="7B9370BC" w:rsidR="51BDB4D4">
        <w:rPr>
          <w:rFonts w:ascii="Aptos" w:hAnsi="Aptos" w:eastAsia="Aptos" w:cs="Aptos"/>
          <w:noProof w:val="0"/>
          <w:sz w:val="20"/>
          <w:szCs w:val="20"/>
          <w:lang w:val="en-US"/>
        </w:rPr>
        <w:t xml:space="preserve">, which feeds the insurance bureaus; both tip control and coding sit on the older </w:t>
      </w:r>
      <w:r w:rsidRPr="7B9370BC" w:rsidR="51BDB4D4">
        <w:rPr>
          <w:rFonts w:ascii="Aptos" w:hAnsi="Aptos" w:eastAsia="Aptos" w:cs="Aptos"/>
          <w:b w:val="1"/>
          <w:bCs w:val="1"/>
          <w:noProof w:val="0"/>
          <w:sz w:val="20"/>
          <w:szCs w:val="20"/>
          <w:lang w:val="en-US"/>
        </w:rPr>
        <w:t>Harleysville mainframe/CICS</w:t>
      </w:r>
      <w:r w:rsidRPr="7B9370BC" w:rsidR="51BDB4D4">
        <w:rPr>
          <w:rFonts w:ascii="Aptos" w:hAnsi="Aptos" w:eastAsia="Aptos" w:cs="Aptos"/>
          <w:noProof w:val="0"/>
          <w:sz w:val="20"/>
          <w:szCs w:val="20"/>
          <w:lang w:val="en-US"/>
        </w:rPr>
        <w:t>.</w:t>
      </w:r>
    </w:p>
    <w:p w:rsidR="51BDB4D4" w:rsidP="7B9370BC" w:rsidRDefault="51BDB4D4" w14:paraId="4D02F1C3" w14:textId="01D39AA2">
      <w:pPr>
        <w:pStyle w:val="ListParagraph"/>
        <w:numPr>
          <w:ilvl w:val="1"/>
          <w:numId w:val="47"/>
        </w:num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noProof w:val="0"/>
          <w:sz w:val="20"/>
          <w:szCs w:val="20"/>
          <w:lang w:val="en-US"/>
        </w:rPr>
        <w:t>The group flagged this as an area needing a plan when those mainframe components are decommissioned.</w:t>
      </w:r>
    </w:p>
    <w:p w:rsidR="51BDB4D4" w:rsidP="7B9370BC" w:rsidRDefault="51BDB4D4" w14:paraId="6F102880" w14:textId="0ABC7F98">
      <w:pPr>
        <w:pStyle w:val="ListParagraph"/>
        <w:numPr>
          <w:ilvl w:val="0"/>
          <w:numId w:val="47"/>
        </w:numPr>
        <w:spacing w:before="0" w:beforeAutospacing="off" w:after="0" w:afterAutospacing="off"/>
        <w:rPr>
          <w:rFonts w:ascii="Aptos" w:hAnsi="Aptos" w:eastAsia="Aptos" w:cs="Aptos"/>
          <w:b w:val="1"/>
          <w:bCs w:val="1"/>
          <w:noProof w:val="0"/>
          <w:sz w:val="20"/>
          <w:szCs w:val="20"/>
          <w:lang w:val="en-US"/>
        </w:rPr>
      </w:pPr>
      <w:r w:rsidRPr="7B9370BC" w:rsidR="51BDB4D4">
        <w:rPr>
          <w:rFonts w:ascii="Aptos" w:hAnsi="Aptos" w:eastAsia="Aptos" w:cs="Aptos"/>
          <w:b w:val="1"/>
          <w:bCs w:val="1"/>
          <w:noProof w:val="0"/>
          <w:sz w:val="20"/>
          <w:szCs w:val="20"/>
          <w:lang w:val="en-US"/>
        </w:rPr>
        <w:t>Scope / risk level</w:t>
      </w:r>
    </w:p>
    <w:p w:rsidR="51BDB4D4" w:rsidP="7B9370BC" w:rsidRDefault="51BDB4D4" w14:paraId="3A2D2029" w14:textId="434EEA6F">
      <w:pPr>
        <w:pStyle w:val="ListParagraph"/>
        <w:numPr>
          <w:ilvl w:val="1"/>
          <w:numId w:val="47"/>
        </w:num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noProof w:val="0"/>
          <w:sz w:val="20"/>
          <w:szCs w:val="20"/>
          <w:lang w:val="en-US"/>
        </w:rPr>
        <w:t xml:space="preserve">Legacy rate reconstruction should be a </w:t>
      </w:r>
      <w:r w:rsidRPr="7B9370BC" w:rsidR="51BDB4D4">
        <w:rPr>
          <w:rFonts w:ascii="Aptos" w:hAnsi="Aptos" w:eastAsia="Aptos" w:cs="Aptos"/>
          <w:b w:val="1"/>
          <w:bCs w:val="1"/>
          <w:noProof w:val="0"/>
          <w:sz w:val="20"/>
          <w:szCs w:val="20"/>
          <w:lang w:val="en-US"/>
        </w:rPr>
        <w:t>corner-case scenario</w:t>
      </w:r>
      <w:r w:rsidRPr="7B9370BC" w:rsidR="51BDB4D4">
        <w:rPr>
          <w:rFonts w:ascii="Aptos" w:hAnsi="Aptos" w:eastAsia="Aptos" w:cs="Aptos"/>
          <w:noProof w:val="0"/>
          <w:sz w:val="20"/>
          <w:szCs w:val="20"/>
          <w:lang w:val="en-US"/>
        </w:rPr>
        <w:t xml:space="preserve">—most inquiries do not go far back in time, most business is aging on Policy Center, and Middle Market migration is </w:t>
      </w:r>
      <w:r w:rsidRPr="7B9370BC" w:rsidR="51BDB4D4">
        <w:rPr>
          <w:rFonts w:ascii="Aptos" w:hAnsi="Aptos" w:eastAsia="Aptos" w:cs="Aptos"/>
          <w:noProof w:val="0"/>
          <w:sz w:val="20"/>
          <w:szCs w:val="20"/>
          <w:lang w:val="en-US"/>
        </w:rPr>
        <w:t>nearly complete</w:t>
      </w:r>
      <w:r w:rsidRPr="7B9370BC" w:rsidR="51BDB4D4">
        <w:rPr>
          <w:rFonts w:ascii="Aptos" w:hAnsi="Aptos" w:eastAsia="Aptos" w:cs="Aptos"/>
          <w:noProof w:val="0"/>
          <w:sz w:val="20"/>
          <w:szCs w:val="20"/>
          <w:lang w:val="en-US"/>
        </w:rPr>
        <w:t>—so the overall risk is limited but still important to manage correctly for business partners.</w:t>
      </w:r>
    </w:p>
    <w:p w:rsidR="51BDB4D4" w:rsidP="7B9370BC" w:rsidRDefault="51BDB4D4" w14:paraId="2AA418DC" w14:textId="2E44BA70">
      <w:pPr>
        <w:pStyle w:val="ListParagraph"/>
        <w:numPr>
          <w:ilvl w:val="1"/>
          <w:numId w:val="47"/>
        </w:numPr>
        <w:spacing w:before="0" w:beforeAutospacing="off" w:after="0" w:afterAutospacing="off"/>
        <w:rPr>
          <w:rFonts w:ascii="Aptos" w:hAnsi="Aptos" w:eastAsia="Aptos" w:cs="Aptos"/>
          <w:noProof w:val="0"/>
          <w:sz w:val="20"/>
          <w:szCs w:val="20"/>
          <w:lang w:val="en-US"/>
        </w:rPr>
      </w:pPr>
      <w:r w:rsidRPr="7B9370BC" w:rsidR="51BDB4D4">
        <w:rPr>
          <w:rFonts w:ascii="Aptos" w:hAnsi="Aptos" w:eastAsia="Aptos" w:cs="Aptos"/>
          <w:noProof w:val="0"/>
          <w:sz w:val="20"/>
          <w:szCs w:val="20"/>
          <w:lang w:val="en-US"/>
        </w:rPr>
        <w:t xml:space="preserve">Dolph (pricing) reported </w:t>
      </w:r>
      <w:r w:rsidRPr="7B9370BC" w:rsidR="51BDB4D4">
        <w:rPr>
          <w:rFonts w:ascii="Aptos" w:hAnsi="Aptos" w:eastAsia="Aptos" w:cs="Aptos"/>
          <w:b w:val="1"/>
          <w:bCs w:val="1"/>
          <w:noProof w:val="0"/>
          <w:sz w:val="20"/>
          <w:szCs w:val="20"/>
          <w:lang w:val="en-US"/>
        </w:rPr>
        <w:t xml:space="preserve">no </w:t>
      </w:r>
      <w:r w:rsidRPr="7B9370BC" w:rsidR="51BDB4D4">
        <w:rPr>
          <w:rFonts w:ascii="Aptos" w:hAnsi="Aptos" w:eastAsia="Aptos" w:cs="Aptos"/>
          <w:b w:val="1"/>
          <w:bCs w:val="1"/>
          <w:noProof w:val="0"/>
          <w:sz w:val="20"/>
          <w:szCs w:val="20"/>
          <w:lang w:val="en-US"/>
        </w:rPr>
        <w:t>additional</w:t>
      </w:r>
      <w:r w:rsidRPr="7B9370BC" w:rsidR="51BDB4D4">
        <w:rPr>
          <w:rFonts w:ascii="Aptos" w:hAnsi="Aptos" w:eastAsia="Aptos" w:cs="Aptos"/>
          <w:b w:val="1"/>
          <w:bCs w:val="1"/>
          <w:noProof w:val="0"/>
          <w:sz w:val="20"/>
          <w:szCs w:val="20"/>
          <w:lang w:val="en-US"/>
        </w:rPr>
        <w:t xml:space="preserve"> questions or concerns</w:t>
      </w:r>
      <w:r w:rsidRPr="7B9370BC" w:rsidR="51BDB4D4">
        <w:rPr>
          <w:rFonts w:ascii="Aptos" w:hAnsi="Aptos" w:eastAsia="Aptos" w:cs="Aptos"/>
          <w:noProof w:val="0"/>
          <w:sz w:val="20"/>
          <w:szCs w:val="20"/>
          <w:lang w:val="en-US"/>
        </w:rPr>
        <w:t xml:space="preserve"> based on what he heard on the call.</w:t>
      </w:r>
    </w:p>
    <w:p w:rsidR="7B9370BC" w:rsidP="7B9370BC" w:rsidRDefault="7B9370BC" w14:paraId="66E80C14" w14:textId="2798497D">
      <w:pPr>
        <w:pStyle w:val="BodyText"/>
        <w:rPr>
          <w:rStyle w:val="Emphasis"/>
          <w:i w:val="0"/>
          <w:iCs w:val="0"/>
        </w:rPr>
      </w:pPr>
    </w:p>
    <w:p w:rsidRPr="007C2B59" w:rsidR="00457C1C" w:rsidP="007C2B59" w:rsidRDefault="00457C1C" w14:paraId="1D591939" w14:textId="77777777">
      <w:pPr>
        <w:pStyle w:val="BodyText"/>
      </w:pPr>
    </w:p>
    <w:p w:rsidR="0026294A" w:rsidP="007A26D8" w:rsidRDefault="007A26D8" w14:paraId="30079D72" w14:textId="77777777">
      <w:pPr>
        <w:pStyle w:val="Heading1"/>
      </w:pPr>
      <w:bookmarkStart w:name="_Toc220419179" w:id="11"/>
      <w:r>
        <w:lastRenderedPageBreak/>
        <w:t xml:space="preserve">Operational </w:t>
      </w:r>
      <w:r w:rsidR="00551ABA">
        <w:t>/ Technology Review</w:t>
      </w:r>
      <w:bookmarkEnd w:id="11"/>
    </w:p>
    <w:p w:rsidRPr="00365954" w:rsidR="00365954" w:rsidP="00365954" w:rsidRDefault="007A26D8" w14:paraId="59FF7543" w14:textId="69810CA2">
      <w:pPr>
        <w:pStyle w:val="Heading2"/>
        <w:rPr>
          <w:b w:val="0"/>
        </w:rPr>
      </w:pPr>
      <w:r>
        <w:rPr>
          <w:b w:val="0"/>
        </w:rPr>
        <w:t>Conceptual Diagram</w:t>
      </w:r>
    </w:p>
    <w:p w:rsidRPr="00F9101D" w:rsidR="00FA1A6A" w:rsidP="00523121" w:rsidRDefault="00207FB7" w14:paraId="0F3CABC7" w14:textId="63BA433B">
      <w:pPr>
        <w:pStyle w:val="BodyText"/>
        <w:rPr>
          <w:i/>
          <w:iCs/>
          <w:color w:val="FF0000"/>
          <w:sz w:val="28"/>
          <w:szCs w:val="28"/>
        </w:rPr>
      </w:pPr>
      <w:r w:rsidRPr="00207FB7">
        <w:rPr>
          <w:noProof/>
          <w:color w:val="FF0000"/>
          <w:sz w:val="28"/>
          <w:szCs w:val="28"/>
        </w:rPr>
        <w:drawing>
          <wp:inline distT="0" distB="0" distL="0" distR="0" wp14:anchorId="6697FC40" wp14:editId="19A594DE">
            <wp:extent cx="5486400" cy="2272665"/>
            <wp:effectExtent l="0" t="0" r="0" b="0"/>
            <wp:docPr id="25179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91177" name=""/>
                    <pic:cNvPicPr/>
                  </pic:nvPicPr>
                  <pic:blipFill>
                    <a:blip r:embed="rId15"/>
                    <a:stretch>
                      <a:fillRect/>
                    </a:stretch>
                  </pic:blipFill>
                  <pic:spPr>
                    <a:xfrm>
                      <a:off x="0" y="0"/>
                      <a:ext cx="5486400" cy="2272665"/>
                    </a:xfrm>
                    <a:prstGeom prst="rect">
                      <a:avLst/>
                    </a:prstGeom>
                  </pic:spPr>
                </pic:pic>
              </a:graphicData>
            </a:graphic>
          </wp:inline>
        </w:drawing>
      </w:r>
    </w:p>
    <w:p w:rsidRPr="00D97C1D" w:rsidR="00B31C42" w:rsidP="00D97C1D" w:rsidRDefault="004F3D8B" w14:paraId="2CB0EFA3" w14:textId="57A86E14">
      <w:pPr>
        <w:pStyle w:val="Heading2"/>
        <w:rPr>
          <w:b w:val="0"/>
        </w:rPr>
      </w:pPr>
      <w:r>
        <w:rPr>
          <w:b w:val="0"/>
        </w:rPr>
        <w:t xml:space="preserve">Stakeholders </w:t>
      </w:r>
    </w:p>
    <w:tbl>
      <w:tblPr>
        <w:tblW w:w="86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68"/>
        <w:gridCol w:w="1791"/>
        <w:gridCol w:w="1609"/>
        <w:gridCol w:w="2990"/>
      </w:tblGrid>
      <w:tr w:rsidR="004F3D8B" w:rsidTr="00365954" w14:paraId="6B22541F" w14:textId="77777777">
        <w:tc>
          <w:tcPr>
            <w:tcW w:w="2268" w:type="dxa"/>
            <w:shd w:val="clear" w:color="auto" w:fill="DEEAF6"/>
          </w:tcPr>
          <w:p w:rsidR="004F3D8B" w:rsidP="00AF52BE" w:rsidRDefault="004F3D8B" w14:paraId="3EC0D7CE" w14:textId="77777777">
            <w:pPr>
              <w:pStyle w:val="BodyText"/>
            </w:pPr>
            <w:r>
              <w:t>Stakeholder Name</w:t>
            </w:r>
          </w:p>
        </w:tc>
        <w:tc>
          <w:tcPr>
            <w:tcW w:w="1791" w:type="dxa"/>
            <w:shd w:val="clear" w:color="auto" w:fill="DEEAF6"/>
          </w:tcPr>
          <w:p w:rsidR="004F3D8B" w:rsidP="00AF52BE" w:rsidRDefault="004F3D8B" w14:paraId="50DD7BEE" w14:textId="77777777">
            <w:pPr>
              <w:pStyle w:val="BodyText"/>
            </w:pPr>
            <w:r>
              <w:t xml:space="preserve">Organization </w:t>
            </w:r>
          </w:p>
        </w:tc>
        <w:tc>
          <w:tcPr>
            <w:tcW w:w="1609" w:type="dxa"/>
            <w:shd w:val="clear" w:color="auto" w:fill="DEEAF6"/>
          </w:tcPr>
          <w:p w:rsidR="004F3D8B" w:rsidP="00AF52BE" w:rsidRDefault="004F3D8B" w14:paraId="58CD447F" w14:textId="77777777">
            <w:pPr>
              <w:pStyle w:val="BodyText"/>
            </w:pPr>
            <w:r>
              <w:t>Role</w:t>
            </w:r>
          </w:p>
        </w:tc>
        <w:tc>
          <w:tcPr>
            <w:tcW w:w="2990" w:type="dxa"/>
            <w:shd w:val="clear" w:color="auto" w:fill="DEEAF6"/>
          </w:tcPr>
          <w:p w:rsidR="004F3D8B" w:rsidP="00AF52BE" w:rsidRDefault="004F3D8B" w14:paraId="5DB7AE38" w14:textId="77777777">
            <w:pPr>
              <w:pStyle w:val="BodyText"/>
            </w:pPr>
            <w:r>
              <w:t>Contact Information</w:t>
            </w:r>
          </w:p>
        </w:tc>
      </w:tr>
      <w:tr w:rsidR="00365954" w:rsidTr="00365954" w14:paraId="0AD9C6F4" w14:textId="77777777">
        <w:tc>
          <w:tcPr>
            <w:tcW w:w="2268" w:type="dxa"/>
          </w:tcPr>
          <w:p w:rsidRPr="00F81AB8" w:rsidR="00365954" w:rsidP="00365954" w:rsidRDefault="00F9101D" w14:paraId="4B1F511A" w14:textId="49302EB0">
            <w:pPr>
              <w:pStyle w:val="BodyText"/>
              <w:rPr>
                <w:rFonts w:cs="Arial"/>
                <w:szCs w:val="20"/>
              </w:rPr>
            </w:pPr>
            <w:r>
              <w:rPr>
                <w:rFonts w:cs="Arial"/>
                <w:szCs w:val="20"/>
              </w:rPr>
              <w:t>Colleen Esposito</w:t>
            </w:r>
          </w:p>
        </w:tc>
        <w:tc>
          <w:tcPr>
            <w:tcW w:w="1791" w:type="dxa"/>
          </w:tcPr>
          <w:p w:rsidRPr="00F81AB8" w:rsidR="00365954" w:rsidP="00365954" w:rsidRDefault="00365954" w14:paraId="65F9C3DC" w14:textId="4F3A7970">
            <w:pPr>
              <w:pStyle w:val="BodyText"/>
              <w:rPr>
                <w:rFonts w:cs="Arial"/>
                <w:szCs w:val="20"/>
              </w:rPr>
            </w:pPr>
            <w:r w:rsidRPr="00F81AB8">
              <w:rPr>
                <w:rFonts w:cs="Arial"/>
                <w:szCs w:val="20"/>
              </w:rPr>
              <w:t>CLS BSA</w:t>
            </w:r>
          </w:p>
        </w:tc>
        <w:tc>
          <w:tcPr>
            <w:tcW w:w="1609" w:type="dxa"/>
          </w:tcPr>
          <w:p w:rsidRPr="00F81AB8" w:rsidR="00365954" w:rsidP="00365954" w:rsidRDefault="00F9101D" w14:paraId="5023141B" w14:textId="33B9AB03">
            <w:pPr>
              <w:pStyle w:val="BodyText"/>
              <w:rPr>
                <w:rFonts w:cs="Arial"/>
                <w:szCs w:val="20"/>
              </w:rPr>
            </w:pPr>
            <w:r>
              <w:rPr>
                <w:rFonts w:cs="Arial"/>
                <w:szCs w:val="20"/>
              </w:rPr>
              <w:t>SEPM</w:t>
            </w:r>
          </w:p>
        </w:tc>
        <w:tc>
          <w:tcPr>
            <w:tcW w:w="2990" w:type="dxa"/>
          </w:tcPr>
          <w:p w:rsidRPr="00F81AB8" w:rsidR="00365954" w:rsidP="00365954" w:rsidRDefault="00365954" w14:paraId="1F3B1409" w14:textId="5D414DDC">
            <w:pPr>
              <w:pStyle w:val="BodyText"/>
              <w:rPr>
                <w:rFonts w:cs="Arial"/>
                <w:szCs w:val="20"/>
              </w:rPr>
            </w:pPr>
          </w:p>
        </w:tc>
      </w:tr>
      <w:tr w:rsidR="00365954" w:rsidTr="00365954" w14:paraId="250167EF" w14:textId="77777777">
        <w:tc>
          <w:tcPr>
            <w:tcW w:w="2268" w:type="dxa"/>
          </w:tcPr>
          <w:p w:rsidRPr="00F81AB8" w:rsidR="00365954" w:rsidP="00365954" w:rsidRDefault="00F9101D" w14:paraId="3D8A0896" w14:textId="1D1985B1">
            <w:pPr>
              <w:pStyle w:val="BodyText"/>
              <w:rPr>
                <w:rFonts w:cs="Arial"/>
                <w:szCs w:val="20"/>
              </w:rPr>
            </w:pPr>
            <w:r>
              <w:rPr>
                <w:rFonts w:cs="Arial"/>
                <w:szCs w:val="20"/>
              </w:rPr>
              <w:t>Scott Grau</w:t>
            </w:r>
          </w:p>
        </w:tc>
        <w:tc>
          <w:tcPr>
            <w:tcW w:w="1791" w:type="dxa"/>
          </w:tcPr>
          <w:p w:rsidRPr="00F81AB8" w:rsidR="00365954" w:rsidP="00365954" w:rsidRDefault="00365954" w14:paraId="737838E2" w14:textId="24603600">
            <w:pPr>
              <w:pStyle w:val="BodyText"/>
              <w:rPr>
                <w:rFonts w:cs="Arial"/>
                <w:szCs w:val="20"/>
              </w:rPr>
            </w:pPr>
            <w:r w:rsidRPr="00F81AB8">
              <w:rPr>
                <w:rFonts w:cs="Arial"/>
                <w:szCs w:val="20"/>
              </w:rPr>
              <w:t>CLS BSA</w:t>
            </w:r>
          </w:p>
        </w:tc>
        <w:tc>
          <w:tcPr>
            <w:tcW w:w="1609" w:type="dxa"/>
          </w:tcPr>
          <w:p w:rsidRPr="00F81AB8" w:rsidR="00365954" w:rsidP="00365954" w:rsidRDefault="00F9101D" w14:paraId="662B207F" w14:textId="50CAD268">
            <w:pPr>
              <w:pStyle w:val="BodyText"/>
              <w:rPr>
                <w:rFonts w:cs="Arial"/>
                <w:szCs w:val="20"/>
              </w:rPr>
            </w:pPr>
            <w:r>
              <w:rPr>
                <w:rFonts w:cs="Arial"/>
                <w:szCs w:val="20"/>
              </w:rPr>
              <w:t>Architect</w:t>
            </w:r>
          </w:p>
        </w:tc>
        <w:tc>
          <w:tcPr>
            <w:tcW w:w="2990" w:type="dxa"/>
          </w:tcPr>
          <w:p w:rsidRPr="00F81AB8" w:rsidR="00365954" w:rsidP="00365954" w:rsidRDefault="00365954" w14:paraId="1F8AA5A5" w14:textId="539D8698">
            <w:pPr>
              <w:pStyle w:val="BodyText"/>
              <w:rPr>
                <w:rFonts w:cs="Arial"/>
                <w:szCs w:val="20"/>
              </w:rPr>
            </w:pPr>
          </w:p>
        </w:tc>
      </w:tr>
      <w:tr w:rsidR="00365954" w:rsidTr="00365954" w14:paraId="158B6795" w14:textId="77777777">
        <w:tc>
          <w:tcPr>
            <w:tcW w:w="2268" w:type="dxa"/>
          </w:tcPr>
          <w:p w:rsidRPr="00F81AB8" w:rsidR="00365954" w:rsidP="00365954" w:rsidRDefault="00365954" w14:paraId="567AFDB9" w14:textId="4BAA1253">
            <w:pPr>
              <w:pStyle w:val="BodyText"/>
              <w:rPr>
                <w:rFonts w:cs="Arial"/>
                <w:szCs w:val="20"/>
              </w:rPr>
            </w:pPr>
            <w:r w:rsidRPr="00F81AB8">
              <w:rPr>
                <w:rFonts w:cs="Arial"/>
                <w:szCs w:val="20"/>
              </w:rPr>
              <w:t>Bill Mardis</w:t>
            </w:r>
          </w:p>
        </w:tc>
        <w:tc>
          <w:tcPr>
            <w:tcW w:w="1791" w:type="dxa"/>
          </w:tcPr>
          <w:p w:rsidRPr="00F81AB8" w:rsidR="00365954" w:rsidP="00365954" w:rsidRDefault="00365954" w14:paraId="47649393" w14:textId="585816A0">
            <w:pPr>
              <w:pStyle w:val="BodyText"/>
              <w:rPr>
                <w:rFonts w:cs="Arial"/>
                <w:szCs w:val="20"/>
              </w:rPr>
            </w:pPr>
            <w:r w:rsidRPr="00F81AB8">
              <w:rPr>
                <w:rFonts w:cs="Arial"/>
                <w:szCs w:val="20"/>
              </w:rPr>
              <w:t>CLS BSA</w:t>
            </w:r>
          </w:p>
        </w:tc>
        <w:tc>
          <w:tcPr>
            <w:tcW w:w="1609" w:type="dxa"/>
          </w:tcPr>
          <w:p w:rsidRPr="00F81AB8" w:rsidR="00365954" w:rsidP="00365954" w:rsidRDefault="00365954" w14:paraId="787E416B" w14:textId="4668E61F">
            <w:pPr>
              <w:pStyle w:val="BodyText"/>
              <w:rPr>
                <w:rFonts w:cs="Arial"/>
                <w:szCs w:val="20"/>
              </w:rPr>
            </w:pPr>
            <w:r w:rsidRPr="00F81AB8">
              <w:rPr>
                <w:rFonts w:cs="Arial"/>
                <w:szCs w:val="20"/>
              </w:rPr>
              <w:t>Technical Lead</w:t>
            </w:r>
          </w:p>
        </w:tc>
        <w:tc>
          <w:tcPr>
            <w:tcW w:w="2990" w:type="dxa"/>
          </w:tcPr>
          <w:p w:rsidRPr="00F81AB8" w:rsidR="00365954" w:rsidP="00365954" w:rsidRDefault="00365954" w14:paraId="1EA0AFF7" w14:textId="568DE659">
            <w:pPr>
              <w:pStyle w:val="BodyText"/>
              <w:rPr>
                <w:rFonts w:cs="Arial"/>
                <w:szCs w:val="20"/>
              </w:rPr>
            </w:pPr>
          </w:p>
        </w:tc>
      </w:tr>
      <w:tr w:rsidR="00365954" w:rsidTr="00365954" w14:paraId="17D1CEB1" w14:textId="77777777">
        <w:tc>
          <w:tcPr>
            <w:tcW w:w="2268" w:type="dxa"/>
          </w:tcPr>
          <w:p w:rsidRPr="00F81AB8" w:rsidR="00365954" w:rsidP="00365954" w:rsidRDefault="00F9101D" w14:paraId="74C922EA" w14:textId="2AB17F6D">
            <w:pPr>
              <w:pStyle w:val="BodyText"/>
              <w:rPr>
                <w:rFonts w:cs="Arial"/>
                <w:szCs w:val="20"/>
              </w:rPr>
            </w:pPr>
            <w:r>
              <w:rPr>
                <w:rFonts w:cs="Arial"/>
                <w:szCs w:val="20"/>
              </w:rPr>
              <w:t>Angie Pike</w:t>
            </w:r>
          </w:p>
        </w:tc>
        <w:tc>
          <w:tcPr>
            <w:tcW w:w="1791" w:type="dxa"/>
          </w:tcPr>
          <w:p w:rsidRPr="00F81AB8" w:rsidR="00365954" w:rsidP="00365954" w:rsidRDefault="00F9101D" w14:paraId="634D53FB" w14:textId="1D9A314A">
            <w:pPr>
              <w:pStyle w:val="BodyText"/>
              <w:rPr>
                <w:rFonts w:cs="Arial"/>
                <w:szCs w:val="20"/>
              </w:rPr>
            </w:pPr>
            <w:r>
              <w:rPr>
                <w:rFonts w:cs="Arial"/>
                <w:szCs w:val="20"/>
              </w:rPr>
              <w:t>CLESS</w:t>
            </w:r>
          </w:p>
        </w:tc>
        <w:tc>
          <w:tcPr>
            <w:tcW w:w="1609" w:type="dxa"/>
          </w:tcPr>
          <w:p w:rsidRPr="00F81AB8" w:rsidR="00365954" w:rsidP="00365954" w:rsidRDefault="00F9101D" w14:paraId="289BB075" w14:textId="08C3EFFF">
            <w:pPr>
              <w:pStyle w:val="BodyText"/>
              <w:rPr>
                <w:rFonts w:cs="Arial"/>
                <w:szCs w:val="20"/>
              </w:rPr>
            </w:pPr>
            <w:r>
              <w:rPr>
                <w:rFonts w:cs="Arial"/>
                <w:szCs w:val="20"/>
              </w:rPr>
              <w:t>Business Delivery Executive</w:t>
            </w:r>
          </w:p>
        </w:tc>
        <w:tc>
          <w:tcPr>
            <w:tcW w:w="2990" w:type="dxa"/>
          </w:tcPr>
          <w:p w:rsidRPr="00F81AB8" w:rsidR="00365954" w:rsidP="00365954" w:rsidRDefault="00365954" w14:paraId="77CD3E09" w14:textId="2A97DC85">
            <w:pPr>
              <w:pStyle w:val="BodyText"/>
              <w:rPr>
                <w:rFonts w:cs="Arial"/>
                <w:szCs w:val="20"/>
              </w:rPr>
            </w:pPr>
          </w:p>
        </w:tc>
      </w:tr>
      <w:tr w:rsidR="00D97C1D" w:rsidTr="00365954" w14:paraId="5FAF7881" w14:textId="77777777">
        <w:tc>
          <w:tcPr>
            <w:tcW w:w="2268" w:type="dxa"/>
          </w:tcPr>
          <w:p w:rsidRPr="00F81AB8" w:rsidR="00D97C1D" w:rsidP="00365954" w:rsidRDefault="00D97C1D" w14:paraId="7BA54121" w14:textId="056998FA">
            <w:pPr>
              <w:pStyle w:val="BodyText"/>
              <w:rPr>
                <w:rFonts w:cs="Arial"/>
                <w:szCs w:val="20"/>
              </w:rPr>
            </w:pPr>
            <w:r w:rsidRPr="00F81AB8">
              <w:rPr>
                <w:rFonts w:cs="Arial"/>
                <w:color w:val="FF0000"/>
                <w:szCs w:val="20"/>
              </w:rPr>
              <w:t>Others????</w:t>
            </w:r>
          </w:p>
        </w:tc>
        <w:tc>
          <w:tcPr>
            <w:tcW w:w="1791" w:type="dxa"/>
          </w:tcPr>
          <w:p w:rsidRPr="00F81AB8" w:rsidR="00D97C1D" w:rsidP="00365954" w:rsidRDefault="00D97C1D" w14:paraId="0DC08A10" w14:textId="77777777">
            <w:pPr>
              <w:pStyle w:val="BodyText"/>
              <w:rPr>
                <w:rFonts w:cs="Arial"/>
                <w:szCs w:val="20"/>
              </w:rPr>
            </w:pPr>
          </w:p>
        </w:tc>
        <w:tc>
          <w:tcPr>
            <w:tcW w:w="1609" w:type="dxa"/>
          </w:tcPr>
          <w:p w:rsidRPr="00F81AB8" w:rsidR="00D97C1D" w:rsidP="00365954" w:rsidRDefault="00D97C1D" w14:paraId="2E7D3572" w14:textId="77777777">
            <w:pPr>
              <w:pStyle w:val="BodyText"/>
              <w:rPr>
                <w:rFonts w:cs="Arial"/>
                <w:szCs w:val="20"/>
              </w:rPr>
            </w:pPr>
          </w:p>
        </w:tc>
        <w:tc>
          <w:tcPr>
            <w:tcW w:w="2990" w:type="dxa"/>
          </w:tcPr>
          <w:p w:rsidRPr="00F81AB8" w:rsidR="00D97C1D" w:rsidP="00365954" w:rsidRDefault="00D97C1D" w14:paraId="147821A5" w14:textId="77777777">
            <w:pPr>
              <w:pStyle w:val="BodyText"/>
              <w:rPr>
                <w:rFonts w:cs="Arial"/>
                <w:spacing w:val="3"/>
                <w:szCs w:val="20"/>
                <w:shd w:val="clear" w:color="auto" w:fill="FFFFFF"/>
              </w:rPr>
            </w:pPr>
          </w:p>
        </w:tc>
      </w:tr>
    </w:tbl>
    <w:p w:rsidR="004F3D8B" w:rsidP="00523121" w:rsidRDefault="004F3D8B" w14:paraId="664355AD" w14:textId="77777777">
      <w:pPr>
        <w:pStyle w:val="BodyText"/>
      </w:pPr>
    </w:p>
    <w:p w:rsidR="005402A5" w:rsidP="004C181A" w:rsidRDefault="005402A5" w14:paraId="01D3EB03" w14:textId="77777777">
      <w:pPr>
        <w:pStyle w:val="Heading2"/>
        <w:rPr>
          <w:b w:val="0"/>
        </w:rPr>
      </w:pPr>
      <w:bookmarkStart w:name="_Hlk519081869" w:id="12"/>
      <w:r>
        <w:rPr>
          <w:b w:val="0"/>
        </w:rPr>
        <w:lastRenderedPageBreak/>
        <w:t>Integrations / System Context Diagram</w:t>
      </w:r>
    </w:p>
    <w:bookmarkEnd w:id="12"/>
    <w:p w:rsidRPr="00F9101D" w:rsidR="00806CC6" w:rsidP="00806CC6" w:rsidRDefault="00F05329" w14:paraId="2A1EC4EE" w14:textId="710409AA">
      <w:pPr>
        <w:pStyle w:val="BodyText"/>
        <w:rPr>
          <w:i/>
          <w:iCs/>
          <w:color w:val="FF0000"/>
          <w:sz w:val="28"/>
          <w:szCs w:val="28"/>
        </w:rPr>
      </w:pPr>
      <w:r w:rsidRPr="00F05329">
        <w:rPr>
          <w:i/>
          <w:iCs/>
          <w:noProof/>
          <w:color w:val="FF0000"/>
          <w:sz w:val="28"/>
          <w:szCs w:val="28"/>
        </w:rPr>
        <w:drawing>
          <wp:inline distT="0" distB="0" distL="0" distR="0" wp14:anchorId="42F3B239" wp14:editId="61657B01">
            <wp:extent cx="5486400" cy="2280920"/>
            <wp:effectExtent l="0" t="0" r="0" b="5080"/>
            <wp:docPr id="161826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67725" name=""/>
                    <pic:cNvPicPr/>
                  </pic:nvPicPr>
                  <pic:blipFill>
                    <a:blip r:embed="rId16"/>
                    <a:stretch>
                      <a:fillRect/>
                    </a:stretch>
                  </pic:blipFill>
                  <pic:spPr>
                    <a:xfrm>
                      <a:off x="0" y="0"/>
                      <a:ext cx="5486400" cy="2280920"/>
                    </a:xfrm>
                    <a:prstGeom prst="rect">
                      <a:avLst/>
                    </a:prstGeom>
                  </pic:spPr>
                </pic:pic>
              </a:graphicData>
            </a:graphic>
          </wp:inline>
        </w:drawing>
      </w:r>
    </w:p>
    <w:p w:rsidRPr="00251202" w:rsidR="00C0272C" w:rsidP="00C0272C" w:rsidRDefault="00C0272C" w14:paraId="0AAAD50D" w14:textId="06B00790">
      <w:pPr>
        <w:pStyle w:val="BodyText"/>
      </w:pPr>
    </w:p>
    <w:tbl>
      <w:tblPr>
        <w:tblpPr w:leftFromText="180" w:rightFromText="180" w:vertAnchor="text" w:horzAnchor="margin" w:tblpXSpec="center" w:tblpY="87"/>
        <w:tblW w:w="10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8"/>
        <w:gridCol w:w="2700"/>
        <w:gridCol w:w="1425"/>
        <w:gridCol w:w="1162"/>
        <w:gridCol w:w="3870"/>
      </w:tblGrid>
      <w:tr w:rsidR="00F00C99" w:rsidTr="004D677D" w14:paraId="4472052A" w14:textId="77777777">
        <w:tc>
          <w:tcPr>
            <w:tcW w:w="1188" w:type="dxa"/>
            <w:shd w:val="clear" w:color="auto" w:fill="DEEAF6"/>
          </w:tcPr>
          <w:p w:rsidR="00F00C99" w:rsidP="00F00C99" w:rsidRDefault="00F00C99" w14:paraId="25663B2C" w14:textId="77777777">
            <w:pPr>
              <w:pStyle w:val="BodyText"/>
            </w:pPr>
            <w:bookmarkStart w:name="_Hlk519082124" w:id="13"/>
            <w:r>
              <w:t>Integration Partner ID</w:t>
            </w:r>
          </w:p>
        </w:tc>
        <w:tc>
          <w:tcPr>
            <w:tcW w:w="2700" w:type="dxa"/>
            <w:shd w:val="clear" w:color="auto" w:fill="DEEAF6"/>
          </w:tcPr>
          <w:p w:rsidR="00F00C99" w:rsidP="00F00C99" w:rsidRDefault="00F00C99" w14:paraId="16B86293" w14:textId="77777777">
            <w:pPr>
              <w:pStyle w:val="BodyText"/>
            </w:pPr>
            <w:r>
              <w:t xml:space="preserve">Name </w:t>
            </w:r>
          </w:p>
        </w:tc>
        <w:tc>
          <w:tcPr>
            <w:tcW w:w="1425" w:type="dxa"/>
            <w:shd w:val="clear" w:color="auto" w:fill="DEEAF6"/>
          </w:tcPr>
          <w:p w:rsidR="00F00C99" w:rsidP="00F00C99" w:rsidRDefault="00F00C99" w14:paraId="733C74A9" w14:textId="77777777">
            <w:pPr>
              <w:pStyle w:val="BodyText"/>
            </w:pPr>
            <w:r>
              <w:t>Consumer / Provider</w:t>
            </w:r>
          </w:p>
        </w:tc>
        <w:tc>
          <w:tcPr>
            <w:tcW w:w="1162" w:type="dxa"/>
            <w:shd w:val="clear" w:color="auto" w:fill="DEEAF6"/>
          </w:tcPr>
          <w:p w:rsidR="00F00C99" w:rsidP="00F00C99" w:rsidRDefault="00F00C99" w14:paraId="2BDFE4D3" w14:textId="77777777">
            <w:pPr>
              <w:pStyle w:val="BodyText"/>
            </w:pPr>
            <w:r>
              <w:t>Service Name</w:t>
            </w:r>
          </w:p>
        </w:tc>
        <w:tc>
          <w:tcPr>
            <w:tcW w:w="3870" w:type="dxa"/>
            <w:shd w:val="clear" w:color="auto" w:fill="DEEAF6"/>
          </w:tcPr>
          <w:p w:rsidR="00F00C99" w:rsidP="00F00C99" w:rsidRDefault="00F00C99" w14:paraId="203CB75C" w14:textId="77777777">
            <w:pPr>
              <w:pStyle w:val="BodyText"/>
            </w:pPr>
            <w:r>
              <w:t>Type of Data Exchanged</w:t>
            </w:r>
          </w:p>
        </w:tc>
      </w:tr>
      <w:tr w:rsidR="00F00C99" w:rsidTr="004D677D" w14:paraId="7DF4E37C" w14:textId="77777777">
        <w:tc>
          <w:tcPr>
            <w:tcW w:w="1188" w:type="dxa"/>
          </w:tcPr>
          <w:p w:rsidR="00F00C99" w:rsidP="00F00C99" w:rsidRDefault="00F00C99" w14:paraId="44FB30F8" w14:textId="77777777">
            <w:pPr>
              <w:pStyle w:val="BodyText"/>
            </w:pPr>
          </w:p>
        </w:tc>
        <w:tc>
          <w:tcPr>
            <w:tcW w:w="2700" w:type="dxa"/>
          </w:tcPr>
          <w:p w:rsidRPr="00F81AB8" w:rsidR="00F00C99" w:rsidP="00F00C99" w:rsidRDefault="00FA7727" w14:paraId="1DA6542E" w14:textId="2F95224F">
            <w:pPr>
              <w:pStyle w:val="BodyText"/>
              <w:rPr>
                <w:rFonts w:cs="Arial"/>
                <w:szCs w:val="20"/>
              </w:rPr>
            </w:pPr>
            <w:r>
              <w:rPr>
                <w:rFonts w:cs="Arial"/>
                <w:szCs w:val="20"/>
              </w:rPr>
              <w:t>Ping</w:t>
            </w:r>
          </w:p>
        </w:tc>
        <w:tc>
          <w:tcPr>
            <w:tcW w:w="1425" w:type="dxa"/>
          </w:tcPr>
          <w:p w:rsidRPr="00F81AB8" w:rsidR="00F00C99" w:rsidP="00F00C99" w:rsidRDefault="00F00C99" w14:paraId="3041E394" w14:textId="77777777">
            <w:pPr>
              <w:pStyle w:val="BodyText"/>
              <w:rPr>
                <w:rFonts w:cs="Arial"/>
                <w:szCs w:val="20"/>
              </w:rPr>
            </w:pPr>
          </w:p>
        </w:tc>
        <w:tc>
          <w:tcPr>
            <w:tcW w:w="1162" w:type="dxa"/>
          </w:tcPr>
          <w:p w:rsidRPr="00F81AB8" w:rsidR="00F00C99" w:rsidP="00F00C99" w:rsidRDefault="00F00C99" w14:paraId="722B00AE" w14:textId="77777777">
            <w:pPr>
              <w:pStyle w:val="BodyText"/>
              <w:rPr>
                <w:rFonts w:cs="Arial"/>
                <w:szCs w:val="20"/>
              </w:rPr>
            </w:pPr>
          </w:p>
        </w:tc>
        <w:tc>
          <w:tcPr>
            <w:tcW w:w="3870" w:type="dxa"/>
          </w:tcPr>
          <w:p w:rsidRPr="00F81AB8" w:rsidR="00F00C99" w:rsidP="00F00C99" w:rsidRDefault="00FA7727" w14:paraId="42C6D796" w14:textId="2D404A4C">
            <w:pPr>
              <w:pStyle w:val="BodyText"/>
              <w:rPr>
                <w:rFonts w:cs="Arial"/>
                <w:szCs w:val="20"/>
              </w:rPr>
            </w:pPr>
            <w:r>
              <w:rPr>
                <w:rFonts w:cs="Arial"/>
                <w:szCs w:val="20"/>
              </w:rPr>
              <w:t>Used for authentication/authorization</w:t>
            </w:r>
          </w:p>
        </w:tc>
      </w:tr>
      <w:tr w:rsidR="004D677D" w:rsidTr="004D677D" w14:paraId="60CEE734" w14:textId="77777777">
        <w:tc>
          <w:tcPr>
            <w:tcW w:w="1188" w:type="dxa"/>
          </w:tcPr>
          <w:p w:rsidR="004D677D" w:rsidP="00F00C99" w:rsidRDefault="004D677D" w14:paraId="730FD83C" w14:textId="77777777">
            <w:pPr>
              <w:pStyle w:val="BodyText"/>
            </w:pPr>
          </w:p>
        </w:tc>
        <w:tc>
          <w:tcPr>
            <w:tcW w:w="2700" w:type="dxa"/>
          </w:tcPr>
          <w:p w:rsidRPr="00F81AB8" w:rsidR="004D677D" w:rsidP="00F00C99" w:rsidRDefault="00FA7727" w14:paraId="41E7593A" w14:textId="0A87EDB0">
            <w:pPr>
              <w:pStyle w:val="BodyText"/>
              <w:rPr>
                <w:rFonts w:cs="Arial"/>
                <w:szCs w:val="20"/>
              </w:rPr>
            </w:pPr>
            <w:r>
              <w:rPr>
                <w:rFonts w:cs="Arial"/>
                <w:szCs w:val="20"/>
              </w:rPr>
              <w:t>SQL Server</w:t>
            </w:r>
          </w:p>
        </w:tc>
        <w:tc>
          <w:tcPr>
            <w:tcW w:w="1425" w:type="dxa"/>
          </w:tcPr>
          <w:p w:rsidRPr="00F81AB8" w:rsidR="004D677D" w:rsidP="00F00C99" w:rsidRDefault="004D677D" w14:paraId="6356E168" w14:textId="77777777">
            <w:pPr>
              <w:pStyle w:val="BodyText"/>
              <w:rPr>
                <w:rFonts w:cs="Arial"/>
                <w:szCs w:val="20"/>
              </w:rPr>
            </w:pPr>
          </w:p>
        </w:tc>
        <w:tc>
          <w:tcPr>
            <w:tcW w:w="1162" w:type="dxa"/>
          </w:tcPr>
          <w:p w:rsidRPr="00F81AB8" w:rsidR="004D677D" w:rsidP="00F00C99" w:rsidRDefault="004D677D" w14:paraId="17123CBC" w14:textId="77777777">
            <w:pPr>
              <w:pStyle w:val="BodyText"/>
              <w:rPr>
                <w:rFonts w:cs="Arial"/>
                <w:szCs w:val="20"/>
              </w:rPr>
            </w:pPr>
          </w:p>
        </w:tc>
        <w:tc>
          <w:tcPr>
            <w:tcW w:w="3870" w:type="dxa"/>
          </w:tcPr>
          <w:p w:rsidRPr="00F81AB8" w:rsidR="004D677D" w:rsidP="00F00C99" w:rsidRDefault="00FA7727" w14:paraId="31B0A5A1" w14:textId="33FCB92A">
            <w:pPr>
              <w:pStyle w:val="BodyText"/>
              <w:rPr>
                <w:rFonts w:cs="Arial"/>
                <w:szCs w:val="20"/>
              </w:rPr>
            </w:pPr>
            <w:r>
              <w:rPr>
                <w:rFonts w:cs="Arial"/>
                <w:szCs w:val="20"/>
              </w:rPr>
              <w:t>App reads and updates database COMUDB</w:t>
            </w:r>
          </w:p>
        </w:tc>
      </w:tr>
    </w:tbl>
    <w:bookmarkEnd w:id="13"/>
    <w:p w:rsidRPr="00F75DF3" w:rsidR="00653B76" w:rsidP="00F75DF3" w:rsidRDefault="00F00C99" w14:paraId="6E1831B3" w14:textId="4D9E2B11">
      <w:pPr>
        <w:pStyle w:val="Heading2"/>
        <w:rPr>
          <w:b w:val="0"/>
        </w:rPr>
      </w:pPr>
      <w:r>
        <w:rPr>
          <w:b w:val="0"/>
        </w:rPr>
        <w:t>Nationwide Process Integration</w:t>
      </w:r>
    </w:p>
    <w:tbl>
      <w:tblPr>
        <w:tblpPr w:leftFromText="180" w:rightFromText="180" w:vertAnchor="text" w:horzAnchor="margin" w:tblpY="111"/>
        <w:tblW w:w="62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78"/>
        <w:gridCol w:w="4943"/>
      </w:tblGrid>
      <w:tr w:rsidR="00F00C99" w:rsidTr="00F00C99" w14:paraId="1425BC18" w14:textId="77777777">
        <w:tc>
          <w:tcPr>
            <w:tcW w:w="1278" w:type="dxa"/>
            <w:shd w:val="clear" w:color="auto" w:fill="DEEAF6"/>
          </w:tcPr>
          <w:p w:rsidR="00F00C99" w:rsidP="00F00C99" w:rsidRDefault="00F00C99" w14:paraId="0BA8AC5A" w14:textId="77777777">
            <w:pPr>
              <w:pStyle w:val="BodyText"/>
            </w:pPr>
            <w:r>
              <w:t>Nationwide Process ID</w:t>
            </w:r>
          </w:p>
        </w:tc>
        <w:tc>
          <w:tcPr>
            <w:tcW w:w="4943" w:type="dxa"/>
            <w:shd w:val="clear" w:color="auto" w:fill="DEEAF6"/>
          </w:tcPr>
          <w:p w:rsidR="00F00C99" w:rsidP="00F00C99" w:rsidRDefault="00F00C99" w14:paraId="397CB4BC" w14:textId="77777777">
            <w:pPr>
              <w:pStyle w:val="BodyText"/>
            </w:pPr>
            <w:r>
              <w:t xml:space="preserve">Process Name </w:t>
            </w:r>
          </w:p>
        </w:tc>
      </w:tr>
      <w:tr w:rsidR="00F00C99" w:rsidTr="00F00C99" w14:paraId="54E11D2A" w14:textId="77777777">
        <w:tc>
          <w:tcPr>
            <w:tcW w:w="1278" w:type="dxa"/>
          </w:tcPr>
          <w:p w:rsidR="00F00C99" w:rsidP="00F00C99" w:rsidRDefault="00F00C99" w14:paraId="31126E5D" w14:textId="77777777">
            <w:pPr>
              <w:pStyle w:val="BodyText"/>
            </w:pPr>
          </w:p>
        </w:tc>
        <w:tc>
          <w:tcPr>
            <w:tcW w:w="4943" w:type="dxa"/>
          </w:tcPr>
          <w:p w:rsidR="00F00C99" w:rsidP="00F00C99" w:rsidRDefault="00F75DF3" w14:paraId="2DE403A5" w14:textId="0991D2A4">
            <w:pPr>
              <w:pStyle w:val="BodyText"/>
            </w:pPr>
            <w:r>
              <w:t>ServiceNow</w:t>
            </w:r>
          </w:p>
        </w:tc>
      </w:tr>
      <w:tr w:rsidR="00F75DF3" w:rsidTr="00F00C99" w14:paraId="149F9278" w14:textId="77777777">
        <w:tc>
          <w:tcPr>
            <w:tcW w:w="1278" w:type="dxa"/>
          </w:tcPr>
          <w:p w:rsidR="00F75DF3" w:rsidP="00F00C99" w:rsidRDefault="00F75DF3" w14:paraId="14F1F68C" w14:textId="77777777">
            <w:pPr>
              <w:pStyle w:val="BodyText"/>
            </w:pPr>
          </w:p>
        </w:tc>
        <w:tc>
          <w:tcPr>
            <w:tcW w:w="4943" w:type="dxa"/>
          </w:tcPr>
          <w:p w:rsidR="00F75DF3" w:rsidP="00F00C99" w:rsidRDefault="00F75DF3" w14:paraId="218C0B70" w14:textId="546E14C1">
            <w:pPr>
              <w:pStyle w:val="BodyText"/>
            </w:pPr>
            <w:r>
              <w:t>New Relic</w:t>
            </w:r>
          </w:p>
        </w:tc>
      </w:tr>
      <w:tr w:rsidR="00F75DF3" w:rsidTr="00F00C99" w14:paraId="230AB451" w14:textId="77777777">
        <w:tc>
          <w:tcPr>
            <w:tcW w:w="1278" w:type="dxa"/>
          </w:tcPr>
          <w:p w:rsidR="00F75DF3" w:rsidP="00F00C99" w:rsidRDefault="00F75DF3" w14:paraId="5035B496" w14:textId="77777777">
            <w:pPr>
              <w:pStyle w:val="BodyText"/>
            </w:pPr>
          </w:p>
        </w:tc>
        <w:tc>
          <w:tcPr>
            <w:tcW w:w="4943" w:type="dxa"/>
          </w:tcPr>
          <w:p w:rsidR="00F75DF3" w:rsidP="00F00C99" w:rsidRDefault="00F75DF3" w14:paraId="375DC2E6" w14:textId="1DAA0153">
            <w:pPr>
              <w:pStyle w:val="BodyText"/>
            </w:pPr>
            <w:r>
              <w:t>IIQ</w:t>
            </w:r>
          </w:p>
        </w:tc>
      </w:tr>
      <w:tr w:rsidR="00F75DF3" w:rsidTr="00F00C99" w14:paraId="692AEBF2" w14:textId="77777777">
        <w:tc>
          <w:tcPr>
            <w:tcW w:w="1278" w:type="dxa"/>
          </w:tcPr>
          <w:p w:rsidR="00F75DF3" w:rsidP="00F00C99" w:rsidRDefault="00F75DF3" w14:paraId="75039048" w14:textId="77777777">
            <w:pPr>
              <w:pStyle w:val="BodyText"/>
            </w:pPr>
          </w:p>
        </w:tc>
        <w:tc>
          <w:tcPr>
            <w:tcW w:w="4943" w:type="dxa"/>
          </w:tcPr>
          <w:p w:rsidR="00F75DF3" w:rsidP="00F00C99" w:rsidRDefault="00F75DF3" w14:paraId="24C30887" w14:textId="24121EDC">
            <w:pPr>
              <w:pStyle w:val="BodyText"/>
            </w:pPr>
            <w:r>
              <w:t>Vault</w:t>
            </w:r>
          </w:p>
        </w:tc>
      </w:tr>
      <w:tr w:rsidR="00F75DF3" w:rsidTr="00F00C99" w14:paraId="2D70618F" w14:textId="77777777">
        <w:tc>
          <w:tcPr>
            <w:tcW w:w="1278" w:type="dxa"/>
          </w:tcPr>
          <w:p w:rsidR="00F75DF3" w:rsidP="00F00C99" w:rsidRDefault="00F75DF3" w14:paraId="4A8D9295" w14:textId="77777777">
            <w:pPr>
              <w:pStyle w:val="BodyText"/>
            </w:pPr>
          </w:p>
        </w:tc>
        <w:tc>
          <w:tcPr>
            <w:tcW w:w="4943" w:type="dxa"/>
          </w:tcPr>
          <w:p w:rsidR="00F75DF3" w:rsidP="00F00C99" w:rsidRDefault="00F75DF3" w14:paraId="343D4442" w14:textId="72076B14">
            <w:pPr>
              <w:pStyle w:val="BodyText"/>
            </w:pPr>
            <w:r>
              <w:t>Archer</w:t>
            </w:r>
          </w:p>
        </w:tc>
      </w:tr>
    </w:tbl>
    <w:p w:rsidR="004239E4" w:rsidP="00DF43DD" w:rsidRDefault="004239E4" w14:paraId="62431CDC" w14:textId="77777777">
      <w:pPr>
        <w:pStyle w:val="BodyText"/>
      </w:pPr>
    </w:p>
    <w:p w:rsidR="004239E4" w:rsidP="00DF43DD" w:rsidRDefault="004239E4" w14:paraId="49E398E2" w14:textId="77777777">
      <w:pPr>
        <w:pStyle w:val="BodyText"/>
      </w:pPr>
    </w:p>
    <w:p w:rsidRPr="00DF43DD" w:rsidR="003352F6" w:rsidP="00DF43DD" w:rsidRDefault="003352F6" w14:paraId="16287F21" w14:textId="77777777">
      <w:pPr>
        <w:pStyle w:val="BodyText"/>
      </w:pPr>
    </w:p>
    <w:p w:rsidR="007C2565" w:rsidP="007C2565" w:rsidRDefault="007C2565" w14:paraId="5BE93A62" w14:textId="77777777">
      <w:pPr>
        <w:pStyle w:val="BodyText"/>
      </w:pPr>
    </w:p>
    <w:p w:rsidR="00653B76" w:rsidP="007C2565" w:rsidRDefault="00653B76" w14:paraId="384BA73E" w14:textId="77777777">
      <w:pPr>
        <w:pStyle w:val="BodyText"/>
      </w:pPr>
    </w:p>
    <w:p w:rsidRPr="007C2565" w:rsidR="00F75DF3" w:rsidP="007C2565" w:rsidRDefault="00F75DF3" w14:paraId="64E60A4B" w14:textId="77777777">
      <w:pPr>
        <w:pStyle w:val="BodyText"/>
      </w:pPr>
    </w:p>
    <w:p w:rsidR="00F75DF3" w:rsidP="002907AD" w:rsidRDefault="00F75DF3" w14:paraId="04C3BB9D" w14:textId="77777777">
      <w:pPr>
        <w:pStyle w:val="Heading2"/>
        <w:rPr>
          <w:b w:val="0"/>
        </w:rPr>
      </w:pPr>
    </w:p>
    <w:p w:rsidRPr="006B2BD8" w:rsidR="002907AD" w:rsidP="006B2BD8" w:rsidRDefault="002907AD" w14:paraId="100C5B58" w14:textId="2BEAD570">
      <w:pPr>
        <w:pStyle w:val="Heading2"/>
        <w:rPr>
          <w:b w:val="0"/>
        </w:rPr>
      </w:pPr>
      <w:r>
        <w:rPr>
          <w:b w:val="0"/>
        </w:rPr>
        <w:t>Technology Platform</w:t>
      </w:r>
      <w:r w:rsidRPr="007A26D8">
        <w:rPr>
          <w:b w:val="0"/>
        </w:rPr>
        <w:t xml:space="preserve">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23"/>
        <w:gridCol w:w="1588"/>
        <w:gridCol w:w="5519"/>
      </w:tblGrid>
      <w:tr w:rsidR="002907AD" w:rsidTr="00FA7727" w14:paraId="2B8B3857" w14:textId="77777777">
        <w:tc>
          <w:tcPr>
            <w:tcW w:w="1861" w:type="dxa"/>
            <w:shd w:val="clear" w:color="auto" w:fill="DEEAF6"/>
          </w:tcPr>
          <w:p w:rsidR="002907AD" w:rsidP="00437C4B" w:rsidRDefault="002907AD" w14:paraId="38DCAF20" w14:textId="77777777">
            <w:pPr>
              <w:pStyle w:val="BodyText"/>
            </w:pPr>
            <w:r>
              <w:t xml:space="preserve">Technology Type </w:t>
            </w:r>
          </w:p>
        </w:tc>
        <w:tc>
          <w:tcPr>
            <w:tcW w:w="2414" w:type="dxa"/>
            <w:shd w:val="clear" w:color="auto" w:fill="DEEAF6"/>
          </w:tcPr>
          <w:p w:rsidR="002907AD" w:rsidP="00437C4B" w:rsidRDefault="002907AD" w14:paraId="60735FA7" w14:textId="77777777">
            <w:pPr>
              <w:pStyle w:val="BodyText"/>
            </w:pPr>
            <w:r>
              <w:t>Technology Name</w:t>
            </w:r>
          </w:p>
        </w:tc>
        <w:tc>
          <w:tcPr>
            <w:tcW w:w="4355" w:type="dxa"/>
            <w:shd w:val="clear" w:color="auto" w:fill="DEEAF6"/>
          </w:tcPr>
          <w:p w:rsidR="002907AD" w:rsidP="00437C4B" w:rsidRDefault="002907AD" w14:paraId="10CABCC5" w14:textId="77777777">
            <w:pPr>
              <w:pStyle w:val="BodyText"/>
            </w:pPr>
            <w:r>
              <w:t>Notes</w:t>
            </w:r>
          </w:p>
        </w:tc>
      </w:tr>
      <w:tr w:rsidR="002907AD" w:rsidTr="00FA7727" w14:paraId="269FF964" w14:textId="77777777">
        <w:tc>
          <w:tcPr>
            <w:tcW w:w="1861" w:type="dxa"/>
          </w:tcPr>
          <w:p w:rsidR="002907AD" w:rsidP="00437C4B" w:rsidRDefault="002907AD" w14:paraId="0F80CB4B" w14:textId="77777777">
            <w:pPr>
              <w:pStyle w:val="BodyText"/>
            </w:pPr>
            <w:r>
              <w:t>Operating System</w:t>
            </w:r>
          </w:p>
        </w:tc>
        <w:tc>
          <w:tcPr>
            <w:tcW w:w="2414" w:type="dxa"/>
          </w:tcPr>
          <w:p w:rsidR="002907AD" w:rsidP="00437C4B" w:rsidRDefault="002907AD" w14:paraId="34B3F2EB" w14:textId="77777777">
            <w:pPr>
              <w:pStyle w:val="BodyText"/>
            </w:pPr>
          </w:p>
        </w:tc>
        <w:tc>
          <w:tcPr>
            <w:tcW w:w="4355" w:type="dxa"/>
          </w:tcPr>
          <w:p w:rsidR="002907AD" w:rsidP="00437C4B" w:rsidRDefault="002907AD" w14:paraId="7D34F5C7" w14:textId="77777777">
            <w:pPr>
              <w:pStyle w:val="BodyText"/>
            </w:pPr>
          </w:p>
        </w:tc>
      </w:tr>
      <w:tr w:rsidR="002907AD" w:rsidTr="00FA7727" w14:paraId="328BE310" w14:textId="77777777">
        <w:tc>
          <w:tcPr>
            <w:tcW w:w="1861" w:type="dxa"/>
          </w:tcPr>
          <w:p w:rsidR="002907AD" w:rsidP="00437C4B" w:rsidRDefault="002907AD" w14:paraId="04187F94" w14:textId="77777777">
            <w:pPr>
              <w:pStyle w:val="BodyText"/>
            </w:pPr>
            <w:r>
              <w:t>Application Server</w:t>
            </w:r>
          </w:p>
        </w:tc>
        <w:tc>
          <w:tcPr>
            <w:tcW w:w="2414" w:type="dxa"/>
          </w:tcPr>
          <w:p w:rsidR="002907AD" w:rsidP="00437C4B" w:rsidRDefault="006B2BD8" w14:paraId="0B4020A7" w14:textId="0029E6CD">
            <w:pPr>
              <w:pStyle w:val="BodyText"/>
            </w:pPr>
            <w:r>
              <w:t>AWS/Cloud</w:t>
            </w:r>
          </w:p>
        </w:tc>
        <w:tc>
          <w:tcPr>
            <w:tcW w:w="4355" w:type="dxa"/>
          </w:tcPr>
          <w:p w:rsidR="002907AD" w:rsidP="00437C4B" w:rsidRDefault="002907AD" w14:paraId="1D7B270A" w14:textId="77777777">
            <w:pPr>
              <w:pStyle w:val="BodyText"/>
            </w:pPr>
          </w:p>
        </w:tc>
      </w:tr>
      <w:tr w:rsidR="002907AD" w:rsidTr="00FA7727" w14:paraId="58FD46FD" w14:textId="77777777">
        <w:tc>
          <w:tcPr>
            <w:tcW w:w="1861" w:type="dxa"/>
          </w:tcPr>
          <w:p w:rsidR="002907AD" w:rsidP="00437C4B" w:rsidRDefault="002907AD" w14:paraId="4D72D548" w14:textId="77777777">
            <w:pPr>
              <w:pStyle w:val="BodyText"/>
            </w:pPr>
            <w:r>
              <w:t>DBMS / File Type</w:t>
            </w:r>
          </w:p>
        </w:tc>
        <w:tc>
          <w:tcPr>
            <w:tcW w:w="2414" w:type="dxa"/>
          </w:tcPr>
          <w:p w:rsidR="002907AD" w:rsidP="00437C4B" w:rsidRDefault="00632605" w14:paraId="4F904CB7" w14:textId="61C2E138">
            <w:pPr>
              <w:pStyle w:val="BodyText"/>
            </w:pPr>
            <w:r>
              <w:t>SQL Server</w:t>
            </w:r>
            <w:r w:rsidR="00FA7727">
              <w:t xml:space="preserve"> in Cloud</w:t>
            </w:r>
          </w:p>
        </w:tc>
        <w:tc>
          <w:tcPr>
            <w:tcW w:w="4355" w:type="dxa"/>
          </w:tcPr>
          <w:p w:rsidR="00632605" w:rsidP="00437C4B" w:rsidRDefault="00FA7727" w14:paraId="06971CD3" w14:textId="6D56F14F">
            <w:pPr>
              <w:pStyle w:val="BodyText"/>
            </w:pPr>
            <w:r>
              <w:rPr>
                <w:rFonts w:cs="Arial"/>
                <w:szCs w:val="20"/>
              </w:rPr>
              <w:t>App reads and updates database COMUDB</w:t>
            </w:r>
          </w:p>
        </w:tc>
      </w:tr>
      <w:tr w:rsidR="002907AD" w:rsidTr="00FA7727" w14:paraId="609DE428" w14:textId="77777777">
        <w:tc>
          <w:tcPr>
            <w:tcW w:w="1861" w:type="dxa"/>
          </w:tcPr>
          <w:p w:rsidR="002907AD" w:rsidP="00437C4B" w:rsidRDefault="002907AD" w14:paraId="371EA48D" w14:textId="77777777">
            <w:pPr>
              <w:pStyle w:val="BodyText"/>
            </w:pPr>
            <w:r>
              <w:t>Coding Language</w:t>
            </w:r>
          </w:p>
        </w:tc>
        <w:tc>
          <w:tcPr>
            <w:tcW w:w="2414" w:type="dxa"/>
          </w:tcPr>
          <w:p w:rsidR="002907AD" w:rsidP="00437C4B" w:rsidRDefault="00632605" w14:paraId="2A1F701D" w14:textId="7CC75011">
            <w:pPr>
              <w:pStyle w:val="BodyText"/>
            </w:pPr>
            <w:r>
              <w:t>Java</w:t>
            </w:r>
          </w:p>
        </w:tc>
        <w:tc>
          <w:tcPr>
            <w:tcW w:w="4355" w:type="dxa"/>
          </w:tcPr>
          <w:p w:rsidR="002907AD" w:rsidP="00437C4B" w:rsidRDefault="002907AD" w14:paraId="03EFCA41" w14:textId="77777777">
            <w:pPr>
              <w:pStyle w:val="BodyText"/>
            </w:pPr>
          </w:p>
        </w:tc>
      </w:tr>
      <w:tr w:rsidR="002907AD" w:rsidTr="00FA7727" w14:paraId="5177C89F" w14:textId="77777777">
        <w:tc>
          <w:tcPr>
            <w:tcW w:w="1861" w:type="dxa"/>
          </w:tcPr>
          <w:p w:rsidR="002907AD" w:rsidP="00437C4B" w:rsidRDefault="002907AD" w14:paraId="7BF32EAB" w14:textId="77777777">
            <w:pPr>
              <w:pStyle w:val="BodyText"/>
            </w:pPr>
            <w:r>
              <w:t>3</w:t>
            </w:r>
            <w:r w:rsidRPr="00B70E85">
              <w:rPr>
                <w:vertAlign w:val="superscript"/>
              </w:rPr>
              <w:t>rd</w:t>
            </w:r>
            <w:r>
              <w:t xml:space="preserve"> Party S/W</w:t>
            </w:r>
          </w:p>
        </w:tc>
        <w:tc>
          <w:tcPr>
            <w:tcW w:w="2414" w:type="dxa"/>
          </w:tcPr>
          <w:p w:rsidR="002907AD" w:rsidP="00437C4B" w:rsidRDefault="00FA7727" w14:paraId="5F96A722" w14:textId="47B7A2A4">
            <w:pPr>
              <w:pStyle w:val="BodyText"/>
            </w:pPr>
            <w:r>
              <w:t>N/A</w:t>
            </w:r>
          </w:p>
        </w:tc>
        <w:tc>
          <w:tcPr>
            <w:tcW w:w="4355" w:type="dxa"/>
          </w:tcPr>
          <w:p w:rsidR="002907AD" w:rsidP="00437C4B" w:rsidRDefault="002907AD" w14:paraId="5B95CD12" w14:textId="6AE73FC6">
            <w:pPr>
              <w:pStyle w:val="BodyText"/>
            </w:pPr>
          </w:p>
        </w:tc>
      </w:tr>
      <w:tr w:rsidR="00B011BC" w:rsidTr="00FA7727" w14:paraId="1A304D71" w14:textId="77777777">
        <w:tc>
          <w:tcPr>
            <w:tcW w:w="1861" w:type="dxa"/>
          </w:tcPr>
          <w:p w:rsidR="00B011BC" w:rsidP="00437C4B" w:rsidRDefault="005F77E2" w14:paraId="0218ED13" w14:textId="77777777">
            <w:pPr>
              <w:pStyle w:val="BodyText"/>
            </w:pPr>
            <w:r>
              <w:t>Source Management System</w:t>
            </w:r>
          </w:p>
        </w:tc>
        <w:tc>
          <w:tcPr>
            <w:tcW w:w="2414" w:type="dxa"/>
          </w:tcPr>
          <w:p w:rsidR="00B011BC" w:rsidP="00437C4B" w:rsidRDefault="00632605" w14:paraId="5220BBB2" w14:textId="0DD9DEDE">
            <w:pPr>
              <w:pStyle w:val="BodyText"/>
            </w:pPr>
            <w:proofErr w:type="spellStart"/>
            <w:r>
              <w:t>Github</w:t>
            </w:r>
            <w:proofErr w:type="spellEnd"/>
          </w:p>
        </w:tc>
        <w:tc>
          <w:tcPr>
            <w:tcW w:w="4355" w:type="dxa"/>
          </w:tcPr>
          <w:p w:rsidR="00B011BC" w:rsidP="00437C4B" w:rsidRDefault="00FA7727" w14:paraId="13CB595B" w14:textId="04B1FA48">
            <w:pPr>
              <w:pStyle w:val="BodyText"/>
            </w:pPr>
            <w:hyperlink w:history="1" r:id="rId17">
              <w:r w:rsidRPr="004D5AC3">
                <w:rPr>
                  <w:rStyle w:val="Hyperlink"/>
                </w:rPr>
                <w:t>https://github.nwie.net/Nationwide/cis_commercial_umbrella</w:t>
              </w:r>
            </w:hyperlink>
            <w:r>
              <w:t xml:space="preserve"> </w:t>
            </w:r>
          </w:p>
        </w:tc>
      </w:tr>
    </w:tbl>
    <w:p w:rsidR="00331579" w:rsidP="00CE0CA0" w:rsidRDefault="00331579" w14:paraId="04AC8B96" w14:textId="77777777">
      <w:pPr>
        <w:pStyle w:val="Heading1"/>
      </w:pPr>
      <w:bookmarkStart w:name="_Toc220419180" w:id="14"/>
      <w:bookmarkStart w:name="_Toc171135938" w:id="15"/>
      <w:r>
        <w:lastRenderedPageBreak/>
        <w:t>Sign</w:t>
      </w:r>
      <w:r w:rsidR="00AE6A49">
        <w:t xml:space="preserve"> </w:t>
      </w:r>
      <w:r>
        <w:t>Off</w:t>
      </w:r>
      <w:bookmarkEnd w:id="14"/>
    </w:p>
    <w:p w:rsidRPr="00FA7727" w:rsidR="00415EB8" w:rsidP="00FA7727" w:rsidRDefault="00CE0CA0" w14:paraId="186EABE8" w14:textId="76A0857F">
      <w:pPr>
        <w:pStyle w:val="Heading2"/>
      </w:pPr>
      <w:r>
        <w:t>Reviewers</w:t>
      </w:r>
      <w:r w:rsidRPr="00CE0CA0">
        <w:t xml:space="preserve"> </w:t>
      </w:r>
    </w:p>
    <w:tbl>
      <w:tblPr>
        <w:tblW w:w="9712" w:type="dxa"/>
        <w:jc w:val="center"/>
        <w:tblBorders>
          <w:bottom w:val="single" w:color="999999" w:sz="18" w:space="0"/>
          <w:insideH w:val="single" w:color="999999" w:sz="2" w:space="0"/>
          <w:insideV w:val="single" w:color="999999" w:sz="2" w:space="0"/>
        </w:tblBorders>
        <w:tblLayout w:type="fixed"/>
        <w:tblLook w:val="01E0" w:firstRow="1" w:lastRow="1" w:firstColumn="1" w:lastColumn="1" w:noHBand="0" w:noVBand="0"/>
      </w:tblPr>
      <w:tblGrid>
        <w:gridCol w:w="1598"/>
        <w:gridCol w:w="2510"/>
        <w:gridCol w:w="3126"/>
        <w:gridCol w:w="2413"/>
        <w:gridCol w:w="65"/>
      </w:tblGrid>
      <w:tr w:rsidRPr="00F26708" w:rsidR="00CE0CA0" w:rsidTr="256E3E71" w14:paraId="058B95BC" w14:textId="77777777">
        <w:trPr>
          <w:trHeight w:val="475" w:hRule="exact"/>
          <w:jc w:val="center"/>
        </w:trPr>
        <w:tc>
          <w:tcPr>
            <w:tcW w:w="1598" w:type="dxa"/>
            <w:shd w:val="clear" w:color="auto" w:fill="DEEAF6" w:themeFill="accent5" w:themeFillTint="33"/>
            <w:tcMar>
              <w:top w:w="115" w:type="dxa"/>
              <w:left w:w="115" w:type="dxa"/>
              <w:bottom w:w="0" w:type="dxa"/>
              <w:right w:w="115" w:type="dxa"/>
            </w:tcMar>
          </w:tcPr>
          <w:p w:rsidRPr="00DF2A4E" w:rsidR="00CE0CA0" w:rsidP="008E62D9" w:rsidRDefault="008E62D9" w14:paraId="567CD30A" w14:textId="77777777">
            <w:pPr>
              <w:spacing w:after="0"/>
              <w:jc w:val="center"/>
              <w:rPr>
                <w:rFonts w:cs="Arial"/>
                <w:b/>
                <w:szCs w:val="20"/>
              </w:rPr>
            </w:pPr>
            <w:r>
              <w:rPr>
                <w:rFonts w:cs="Arial"/>
                <w:b/>
                <w:szCs w:val="20"/>
              </w:rPr>
              <w:t xml:space="preserve">Name </w:t>
            </w:r>
          </w:p>
        </w:tc>
        <w:tc>
          <w:tcPr>
            <w:tcW w:w="2510" w:type="dxa"/>
            <w:shd w:val="clear" w:color="auto" w:fill="DEEAF6" w:themeFill="accent5" w:themeFillTint="33"/>
            <w:tcMar/>
          </w:tcPr>
          <w:p w:rsidRPr="00DF2A4E" w:rsidR="00CE0CA0" w:rsidP="008E62D9" w:rsidRDefault="008E62D9" w14:paraId="36F03269" w14:textId="77777777">
            <w:pPr>
              <w:spacing w:after="0"/>
              <w:jc w:val="center"/>
              <w:rPr>
                <w:rFonts w:cs="Arial"/>
                <w:b/>
                <w:szCs w:val="20"/>
              </w:rPr>
            </w:pPr>
            <w:r>
              <w:rPr>
                <w:rFonts w:cs="Arial"/>
                <w:b/>
                <w:szCs w:val="20"/>
              </w:rPr>
              <w:t xml:space="preserve">Organization </w:t>
            </w:r>
          </w:p>
        </w:tc>
        <w:tc>
          <w:tcPr>
            <w:tcW w:w="3126" w:type="dxa"/>
            <w:shd w:val="clear" w:color="auto" w:fill="DEEAF6" w:themeFill="accent5" w:themeFillTint="33"/>
            <w:tcMar/>
          </w:tcPr>
          <w:p w:rsidRPr="00DF2A4E" w:rsidR="00CE0CA0" w:rsidP="009C0C26" w:rsidRDefault="00CE0CA0" w14:paraId="402B46A2" w14:textId="77777777">
            <w:pPr>
              <w:spacing w:after="0"/>
              <w:jc w:val="center"/>
              <w:rPr>
                <w:rFonts w:cs="Arial"/>
                <w:b/>
                <w:szCs w:val="20"/>
              </w:rPr>
            </w:pPr>
            <w:r w:rsidRPr="00DF2A4E">
              <w:rPr>
                <w:rFonts w:cs="Arial"/>
                <w:b/>
                <w:szCs w:val="20"/>
              </w:rPr>
              <w:t>Function / Role</w:t>
            </w:r>
          </w:p>
        </w:tc>
        <w:tc>
          <w:tcPr>
            <w:tcW w:w="2478" w:type="dxa"/>
            <w:gridSpan w:val="2"/>
            <w:shd w:val="clear" w:color="auto" w:fill="DEEAF6" w:themeFill="accent5" w:themeFillTint="33"/>
            <w:tcMar/>
          </w:tcPr>
          <w:p w:rsidRPr="00DF2A4E" w:rsidR="00CE0CA0" w:rsidP="00CE0CA0" w:rsidRDefault="00CE0CA0" w14:paraId="2030FFB8" w14:textId="77777777">
            <w:pPr>
              <w:spacing w:after="0"/>
              <w:jc w:val="center"/>
              <w:rPr>
                <w:rFonts w:cs="Arial"/>
                <w:b/>
                <w:szCs w:val="20"/>
              </w:rPr>
            </w:pPr>
            <w:r>
              <w:rPr>
                <w:rFonts w:cs="Arial"/>
                <w:b/>
                <w:szCs w:val="20"/>
              </w:rPr>
              <w:t xml:space="preserve">Review </w:t>
            </w:r>
            <w:r w:rsidRPr="00DF2A4E">
              <w:rPr>
                <w:rFonts w:cs="Arial"/>
                <w:b/>
                <w:szCs w:val="20"/>
              </w:rPr>
              <w:t>Date</w:t>
            </w:r>
          </w:p>
        </w:tc>
      </w:tr>
      <w:tr w:rsidRPr="00F26708" w:rsidR="00CE0CA0" w:rsidTr="256E3E71" w14:paraId="50F40DEB" w14:textId="77777777">
        <w:trPr>
          <w:gridAfter w:val="1"/>
          <w:wAfter w:w="65" w:type="dxa"/>
          <w:trHeight w:val="144"/>
          <w:jc w:val="center"/>
        </w:trPr>
        <w:tc>
          <w:tcPr>
            <w:tcW w:w="1598" w:type="dxa"/>
            <w:tcMar>
              <w:top w:w="115" w:type="dxa"/>
              <w:left w:w="115" w:type="dxa"/>
              <w:bottom w:w="115" w:type="dxa"/>
              <w:right w:w="115" w:type="dxa"/>
            </w:tcMar>
          </w:tcPr>
          <w:p w:rsidRPr="00F81AB8" w:rsidR="00CE0CA0" w:rsidP="256E3E71" w:rsidRDefault="00CE0CA0" w14:paraId="77A52294" w14:textId="342B8FEC">
            <w:pPr>
              <w:pStyle w:val="TableText"/>
              <w:rPr>
                <w:color w:val="auto"/>
                <w:sz w:val="20"/>
                <w:szCs w:val="20"/>
              </w:rPr>
            </w:pPr>
            <w:r w:rsidRPr="256E3E71" w:rsidR="4744F619">
              <w:rPr>
                <w:color w:val="auto"/>
                <w:sz w:val="20"/>
                <w:szCs w:val="20"/>
              </w:rPr>
              <w:t>Angie Pike</w:t>
            </w:r>
          </w:p>
        </w:tc>
        <w:tc>
          <w:tcPr>
            <w:tcW w:w="2510" w:type="dxa"/>
            <w:tcMar/>
          </w:tcPr>
          <w:p w:rsidRPr="00F81AB8" w:rsidR="00CE0CA0" w:rsidP="256E3E71" w:rsidRDefault="00CE0CA0" w14:paraId="007DCDA8" w14:textId="6ACBD399">
            <w:pPr>
              <w:pStyle w:val="TableText"/>
              <w:suppressLineNumbers w:val="0"/>
              <w:bidi w:val="0"/>
              <w:spacing w:before="0" w:beforeAutospacing="off" w:after="0" w:afterAutospacing="off" w:line="259" w:lineRule="auto"/>
              <w:ind w:left="0" w:right="0"/>
              <w:jc w:val="left"/>
            </w:pPr>
            <w:r w:rsidRPr="256E3E71" w:rsidR="186A7331">
              <w:rPr>
                <w:sz w:val="20"/>
                <w:szCs w:val="20"/>
              </w:rPr>
              <w:t>CLESS</w:t>
            </w:r>
          </w:p>
        </w:tc>
        <w:tc>
          <w:tcPr>
            <w:tcW w:w="3126" w:type="dxa"/>
            <w:tcMar/>
          </w:tcPr>
          <w:p w:rsidRPr="00F81AB8" w:rsidR="00CE0CA0" w:rsidP="256E3E71" w:rsidRDefault="00CE0CA0" w14:paraId="450EA2D7" w14:textId="6E7C2EF2">
            <w:pPr>
              <w:pStyle w:val="TableText"/>
              <w:rPr>
                <w:sz w:val="20"/>
                <w:szCs w:val="20"/>
              </w:rPr>
            </w:pPr>
            <w:r w:rsidRPr="256E3E71" w:rsidR="4744F619">
              <w:rPr>
                <w:sz w:val="20"/>
                <w:szCs w:val="20"/>
              </w:rPr>
              <w:t>Business Delivery Executive</w:t>
            </w:r>
          </w:p>
        </w:tc>
        <w:tc>
          <w:tcPr>
            <w:tcW w:w="2413" w:type="dxa"/>
            <w:tcMar/>
          </w:tcPr>
          <w:p w:rsidRPr="00F81AB8" w:rsidR="00CE0CA0" w:rsidP="256E3E71" w:rsidRDefault="00CE0CA0" w14:paraId="3DD355C9" w14:textId="27116C5F">
            <w:pPr>
              <w:pStyle w:val="TableText"/>
              <w:rPr>
                <w:sz w:val="20"/>
                <w:szCs w:val="20"/>
              </w:rPr>
            </w:pPr>
            <w:r w:rsidRPr="256E3E71" w:rsidR="4744F619">
              <w:rPr>
                <w:sz w:val="20"/>
                <w:szCs w:val="20"/>
              </w:rPr>
              <w:t>4/17/26</w:t>
            </w:r>
          </w:p>
        </w:tc>
      </w:tr>
      <w:tr w:rsidRPr="00F26708" w:rsidR="00CE0CA0" w:rsidTr="256E3E71" w14:paraId="1A81F0B1" w14:textId="77777777">
        <w:trPr>
          <w:gridAfter w:val="1"/>
          <w:wAfter w:w="65" w:type="dxa"/>
          <w:trHeight w:val="144"/>
          <w:jc w:val="center"/>
        </w:trPr>
        <w:tc>
          <w:tcPr>
            <w:tcW w:w="1598" w:type="dxa"/>
            <w:tcMar>
              <w:top w:w="115" w:type="dxa"/>
              <w:left w:w="115" w:type="dxa"/>
              <w:bottom w:w="115" w:type="dxa"/>
              <w:right w:w="115" w:type="dxa"/>
            </w:tcMar>
          </w:tcPr>
          <w:p w:rsidRPr="00F81AB8" w:rsidR="00CE0CA0" w:rsidP="009C0C26" w:rsidRDefault="00CE0CA0" w14:paraId="717AAFBA" w14:textId="77777777">
            <w:pPr>
              <w:pStyle w:val="TableText"/>
              <w:rPr>
                <w:sz w:val="20"/>
              </w:rPr>
            </w:pPr>
          </w:p>
        </w:tc>
        <w:tc>
          <w:tcPr>
            <w:tcW w:w="2510" w:type="dxa"/>
            <w:tcMar/>
          </w:tcPr>
          <w:p w:rsidRPr="00F81AB8" w:rsidR="00CE0CA0" w:rsidP="009C0C26" w:rsidRDefault="00CE0CA0" w14:paraId="56EE48EE" w14:textId="77777777">
            <w:pPr>
              <w:pStyle w:val="TableText"/>
              <w:rPr>
                <w:sz w:val="20"/>
              </w:rPr>
            </w:pPr>
          </w:p>
        </w:tc>
        <w:tc>
          <w:tcPr>
            <w:tcW w:w="3126" w:type="dxa"/>
            <w:tcMar/>
          </w:tcPr>
          <w:p w:rsidRPr="00F81AB8" w:rsidR="00CE0CA0" w:rsidP="009C0C26" w:rsidRDefault="00CE0CA0" w14:paraId="2908EB2C" w14:textId="77777777">
            <w:pPr>
              <w:pStyle w:val="TableText"/>
              <w:rPr>
                <w:sz w:val="20"/>
              </w:rPr>
            </w:pPr>
          </w:p>
        </w:tc>
        <w:tc>
          <w:tcPr>
            <w:tcW w:w="2413" w:type="dxa"/>
            <w:tcMar/>
          </w:tcPr>
          <w:p w:rsidRPr="00F81AB8" w:rsidR="00CE0CA0" w:rsidP="009C0C26" w:rsidRDefault="00CE0CA0" w14:paraId="121FD38A" w14:textId="77777777">
            <w:pPr>
              <w:pStyle w:val="TableText"/>
              <w:rPr>
                <w:sz w:val="20"/>
              </w:rPr>
            </w:pPr>
          </w:p>
        </w:tc>
      </w:tr>
      <w:tr w:rsidRPr="00F26708" w:rsidR="00CE0CA0" w:rsidTr="256E3E71" w14:paraId="1FE2DD96" w14:textId="77777777">
        <w:trPr>
          <w:gridAfter w:val="1"/>
          <w:wAfter w:w="65" w:type="dxa"/>
          <w:trHeight w:val="144"/>
          <w:jc w:val="center"/>
        </w:trPr>
        <w:tc>
          <w:tcPr>
            <w:tcW w:w="1598" w:type="dxa"/>
            <w:tcMar>
              <w:top w:w="115" w:type="dxa"/>
              <w:left w:w="115" w:type="dxa"/>
              <w:bottom w:w="115" w:type="dxa"/>
              <w:right w:w="115" w:type="dxa"/>
            </w:tcMar>
          </w:tcPr>
          <w:p w:rsidRPr="00F81AB8" w:rsidR="00CE0CA0" w:rsidP="009C0C26" w:rsidRDefault="00CE0CA0" w14:paraId="27357532" w14:textId="77777777">
            <w:pPr>
              <w:pStyle w:val="TableText"/>
              <w:rPr>
                <w:sz w:val="20"/>
              </w:rPr>
            </w:pPr>
          </w:p>
        </w:tc>
        <w:tc>
          <w:tcPr>
            <w:tcW w:w="2510" w:type="dxa"/>
            <w:tcMar/>
          </w:tcPr>
          <w:p w:rsidRPr="00F81AB8" w:rsidR="00CE0CA0" w:rsidP="009C0C26" w:rsidRDefault="00CE0CA0" w14:paraId="07F023C8" w14:textId="77777777">
            <w:pPr>
              <w:pStyle w:val="TableText"/>
              <w:rPr>
                <w:sz w:val="20"/>
              </w:rPr>
            </w:pPr>
          </w:p>
        </w:tc>
        <w:tc>
          <w:tcPr>
            <w:tcW w:w="3126" w:type="dxa"/>
            <w:tcMar/>
          </w:tcPr>
          <w:p w:rsidRPr="00F81AB8" w:rsidR="00CE0CA0" w:rsidP="009C0C26" w:rsidRDefault="00CE0CA0" w14:paraId="4BDB5498" w14:textId="77777777">
            <w:pPr>
              <w:pStyle w:val="TableText"/>
              <w:rPr>
                <w:sz w:val="20"/>
              </w:rPr>
            </w:pPr>
          </w:p>
        </w:tc>
        <w:tc>
          <w:tcPr>
            <w:tcW w:w="2413" w:type="dxa"/>
            <w:tcMar/>
          </w:tcPr>
          <w:p w:rsidRPr="00F81AB8" w:rsidR="00CE0CA0" w:rsidP="009C0C26" w:rsidRDefault="00CE0CA0" w14:paraId="2916C19D" w14:textId="77777777">
            <w:pPr>
              <w:pStyle w:val="TableText"/>
              <w:rPr>
                <w:sz w:val="20"/>
              </w:rPr>
            </w:pPr>
          </w:p>
        </w:tc>
      </w:tr>
      <w:tr w:rsidRPr="00F26708" w:rsidR="00D31C96" w:rsidTr="256E3E71" w14:paraId="74869460" w14:textId="77777777">
        <w:trPr>
          <w:gridAfter w:val="1"/>
          <w:wAfter w:w="65" w:type="dxa"/>
          <w:trHeight w:val="144"/>
          <w:jc w:val="center"/>
        </w:trPr>
        <w:tc>
          <w:tcPr>
            <w:tcW w:w="1598" w:type="dxa"/>
            <w:tcMar>
              <w:top w:w="115" w:type="dxa"/>
              <w:left w:w="115" w:type="dxa"/>
              <w:bottom w:w="115" w:type="dxa"/>
              <w:right w:w="115" w:type="dxa"/>
            </w:tcMar>
          </w:tcPr>
          <w:p w:rsidRPr="00F81AB8" w:rsidR="00D31C96" w:rsidP="009C0C26" w:rsidRDefault="00D31C96" w14:paraId="187F57B8" w14:textId="77777777">
            <w:pPr>
              <w:pStyle w:val="TableText"/>
              <w:rPr>
                <w:sz w:val="20"/>
              </w:rPr>
            </w:pPr>
          </w:p>
        </w:tc>
        <w:tc>
          <w:tcPr>
            <w:tcW w:w="2510" w:type="dxa"/>
            <w:tcMar/>
          </w:tcPr>
          <w:p w:rsidRPr="00F81AB8" w:rsidR="00D31C96" w:rsidP="009C0C26" w:rsidRDefault="00D31C96" w14:paraId="54738AF4" w14:textId="77777777">
            <w:pPr>
              <w:pStyle w:val="TableText"/>
              <w:rPr>
                <w:sz w:val="20"/>
              </w:rPr>
            </w:pPr>
          </w:p>
        </w:tc>
        <w:tc>
          <w:tcPr>
            <w:tcW w:w="3126" w:type="dxa"/>
            <w:tcMar/>
          </w:tcPr>
          <w:p w:rsidRPr="00F81AB8" w:rsidR="00D31C96" w:rsidP="009C0C26" w:rsidRDefault="00D31C96" w14:paraId="46ABBD8F" w14:textId="77777777">
            <w:pPr>
              <w:pStyle w:val="TableText"/>
              <w:rPr>
                <w:sz w:val="20"/>
              </w:rPr>
            </w:pPr>
          </w:p>
        </w:tc>
        <w:tc>
          <w:tcPr>
            <w:tcW w:w="2413" w:type="dxa"/>
            <w:tcMar/>
          </w:tcPr>
          <w:p w:rsidRPr="00F81AB8" w:rsidR="00D31C96" w:rsidP="009C0C26" w:rsidRDefault="00D31C96" w14:paraId="06BBA33E" w14:textId="77777777">
            <w:pPr>
              <w:pStyle w:val="TableText"/>
              <w:rPr>
                <w:sz w:val="20"/>
              </w:rPr>
            </w:pPr>
          </w:p>
        </w:tc>
      </w:tr>
    </w:tbl>
    <w:p w:rsidR="00CE0CA0" w:rsidP="00CE0CA0" w:rsidRDefault="00CE0CA0" w14:paraId="464FCBC1" w14:textId="77777777">
      <w:pPr>
        <w:pStyle w:val="BodyText"/>
      </w:pPr>
    </w:p>
    <w:p w:rsidR="00DA5CC0" w:rsidP="00DA5CC0" w:rsidRDefault="00DA5CC0" w14:paraId="5C8C6B09" w14:textId="77777777">
      <w:pPr>
        <w:spacing w:after="0" w:line="259" w:lineRule="auto"/>
        <w:ind w:left="10" w:hanging="10"/>
        <w:outlineLvl w:val="2"/>
        <w:rPr>
          <w:rFonts w:ascii="Lucida Sans Unicode" w:hAnsi="Lucida Sans Unicode" w:eastAsia="Lucida Sans Unicode" w:cs="Lucida Sans Unicode"/>
          <w:b/>
          <w:color w:val="000000"/>
          <w:sz w:val="28"/>
          <w:szCs w:val="22"/>
        </w:rPr>
      </w:pPr>
    </w:p>
    <w:p w:rsidR="00DA5CC0" w:rsidP="00DA5CC0" w:rsidRDefault="00DA5CC0" w14:paraId="3382A365" w14:textId="77777777">
      <w:pPr>
        <w:spacing w:after="0" w:line="259" w:lineRule="auto"/>
        <w:ind w:left="10" w:hanging="10"/>
        <w:outlineLvl w:val="2"/>
        <w:rPr>
          <w:rFonts w:ascii="Lucida Sans Unicode" w:hAnsi="Lucida Sans Unicode" w:eastAsia="Lucida Sans Unicode" w:cs="Lucida Sans Unicode"/>
          <w:b/>
          <w:color w:val="000000"/>
          <w:sz w:val="28"/>
          <w:szCs w:val="22"/>
        </w:rPr>
      </w:pPr>
    </w:p>
    <w:p w:rsidRPr="00FA7727" w:rsidR="00DA5CC0" w:rsidP="00FA7727" w:rsidRDefault="00DA5CC0" w14:paraId="522AEE2C" w14:textId="54CD6FF8">
      <w:pPr>
        <w:spacing w:after="0" w:line="259" w:lineRule="auto"/>
        <w:ind w:left="10" w:hanging="10"/>
        <w:outlineLvl w:val="2"/>
        <w:rPr>
          <w:rFonts w:ascii="Lucida Sans Unicode" w:hAnsi="Lucida Sans Unicode" w:eastAsia="Lucida Sans Unicode" w:cs="Lucida Sans Unicode"/>
          <w:b/>
          <w:color w:val="000000"/>
          <w:sz w:val="28"/>
          <w:szCs w:val="22"/>
        </w:rPr>
      </w:pPr>
      <w:r w:rsidRPr="00DA5CC0">
        <w:rPr>
          <w:rFonts w:ascii="Lucida Sans Unicode" w:hAnsi="Lucida Sans Unicode" w:eastAsia="Lucida Sans Unicode" w:cs="Lucida Sans Unicode"/>
          <w:b/>
          <w:color w:val="000000"/>
          <w:sz w:val="28"/>
          <w:szCs w:val="22"/>
        </w:rPr>
        <w:t xml:space="preserve">Approvers </w:t>
      </w:r>
    </w:p>
    <w:tbl>
      <w:tblPr>
        <w:tblW w:w="9998" w:type="dxa"/>
        <w:tblInd w:w="-680" w:type="dxa"/>
        <w:tblCellMar>
          <w:top w:w="60" w:type="dxa"/>
          <w:left w:w="115" w:type="dxa"/>
          <w:right w:w="115" w:type="dxa"/>
        </w:tblCellMar>
        <w:tblLook w:val="04A0" w:firstRow="1" w:lastRow="0" w:firstColumn="1" w:lastColumn="0" w:noHBand="0" w:noVBand="1"/>
      </w:tblPr>
      <w:tblGrid>
        <w:gridCol w:w="2130"/>
        <w:gridCol w:w="1784"/>
        <w:gridCol w:w="3575"/>
        <w:gridCol w:w="2509"/>
      </w:tblGrid>
      <w:tr w:rsidRPr="00DA5CC0" w:rsidR="00DA5CC0" w:rsidTr="256E3E71" w14:paraId="7CB3FAF0" w14:textId="77777777">
        <w:trPr>
          <w:trHeight w:val="436"/>
        </w:trPr>
        <w:tc>
          <w:tcPr>
            <w:tcW w:w="2130" w:type="dxa"/>
            <w:tcBorders>
              <w:top w:val="single" w:color="548DD4" w:sz="46" w:space="0"/>
              <w:left w:val="nil"/>
              <w:bottom w:val="single" w:color="999999" w:sz="2" w:space="0"/>
              <w:right w:val="single" w:color="999999" w:sz="2" w:space="0"/>
            </w:tcBorders>
            <w:shd w:val="clear" w:color="auto" w:fill="DEEAF6" w:themeFill="accent5" w:themeFillTint="33"/>
            <w:tcMar/>
          </w:tcPr>
          <w:p w:rsidRPr="00DA5CC0" w:rsidR="00DA5CC0" w:rsidP="005E53F1" w:rsidRDefault="00DA5CC0" w14:paraId="1D07773C" w14:textId="77777777">
            <w:pPr>
              <w:keepNext w:val="0"/>
              <w:keepLines w:val="0"/>
              <w:spacing w:after="0" w:line="259" w:lineRule="auto"/>
              <w:ind w:right="7"/>
              <w:jc w:val="center"/>
              <w:rPr>
                <w:rFonts w:eastAsia="Arial" w:cs="Arial"/>
                <w:i/>
                <w:color w:val="548DD4"/>
                <w:szCs w:val="22"/>
              </w:rPr>
            </w:pPr>
            <w:r w:rsidRPr="00DA5CC0">
              <w:rPr>
                <w:rFonts w:eastAsia="Arial" w:cs="Arial"/>
                <w:b/>
                <w:color w:val="000000"/>
                <w:szCs w:val="22"/>
              </w:rPr>
              <w:t xml:space="preserve">Name  </w:t>
            </w:r>
          </w:p>
        </w:tc>
        <w:tc>
          <w:tcPr>
            <w:tcW w:w="1784" w:type="dxa"/>
            <w:tcBorders>
              <w:top w:val="single" w:color="548DD4" w:sz="46" w:space="0"/>
              <w:left w:val="single" w:color="999999" w:sz="2" w:space="0"/>
              <w:bottom w:val="single" w:color="999999" w:sz="2" w:space="0"/>
              <w:right w:val="single" w:color="999999" w:sz="2" w:space="0"/>
            </w:tcBorders>
            <w:shd w:val="clear" w:color="auto" w:fill="DEEAF6" w:themeFill="accent5" w:themeFillTint="33"/>
            <w:tcMar/>
          </w:tcPr>
          <w:p w:rsidRPr="00DA5CC0" w:rsidR="00DA5CC0" w:rsidP="005E53F1" w:rsidRDefault="00DA5CC0" w14:paraId="3C12824F" w14:textId="77777777">
            <w:pPr>
              <w:keepNext w:val="0"/>
              <w:keepLines w:val="0"/>
              <w:spacing w:after="0" w:line="259" w:lineRule="auto"/>
              <w:ind w:right="12"/>
              <w:jc w:val="center"/>
              <w:rPr>
                <w:rFonts w:eastAsia="Arial" w:cs="Arial"/>
                <w:i/>
                <w:color w:val="548DD4"/>
                <w:szCs w:val="22"/>
              </w:rPr>
            </w:pPr>
            <w:r w:rsidRPr="00DA5CC0">
              <w:rPr>
                <w:rFonts w:eastAsia="Arial" w:cs="Arial"/>
                <w:b/>
                <w:color w:val="000000"/>
                <w:szCs w:val="22"/>
              </w:rPr>
              <w:t xml:space="preserve">Organization  </w:t>
            </w:r>
          </w:p>
        </w:tc>
        <w:tc>
          <w:tcPr>
            <w:tcW w:w="3575" w:type="dxa"/>
            <w:tcBorders>
              <w:top w:val="single" w:color="548DD4" w:sz="46" w:space="0"/>
              <w:left w:val="single" w:color="999999" w:sz="2" w:space="0"/>
              <w:bottom w:val="single" w:color="999999" w:sz="2" w:space="0"/>
              <w:right w:val="single" w:color="999999" w:sz="2" w:space="0"/>
            </w:tcBorders>
            <w:shd w:val="clear" w:color="auto" w:fill="DEEAF6" w:themeFill="accent5" w:themeFillTint="33"/>
            <w:tcMar/>
          </w:tcPr>
          <w:p w:rsidRPr="00DA5CC0" w:rsidR="00DA5CC0" w:rsidP="005E53F1" w:rsidRDefault="00DA5CC0" w14:paraId="0F9DDB10" w14:textId="77777777">
            <w:pPr>
              <w:keepNext w:val="0"/>
              <w:keepLines w:val="0"/>
              <w:spacing w:after="0" w:line="259" w:lineRule="auto"/>
              <w:ind w:right="18"/>
              <w:jc w:val="center"/>
              <w:rPr>
                <w:rFonts w:eastAsia="Arial" w:cs="Arial"/>
                <w:i/>
                <w:color w:val="548DD4"/>
                <w:szCs w:val="22"/>
              </w:rPr>
            </w:pPr>
            <w:r w:rsidRPr="00DA5CC0">
              <w:rPr>
                <w:rFonts w:eastAsia="Arial" w:cs="Arial"/>
                <w:b/>
                <w:color w:val="000000"/>
                <w:szCs w:val="22"/>
              </w:rPr>
              <w:t xml:space="preserve">Function / Role </w:t>
            </w:r>
          </w:p>
        </w:tc>
        <w:tc>
          <w:tcPr>
            <w:tcW w:w="2509" w:type="dxa"/>
            <w:tcBorders>
              <w:top w:val="single" w:color="548DD4" w:sz="46" w:space="0"/>
              <w:left w:val="single" w:color="999999" w:sz="2" w:space="0"/>
              <w:bottom w:val="single" w:color="999999" w:sz="2" w:space="0"/>
              <w:right w:val="nil"/>
            </w:tcBorders>
            <w:shd w:val="clear" w:color="auto" w:fill="DEEAF6" w:themeFill="accent5" w:themeFillTint="33"/>
            <w:tcMar/>
          </w:tcPr>
          <w:p w:rsidRPr="00DA5CC0" w:rsidR="00DA5CC0" w:rsidP="005E53F1" w:rsidRDefault="00DA5CC0" w14:paraId="7A9D569B" w14:textId="77777777">
            <w:pPr>
              <w:keepNext w:val="0"/>
              <w:keepLines w:val="0"/>
              <w:spacing w:after="0" w:line="259" w:lineRule="auto"/>
              <w:ind w:right="10"/>
              <w:jc w:val="center"/>
              <w:rPr>
                <w:rFonts w:eastAsia="Arial" w:cs="Arial"/>
                <w:i/>
                <w:color w:val="548DD4"/>
                <w:szCs w:val="22"/>
              </w:rPr>
            </w:pPr>
            <w:r w:rsidRPr="00DA5CC0">
              <w:rPr>
                <w:rFonts w:eastAsia="Arial" w:cs="Arial"/>
                <w:b/>
                <w:color w:val="000000"/>
                <w:szCs w:val="22"/>
              </w:rPr>
              <w:t xml:space="preserve">Approval Date </w:t>
            </w:r>
          </w:p>
        </w:tc>
      </w:tr>
      <w:tr w:rsidRPr="00DA5CC0" w:rsidR="00DA5CC0" w:rsidTr="256E3E71" w14:paraId="54F9AE05" w14:textId="77777777">
        <w:trPr>
          <w:trHeight w:val="488"/>
        </w:trPr>
        <w:tc>
          <w:tcPr>
            <w:tcW w:w="2130" w:type="dxa"/>
            <w:tcBorders>
              <w:top w:val="single" w:color="999999" w:sz="2" w:space="0"/>
              <w:left w:val="nil"/>
              <w:bottom w:val="single" w:color="999999" w:sz="2" w:space="0"/>
              <w:right w:val="single" w:color="999999" w:sz="2" w:space="0"/>
            </w:tcBorders>
            <w:tcMar/>
          </w:tcPr>
          <w:p w:rsidRPr="00F81AB8" w:rsidR="00DA5CC0" w:rsidP="256E3E71" w:rsidRDefault="00DA5CC0" w14:paraId="12F40E89" w14:textId="03AEFA28">
            <w:pPr>
              <w:keepNext w:val="0"/>
              <w:keepLines w:val="0"/>
              <w:spacing w:after="0" w:line="259" w:lineRule="auto"/>
              <w:ind w:left="73"/>
              <w:rPr>
                <w:rFonts w:eastAsia="Arial" w:cs="Arial"/>
                <w:color w:val="auto"/>
              </w:rPr>
            </w:pPr>
            <w:r w:rsidRPr="256E3E71" w:rsidR="00DA5CC0">
              <w:rPr>
                <w:rFonts w:eastAsia="Arial" w:cs="Arial"/>
                <w:color w:val="auto"/>
              </w:rPr>
              <w:t xml:space="preserve"> </w:t>
            </w:r>
            <w:r w:rsidRPr="256E3E71" w:rsidR="04A791B2">
              <w:rPr>
                <w:rFonts w:eastAsia="Arial" w:cs="Arial"/>
                <w:color w:val="auto"/>
              </w:rPr>
              <w:t>Kirsten</w:t>
            </w:r>
            <w:r w:rsidRPr="256E3E71" w:rsidR="04A791B2">
              <w:rPr>
                <w:rFonts w:eastAsia="Arial" w:cs="Arial"/>
                <w:color w:val="auto"/>
              </w:rPr>
              <w:t xml:space="preserve"> Charlton</w:t>
            </w:r>
          </w:p>
        </w:tc>
        <w:tc>
          <w:tcPr>
            <w:tcW w:w="1784" w:type="dxa"/>
            <w:tcBorders>
              <w:top w:val="single" w:color="999999" w:sz="2" w:space="0"/>
              <w:left w:val="single" w:color="999999" w:sz="2" w:space="0"/>
              <w:bottom w:val="single" w:color="999999" w:sz="2" w:space="0"/>
              <w:right w:val="single" w:color="999999" w:sz="2" w:space="0"/>
            </w:tcBorders>
            <w:tcMar/>
          </w:tcPr>
          <w:p w:rsidRPr="00F81AB8" w:rsidR="00DA5CC0" w:rsidP="256E3E71" w:rsidRDefault="00DA5CC0" w14:paraId="608DEACE" w14:textId="13F073E7">
            <w:pPr>
              <w:keepNext w:val="0"/>
              <w:keepLines w:val="0"/>
              <w:spacing w:after="0" w:line="259" w:lineRule="auto"/>
              <w:rPr>
                <w:rFonts w:eastAsia="Arial" w:cs="Arial"/>
                <w:color w:val="auto"/>
              </w:rPr>
            </w:pPr>
            <w:r w:rsidRPr="256E3E71" w:rsidR="04A791B2">
              <w:rPr>
                <w:rFonts w:eastAsia="Arial" w:cs="Arial"/>
                <w:color w:val="auto"/>
              </w:rPr>
              <w:t>MM</w:t>
            </w:r>
          </w:p>
        </w:tc>
        <w:tc>
          <w:tcPr>
            <w:tcW w:w="3575" w:type="dxa"/>
            <w:tcBorders>
              <w:top w:val="single" w:color="999999" w:sz="2" w:space="0"/>
              <w:left w:val="single" w:color="999999" w:sz="2" w:space="0"/>
              <w:bottom w:val="single" w:color="999999" w:sz="2" w:space="0"/>
              <w:right w:val="single" w:color="999999" w:sz="2" w:space="0"/>
            </w:tcBorders>
            <w:tcMar/>
          </w:tcPr>
          <w:p w:rsidRPr="00F81AB8" w:rsidR="00DA5CC0" w:rsidP="256E3E71" w:rsidRDefault="00DA5CC0" w14:paraId="5C71F136" w14:textId="4068018B">
            <w:pPr>
              <w:keepNext w:val="0"/>
              <w:keepLines w:val="0"/>
              <w:spacing w:after="0" w:line="259" w:lineRule="auto"/>
              <w:rPr>
                <w:rFonts w:eastAsia="Arial" w:cs="Arial"/>
                <w:color w:val="auto"/>
              </w:rPr>
            </w:pPr>
            <w:r w:rsidRPr="256E3E71" w:rsidR="05C0480F">
              <w:rPr>
                <w:rFonts w:eastAsia="Arial" w:cs="Arial"/>
                <w:color w:val="auto"/>
              </w:rPr>
              <w:t>Executive Sponsor</w:t>
            </w:r>
          </w:p>
        </w:tc>
        <w:tc>
          <w:tcPr>
            <w:tcW w:w="2509" w:type="dxa"/>
            <w:tcBorders>
              <w:top w:val="single" w:color="999999" w:sz="2" w:space="0"/>
              <w:left w:val="single" w:color="999999" w:sz="2" w:space="0"/>
              <w:bottom w:val="single" w:color="999999" w:sz="2" w:space="0"/>
              <w:right w:val="nil"/>
            </w:tcBorders>
            <w:tcMar/>
          </w:tcPr>
          <w:p w:rsidRPr="00F81AB8" w:rsidR="00DA5CC0" w:rsidP="256E3E71" w:rsidRDefault="00DA5CC0" w14:paraId="2BAC6FC9" w14:textId="31B46200">
            <w:pPr>
              <w:keepNext w:val="0"/>
              <w:keepLines w:val="0"/>
              <w:spacing w:after="0" w:line="259" w:lineRule="auto"/>
              <w:ind w:left="4"/>
              <w:rPr>
                <w:rFonts w:eastAsia="Arial" w:cs="Arial"/>
                <w:color w:val="auto"/>
              </w:rPr>
            </w:pPr>
            <w:r w:rsidRPr="256E3E71" w:rsidR="00DA5CC0">
              <w:rPr>
                <w:rFonts w:eastAsia="Arial" w:cs="Arial"/>
                <w:color w:val="auto"/>
              </w:rPr>
              <w:t xml:space="preserve"> </w:t>
            </w:r>
            <w:r w:rsidRPr="256E3E71" w:rsidR="27775F15">
              <w:rPr>
                <w:rFonts w:eastAsia="Arial" w:cs="Arial"/>
                <w:color w:val="auto"/>
              </w:rPr>
              <w:t>4/8/26</w:t>
            </w:r>
          </w:p>
        </w:tc>
      </w:tr>
      <w:tr w:rsidRPr="00DA5CC0" w:rsidR="00DA5CC0" w:rsidTr="256E3E71" w14:paraId="2894B68E" w14:textId="77777777">
        <w:trPr>
          <w:trHeight w:val="458"/>
        </w:trPr>
        <w:tc>
          <w:tcPr>
            <w:tcW w:w="2130" w:type="dxa"/>
            <w:tcBorders>
              <w:top w:val="single" w:color="999999" w:sz="2" w:space="0"/>
              <w:left w:val="nil"/>
              <w:bottom w:val="single" w:color="999999" w:sz="2" w:space="0"/>
              <w:right w:val="single" w:color="999999" w:sz="2" w:space="0"/>
            </w:tcBorders>
            <w:tcMar/>
            <w:vAlign w:val="center"/>
          </w:tcPr>
          <w:p w:rsidRPr="00F81AB8" w:rsidR="00DA5CC0" w:rsidP="256E3E71" w:rsidRDefault="00DA5CC0" w14:paraId="156A6281" w14:textId="6FA53074">
            <w:pPr>
              <w:keepNext w:val="0"/>
              <w:keepLines w:val="0"/>
              <w:spacing w:after="0" w:line="259" w:lineRule="auto"/>
              <w:ind w:left="73"/>
              <w:rPr>
                <w:rFonts w:eastAsia="Arial" w:cs="Arial"/>
                <w:color w:val="auto"/>
              </w:rPr>
            </w:pPr>
            <w:r w:rsidRPr="256E3E71" w:rsidR="00DA5CC0">
              <w:rPr>
                <w:rFonts w:eastAsia="Arial" w:cs="Arial"/>
                <w:color w:val="auto"/>
              </w:rPr>
              <w:t xml:space="preserve"> </w:t>
            </w:r>
            <w:r w:rsidRPr="256E3E71" w:rsidR="7B0321EE">
              <w:rPr>
                <w:rFonts w:eastAsia="Arial" w:cs="Arial"/>
                <w:color w:val="auto"/>
              </w:rPr>
              <w:t>Marcello Presutti</w:t>
            </w:r>
          </w:p>
        </w:tc>
        <w:tc>
          <w:tcPr>
            <w:tcW w:w="1784" w:type="dxa"/>
            <w:tcBorders>
              <w:top w:val="single" w:color="999999" w:sz="2" w:space="0"/>
              <w:left w:val="single" w:color="999999" w:sz="2" w:space="0"/>
              <w:bottom w:val="single" w:color="999999" w:sz="2" w:space="0"/>
              <w:right w:val="single" w:color="999999" w:sz="2" w:space="0"/>
            </w:tcBorders>
            <w:tcMar/>
            <w:vAlign w:val="center"/>
          </w:tcPr>
          <w:p w:rsidRPr="00F81AB8" w:rsidR="00DA5CC0" w:rsidP="256E3E71" w:rsidRDefault="00DA5CC0" w14:paraId="20876B09" w14:textId="75F9DAE6">
            <w:pPr>
              <w:pStyle w:val="Normal"/>
              <w:keepNext w:val="0"/>
              <w:keepLines w:val="0"/>
              <w:suppressLineNumbers w:val="0"/>
              <w:bidi w:val="0"/>
              <w:spacing w:before="0" w:beforeAutospacing="off" w:after="0" w:afterAutospacing="off" w:line="259" w:lineRule="auto"/>
              <w:ind w:left="0" w:right="0"/>
              <w:jc w:val="left"/>
              <w:rPr>
                <w:rFonts w:eastAsia="Arial" w:cs="Arial"/>
                <w:color w:val="auto"/>
              </w:rPr>
            </w:pPr>
            <w:r w:rsidRPr="256E3E71" w:rsidR="7B0321EE">
              <w:rPr>
                <w:rFonts w:eastAsia="Arial" w:cs="Arial"/>
                <w:color w:val="auto"/>
              </w:rPr>
              <w:t>MM Underwriting</w:t>
            </w:r>
          </w:p>
        </w:tc>
        <w:tc>
          <w:tcPr>
            <w:tcW w:w="3575" w:type="dxa"/>
            <w:tcBorders>
              <w:top w:val="single" w:color="999999" w:sz="2" w:space="0"/>
              <w:left w:val="single" w:color="999999" w:sz="2" w:space="0"/>
              <w:bottom w:val="single" w:color="999999" w:sz="2" w:space="0"/>
              <w:right w:val="single" w:color="999999" w:sz="2" w:space="0"/>
            </w:tcBorders>
            <w:tcMar/>
            <w:vAlign w:val="center"/>
          </w:tcPr>
          <w:p w:rsidRPr="00F81AB8" w:rsidR="00DA5CC0" w:rsidP="256E3E71" w:rsidRDefault="00DA5CC0" w14:paraId="62199465" w14:textId="387AE054">
            <w:pPr>
              <w:keepNext w:val="0"/>
              <w:keepLines w:val="0"/>
              <w:spacing w:after="0" w:line="259" w:lineRule="auto"/>
              <w:rPr>
                <w:rFonts w:eastAsia="Arial" w:cs="Arial"/>
                <w:color w:val="auto"/>
              </w:rPr>
            </w:pPr>
            <w:r w:rsidRPr="256E3E71" w:rsidR="5508EB6A">
              <w:rPr>
                <w:rFonts w:eastAsia="Arial" w:cs="Arial"/>
                <w:color w:val="auto"/>
              </w:rPr>
              <w:t>AVP Underwriting</w:t>
            </w:r>
          </w:p>
        </w:tc>
        <w:tc>
          <w:tcPr>
            <w:tcW w:w="2509" w:type="dxa"/>
            <w:tcBorders>
              <w:top w:val="single" w:color="999999" w:sz="2" w:space="0"/>
              <w:left w:val="single" w:color="999999" w:sz="2" w:space="0"/>
              <w:bottom w:val="single" w:color="999999" w:sz="2" w:space="0"/>
              <w:right w:val="nil"/>
            </w:tcBorders>
            <w:tcMar/>
            <w:vAlign w:val="center"/>
          </w:tcPr>
          <w:p w:rsidRPr="00F81AB8" w:rsidR="00DA5CC0" w:rsidP="256E3E71" w:rsidRDefault="00DA5CC0" w14:paraId="10146664" w14:textId="0D9CFB30">
            <w:pPr>
              <w:keepNext w:val="0"/>
              <w:keepLines w:val="0"/>
              <w:spacing w:after="0" w:line="259" w:lineRule="auto"/>
              <w:ind w:left="4"/>
              <w:rPr>
                <w:rFonts w:eastAsia="Arial" w:cs="Arial"/>
                <w:color w:val="auto"/>
              </w:rPr>
            </w:pPr>
            <w:r w:rsidRPr="256E3E71" w:rsidR="00DA5CC0">
              <w:rPr>
                <w:rFonts w:eastAsia="Arial" w:cs="Arial"/>
                <w:color w:val="auto"/>
              </w:rPr>
              <w:t xml:space="preserve"> </w:t>
            </w:r>
            <w:r w:rsidRPr="256E3E71" w:rsidR="2598DD0D">
              <w:rPr>
                <w:rFonts w:eastAsia="Arial" w:cs="Arial"/>
                <w:color w:val="auto"/>
              </w:rPr>
              <w:t>4/10/26</w:t>
            </w:r>
          </w:p>
        </w:tc>
      </w:tr>
      <w:tr w:rsidRPr="00DA5CC0" w:rsidR="00DA5CC0" w:rsidTr="256E3E71" w14:paraId="27B8F768" w14:textId="77777777">
        <w:trPr>
          <w:trHeight w:val="418"/>
        </w:trPr>
        <w:tc>
          <w:tcPr>
            <w:tcW w:w="2130" w:type="dxa"/>
            <w:tcBorders>
              <w:top w:val="single" w:color="999999" w:sz="2" w:space="0"/>
              <w:left w:val="nil"/>
              <w:bottom w:val="single" w:color="999999" w:sz="2" w:space="0"/>
              <w:right w:val="single" w:color="999999" w:sz="2" w:space="0"/>
            </w:tcBorders>
            <w:tcMar/>
            <w:vAlign w:val="center"/>
          </w:tcPr>
          <w:p w:rsidRPr="00F81AB8" w:rsidR="00DA5CC0" w:rsidP="256E3E71" w:rsidRDefault="00DA5CC0" w14:paraId="0DA123B1" w14:textId="46EDF5EE">
            <w:pPr>
              <w:keepNext w:val="0"/>
              <w:keepLines w:val="0"/>
              <w:spacing w:after="0" w:line="259" w:lineRule="auto"/>
              <w:ind w:left="73"/>
              <w:rPr>
                <w:rFonts w:eastAsia="Arial" w:cs="Arial"/>
                <w:color w:val="auto"/>
              </w:rPr>
            </w:pPr>
            <w:r w:rsidRPr="256E3E71" w:rsidR="000DD422">
              <w:rPr>
                <w:rFonts w:eastAsia="Arial" w:cs="Arial"/>
                <w:color w:val="auto"/>
              </w:rPr>
              <w:t>Dawn Thompson for Rob Chenowith</w:t>
            </w:r>
          </w:p>
        </w:tc>
        <w:tc>
          <w:tcPr>
            <w:tcW w:w="1784" w:type="dxa"/>
            <w:tcBorders>
              <w:top w:val="single" w:color="999999" w:sz="2" w:space="0"/>
              <w:left w:val="single" w:color="999999" w:sz="2" w:space="0"/>
              <w:bottom w:val="single" w:color="999999" w:sz="2" w:space="0"/>
              <w:right w:val="single" w:color="999999" w:sz="2" w:space="0"/>
            </w:tcBorders>
            <w:tcMar/>
            <w:vAlign w:val="center"/>
          </w:tcPr>
          <w:p w:rsidRPr="00F81AB8" w:rsidR="00DA5CC0" w:rsidP="256E3E71" w:rsidRDefault="00DA5CC0" w14:paraId="5B68B9CD" w14:textId="7B0840C3">
            <w:pPr>
              <w:pStyle w:val="Normal"/>
              <w:keepNext w:val="0"/>
              <w:keepLines w:val="0"/>
              <w:suppressLineNumbers w:val="0"/>
              <w:bidi w:val="0"/>
              <w:spacing w:before="0" w:beforeAutospacing="off" w:after="0" w:afterAutospacing="off" w:line="259" w:lineRule="auto"/>
              <w:ind w:left="0" w:right="0"/>
              <w:jc w:val="left"/>
              <w:rPr>
                <w:rFonts w:eastAsia="Arial" w:cs="Arial"/>
                <w:color w:val="auto"/>
              </w:rPr>
            </w:pPr>
            <w:r w:rsidRPr="256E3E71" w:rsidR="000DD422">
              <w:rPr>
                <w:rFonts w:eastAsia="Arial" w:cs="Arial"/>
                <w:color w:val="auto"/>
              </w:rPr>
              <w:t>SM Underwriting</w:t>
            </w:r>
          </w:p>
        </w:tc>
        <w:tc>
          <w:tcPr>
            <w:tcW w:w="3575" w:type="dxa"/>
            <w:tcBorders>
              <w:top w:val="single" w:color="999999" w:sz="2" w:space="0"/>
              <w:left w:val="single" w:color="999999" w:sz="2" w:space="0"/>
              <w:bottom w:val="single" w:color="999999" w:sz="2" w:space="0"/>
              <w:right w:val="single" w:color="999999" w:sz="2" w:space="0"/>
            </w:tcBorders>
            <w:tcMar/>
            <w:vAlign w:val="center"/>
          </w:tcPr>
          <w:p w:rsidRPr="00F81AB8" w:rsidR="00DA5CC0" w:rsidP="256E3E71" w:rsidRDefault="00DA5CC0" w14:paraId="4C4CEA3D" w14:textId="62C6E4B7">
            <w:pPr>
              <w:keepNext w:val="0"/>
              <w:keepLines w:val="0"/>
              <w:spacing w:after="0" w:line="259" w:lineRule="auto"/>
              <w:rPr>
                <w:rFonts w:eastAsia="Arial" w:cs="Arial"/>
                <w:color w:val="auto"/>
              </w:rPr>
            </w:pPr>
            <w:r w:rsidRPr="256E3E71" w:rsidR="76C25AB2">
              <w:rPr>
                <w:rFonts w:eastAsia="Arial" w:cs="Arial"/>
                <w:color w:val="auto"/>
              </w:rPr>
              <w:t>AVP for VP Underwriting</w:t>
            </w:r>
          </w:p>
        </w:tc>
        <w:tc>
          <w:tcPr>
            <w:tcW w:w="2509" w:type="dxa"/>
            <w:tcBorders>
              <w:top w:val="single" w:color="999999" w:sz="2" w:space="0"/>
              <w:left w:val="single" w:color="999999" w:sz="2" w:space="0"/>
              <w:bottom w:val="single" w:color="999999" w:sz="2" w:space="0"/>
              <w:right w:val="nil"/>
            </w:tcBorders>
            <w:tcMar/>
            <w:vAlign w:val="center"/>
          </w:tcPr>
          <w:p w:rsidRPr="00F81AB8" w:rsidR="00DA5CC0" w:rsidP="256E3E71" w:rsidRDefault="00DA5CC0" w14:paraId="1B7172F4" w14:textId="4D1D1030">
            <w:pPr>
              <w:keepNext w:val="0"/>
              <w:keepLines w:val="0"/>
              <w:spacing w:after="0" w:line="259" w:lineRule="auto"/>
              <w:ind w:left="4"/>
              <w:rPr>
                <w:rFonts w:eastAsia="Arial" w:cs="Arial"/>
                <w:color w:val="auto"/>
              </w:rPr>
            </w:pPr>
            <w:r w:rsidRPr="256E3E71" w:rsidR="00DA5CC0">
              <w:rPr>
                <w:rFonts w:eastAsia="Arial" w:cs="Arial"/>
                <w:color w:val="auto"/>
              </w:rPr>
              <w:t xml:space="preserve"> </w:t>
            </w:r>
            <w:r w:rsidRPr="256E3E71" w:rsidR="31FE2D76">
              <w:rPr>
                <w:rFonts w:eastAsia="Arial" w:cs="Arial"/>
                <w:color w:val="auto"/>
              </w:rPr>
              <w:t>4/14/26</w:t>
            </w:r>
          </w:p>
        </w:tc>
      </w:tr>
      <w:tr w:rsidR="256E3E71" w:rsidTr="256E3E71" w14:paraId="652BECFF">
        <w:trPr>
          <w:trHeight w:val="418"/>
        </w:trPr>
        <w:tc>
          <w:tcPr>
            <w:tcW w:w="2130" w:type="dxa"/>
            <w:tcBorders>
              <w:top w:val="single" w:color="999999" w:sz="2" w:space="0"/>
              <w:left w:val="nil"/>
              <w:bottom w:val="single" w:color="999999" w:sz="2" w:space="0"/>
              <w:right w:val="single" w:color="999999" w:sz="2" w:space="0"/>
            </w:tcBorders>
            <w:tcMar/>
            <w:vAlign w:val="center"/>
          </w:tcPr>
          <w:p w:rsidR="5D13979E" w:rsidP="256E3E71" w:rsidRDefault="5D13979E" w14:paraId="036B8D26" w14:textId="49A06AAD">
            <w:pPr>
              <w:pStyle w:val="Normal"/>
              <w:spacing w:line="259" w:lineRule="auto"/>
              <w:rPr>
                <w:rFonts w:eastAsia="Arial" w:cs="Arial"/>
                <w:color w:val="auto"/>
              </w:rPr>
            </w:pPr>
            <w:r w:rsidRPr="256E3E71" w:rsidR="5D13979E">
              <w:rPr>
                <w:rFonts w:eastAsia="Arial" w:cs="Arial"/>
                <w:color w:val="auto"/>
              </w:rPr>
              <w:t>Tennielle Selby for Ann Sarosi</w:t>
            </w:r>
          </w:p>
        </w:tc>
        <w:tc>
          <w:tcPr>
            <w:tcW w:w="1784" w:type="dxa"/>
            <w:tcBorders>
              <w:top w:val="single" w:color="999999" w:sz="2" w:space="0"/>
              <w:left w:val="single" w:color="999999" w:sz="2" w:space="0"/>
              <w:bottom w:val="single" w:color="999999" w:sz="2" w:space="0"/>
              <w:right w:val="single" w:color="999999" w:sz="2" w:space="0"/>
            </w:tcBorders>
            <w:tcMar/>
            <w:vAlign w:val="center"/>
          </w:tcPr>
          <w:p w:rsidR="5D13979E" w:rsidP="256E3E71" w:rsidRDefault="5D13979E" w14:paraId="00253CBB" w14:textId="7563EE96">
            <w:pPr>
              <w:pStyle w:val="Normal"/>
              <w:spacing w:line="259" w:lineRule="auto"/>
              <w:jc w:val="left"/>
              <w:rPr>
                <w:rFonts w:eastAsia="Arial" w:cs="Arial"/>
                <w:color w:val="auto"/>
              </w:rPr>
            </w:pPr>
            <w:r w:rsidRPr="256E3E71" w:rsidR="5D13979E">
              <w:rPr>
                <w:rFonts w:eastAsia="Arial" w:cs="Arial"/>
                <w:color w:val="auto"/>
              </w:rPr>
              <w:t>Farm</w:t>
            </w:r>
          </w:p>
        </w:tc>
        <w:tc>
          <w:tcPr>
            <w:tcW w:w="3575" w:type="dxa"/>
            <w:tcBorders>
              <w:top w:val="single" w:color="999999" w:sz="2" w:space="0"/>
              <w:left w:val="single" w:color="999999" w:sz="2" w:space="0"/>
              <w:bottom w:val="single" w:color="999999" w:sz="2" w:space="0"/>
              <w:right w:val="single" w:color="999999" w:sz="2" w:space="0"/>
            </w:tcBorders>
            <w:tcMar/>
            <w:vAlign w:val="center"/>
          </w:tcPr>
          <w:p w:rsidR="5D13979E" w:rsidP="256E3E71" w:rsidRDefault="5D13979E" w14:paraId="7E347B3C" w14:textId="51640ACE">
            <w:pPr>
              <w:pStyle w:val="Normal"/>
              <w:spacing w:line="259" w:lineRule="auto"/>
              <w:rPr>
                <w:rFonts w:eastAsia="Arial" w:cs="Arial"/>
                <w:color w:val="auto"/>
              </w:rPr>
            </w:pPr>
            <w:r w:rsidRPr="256E3E71" w:rsidR="5D13979E">
              <w:rPr>
                <w:rFonts w:eastAsia="Arial" w:cs="Arial"/>
                <w:color w:val="auto"/>
              </w:rPr>
              <w:t>Sr Consultant for AVP</w:t>
            </w:r>
          </w:p>
        </w:tc>
        <w:tc>
          <w:tcPr>
            <w:tcW w:w="2509" w:type="dxa"/>
            <w:tcBorders>
              <w:top w:val="single" w:color="999999" w:sz="2" w:space="0"/>
              <w:left w:val="single" w:color="999999" w:sz="2" w:space="0"/>
              <w:bottom w:val="single" w:color="999999" w:sz="2" w:space="0"/>
              <w:right w:val="nil"/>
            </w:tcBorders>
            <w:tcMar/>
            <w:vAlign w:val="center"/>
          </w:tcPr>
          <w:p w:rsidR="5D13979E" w:rsidP="256E3E71" w:rsidRDefault="5D13979E" w14:paraId="17367EBB" w14:textId="27679CBF">
            <w:pPr>
              <w:pStyle w:val="Normal"/>
              <w:spacing w:line="259" w:lineRule="auto"/>
              <w:rPr>
                <w:rFonts w:eastAsia="Arial" w:cs="Arial"/>
                <w:color w:val="auto"/>
              </w:rPr>
            </w:pPr>
            <w:r w:rsidRPr="256E3E71" w:rsidR="5D13979E">
              <w:rPr>
                <w:rFonts w:eastAsia="Arial" w:cs="Arial"/>
                <w:color w:val="auto"/>
              </w:rPr>
              <w:t>4/9/26</w:t>
            </w:r>
          </w:p>
        </w:tc>
      </w:tr>
    </w:tbl>
    <w:p w:rsidR="003E6AFB" w:rsidP="003E6AFB" w:rsidRDefault="003E6AFB" w14:paraId="50895670" w14:textId="77777777">
      <w:pPr>
        <w:spacing w:after="0" w:line="259" w:lineRule="auto"/>
        <w:ind w:left="10" w:hanging="10"/>
        <w:outlineLvl w:val="0"/>
        <w:rPr>
          <w:rFonts w:ascii="Lucida Sans Unicode" w:hAnsi="Lucida Sans Unicode" w:eastAsia="Lucida Sans Unicode" w:cs="Lucida Sans Unicode"/>
          <w:color w:val="FF6600"/>
          <w:sz w:val="36"/>
          <w:szCs w:val="22"/>
        </w:rPr>
      </w:pPr>
      <w:bookmarkStart w:name="_Toc535999405" w:id="16"/>
      <w:bookmarkEnd w:id="15"/>
    </w:p>
    <w:p w:rsidR="003E6AFB" w:rsidRDefault="003E6AFB" w14:paraId="38C1F859" w14:textId="77777777">
      <w:pPr>
        <w:keepNext w:val="0"/>
        <w:keepLines w:val="0"/>
        <w:spacing w:after="0"/>
        <w:rPr>
          <w:rFonts w:ascii="Lucida Sans Unicode" w:hAnsi="Lucida Sans Unicode" w:eastAsia="Lucida Sans Unicode" w:cs="Lucida Sans Unicode"/>
          <w:color w:val="FF6600"/>
          <w:sz w:val="36"/>
          <w:szCs w:val="22"/>
        </w:rPr>
      </w:pPr>
      <w:r>
        <w:rPr>
          <w:rFonts w:ascii="Lucida Sans Unicode" w:hAnsi="Lucida Sans Unicode" w:eastAsia="Lucida Sans Unicode" w:cs="Lucida Sans Unicode"/>
          <w:color w:val="FF6600"/>
          <w:sz w:val="36"/>
          <w:szCs w:val="22"/>
        </w:rPr>
        <w:br w:type="page"/>
      </w:r>
    </w:p>
    <w:p w:rsidRPr="00415EB8" w:rsidR="003E6AFB" w:rsidP="00415EB8" w:rsidRDefault="003E6AFB" w14:paraId="13BF0B09" w14:textId="7C85F43C">
      <w:pPr>
        <w:spacing w:after="0" w:line="259" w:lineRule="auto"/>
        <w:ind w:left="10" w:hanging="10"/>
        <w:outlineLvl w:val="0"/>
        <w:rPr>
          <w:rFonts w:ascii="Lucida Sans Unicode" w:hAnsi="Lucida Sans Unicode" w:eastAsia="Lucida Sans Unicode" w:cs="Lucida Sans Unicode"/>
          <w:sz w:val="36"/>
          <w:szCs w:val="22"/>
        </w:rPr>
      </w:pPr>
      <w:bookmarkStart w:name="_Toc220419181" w:id="17"/>
      <w:r w:rsidRPr="004C4A21">
        <w:rPr>
          <w:rFonts w:ascii="Lucida Sans Unicode" w:hAnsi="Lucida Sans Unicode" w:eastAsia="Lucida Sans Unicode" w:cs="Lucida Sans Unicode"/>
          <w:sz w:val="36"/>
          <w:szCs w:val="22"/>
        </w:rPr>
        <w:lastRenderedPageBreak/>
        <w:t>Document History</w:t>
      </w:r>
      <w:bookmarkEnd w:id="16"/>
      <w:bookmarkEnd w:id="17"/>
      <w:r w:rsidRPr="004C4A21">
        <w:rPr>
          <w:rFonts w:ascii="Lucida Sans Unicode" w:hAnsi="Lucida Sans Unicode" w:eastAsia="Lucida Sans Unicode" w:cs="Lucida Sans Unicode"/>
          <w:sz w:val="36"/>
          <w:szCs w:val="22"/>
        </w:rPr>
        <w:t xml:space="preserve"> </w:t>
      </w:r>
    </w:p>
    <w:tbl>
      <w:tblPr>
        <w:tblStyle w:val="TableGrid11"/>
        <w:tblW w:w="11119" w:type="dxa"/>
        <w:tblInd w:w="-1239" w:type="dxa"/>
        <w:tblCellMar>
          <w:top w:w="60" w:type="dxa"/>
          <w:left w:w="101" w:type="dxa"/>
          <w:right w:w="60" w:type="dxa"/>
        </w:tblCellMar>
        <w:tblLook w:val="04A0" w:firstRow="1" w:lastRow="0" w:firstColumn="1" w:lastColumn="0" w:noHBand="0" w:noVBand="1"/>
      </w:tblPr>
      <w:tblGrid>
        <w:gridCol w:w="966"/>
        <w:gridCol w:w="1174"/>
        <w:gridCol w:w="2258"/>
        <w:gridCol w:w="2420"/>
        <w:gridCol w:w="4301"/>
      </w:tblGrid>
      <w:tr w:rsidRPr="003E6AFB" w:rsidR="003E6AFB" w:rsidTr="00FA7727" w14:paraId="7729ACAF" w14:textId="77777777">
        <w:trPr>
          <w:trHeight w:val="304"/>
        </w:trPr>
        <w:tc>
          <w:tcPr>
            <w:tcW w:w="966" w:type="dxa"/>
            <w:tcBorders>
              <w:top w:val="single" w:color="548DD4" w:sz="46" w:space="0"/>
              <w:left w:val="nil"/>
              <w:bottom w:val="single" w:color="999999" w:sz="2" w:space="0"/>
              <w:right w:val="single" w:color="999999" w:sz="2" w:space="0"/>
            </w:tcBorders>
            <w:shd w:val="clear" w:color="auto" w:fill="548DD4"/>
          </w:tcPr>
          <w:p w:rsidRPr="003E6AFB" w:rsidR="003E6AFB" w:rsidP="003E6AFB" w:rsidRDefault="003E6AFB" w14:paraId="3484FFE5" w14:textId="77777777">
            <w:pPr>
              <w:keepNext w:val="0"/>
              <w:keepLines w:val="0"/>
              <w:spacing w:after="0" w:line="259" w:lineRule="auto"/>
              <w:ind w:left="14"/>
              <w:rPr>
                <w:rFonts w:eastAsia="Arial" w:cs="Arial"/>
                <w:i/>
                <w:color w:val="548DD4"/>
                <w:sz w:val="20"/>
                <w:szCs w:val="22"/>
              </w:rPr>
            </w:pPr>
            <w:r w:rsidRPr="003E6AFB">
              <w:rPr>
                <w:rFonts w:eastAsia="Arial" w:cs="Arial"/>
                <w:b/>
                <w:color w:val="000000"/>
                <w:sz w:val="20"/>
                <w:szCs w:val="22"/>
              </w:rPr>
              <w:t xml:space="preserve">Version </w:t>
            </w:r>
          </w:p>
        </w:tc>
        <w:tc>
          <w:tcPr>
            <w:tcW w:w="1174" w:type="dxa"/>
            <w:tcBorders>
              <w:top w:val="single" w:color="548DD4" w:sz="46" w:space="0"/>
              <w:left w:val="single" w:color="999999" w:sz="2" w:space="0"/>
              <w:bottom w:val="single" w:color="999999" w:sz="2" w:space="0"/>
              <w:right w:val="single" w:color="999999" w:sz="2" w:space="0"/>
            </w:tcBorders>
            <w:shd w:val="clear" w:color="auto" w:fill="548DD4"/>
          </w:tcPr>
          <w:p w:rsidRPr="003E6AFB" w:rsidR="003E6AFB" w:rsidP="003E6AFB" w:rsidRDefault="003E6AFB" w14:paraId="2CBE40DE" w14:textId="77777777">
            <w:pPr>
              <w:keepNext w:val="0"/>
              <w:keepLines w:val="0"/>
              <w:spacing w:after="0" w:line="259" w:lineRule="auto"/>
              <w:ind w:left="7"/>
              <w:rPr>
                <w:rFonts w:eastAsia="Arial" w:cs="Arial"/>
                <w:i/>
                <w:color w:val="548DD4"/>
                <w:sz w:val="20"/>
                <w:szCs w:val="22"/>
              </w:rPr>
            </w:pPr>
            <w:r w:rsidRPr="003E6AFB">
              <w:rPr>
                <w:rFonts w:eastAsia="Arial" w:cs="Arial"/>
                <w:b/>
                <w:color w:val="000000"/>
                <w:sz w:val="20"/>
                <w:szCs w:val="22"/>
              </w:rPr>
              <w:t xml:space="preserve">Date </w:t>
            </w:r>
          </w:p>
        </w:tc>
        <w:tc>
          <w:tcPr>
            <w:tcW w:w="2258" w:type="dxa"/>
            <w:tcBorders>
              <w:top w:val="single" w:color="548DD4" w:sz="46" w:space="0"/>
              <w:left w:val="single" w:color="999999" w:sz="2" w:space="0"/>
              <w:bottom w:val="single" w:color="999999" w:sz="2" w:space="0"/>
              <w:right w:val="single" w:color="999999" w:sz="2" w:space="0"/>
            </w:tcBorders>
            <w:shd w:val="clear" w:color="auto" w:fill="548DD4"/>
          </w:tcPr>
          <w:p w:rsidRPr="003E6AFB" w:rsidR="003E6AFB" w:rsidP="003E6AFB" w:rsidRDefault="003E6AFB" w14:paraId="761365A3" w14:textId="77777777">
            <w:pPr>
              <w:keepNext w:val="0"/>
              <w:keepLines w:val="0"/>
              <w:spacing w:after="0" w:line="259" w:lineRule="auto"/>
              <w:ind w:left="6"/>
              <w:rPr>
                <w:rFonts w:eastAsia="Arial" w:cs="Arial"/>
                <w:i/>
                <w:color w:val="548DD4"/>
                <w:sz w:val="20"/>
                <w:szCs w:val="22"/>
              </w:rPr>
            </w:pPr>
            <w:r w:rsidRPr="003E6AFB">
              <w:rPr>
                <w:rFonts w:eastAsia="Arial" w:cs="Arial"/>
                <w:b/>
                <w:color w:val="000000"/>
                <w:sz w:val="20"/>
                <w:szCs w:val="22"/>
              </w:rPr>
              <w:t xml:space="preserve">Author </w:t>
            </w:r>
          </w:p>
        </w:tc>
        <w:tc>
          <w:tcPr>
            <w:tcW w:w="2420" w:type="dxa"/>
            <w:tcBorders>
              <w:top w:val="single" w:color="548DD4" w:sz="46" w:space="0"/>
              <w:left w:val="single" w:color="999999" w:sz="2" w:space="0"/>
              <w:bottom w:val="single" w:color="999999" w:sz="2" w:space="0"/>
              <w:right w:val="single" w:color="999999" w:sz="2" w:space="0"/>
            </w:tcBorders>
            <w:shd w:val="clear" w:color="auto" w:fill="548DD4"/>
          </w:tcPr>
          <w:p w:rsidRPr="003E6AFB" w:rsidR="003E6AFB" w:rsidP="003E6AFB" w:rsidRDefault="003E6AFB" w14:paraId="16978812" w14:textId="77777777">
            <w:pPr>
              <w:keepNext w:val="0"/>
              <w:keepLines w:val="0"/>
              <w:spacing w:after="0" w:line="259" w:lineRule="auto"/>
              <w:rPr>
                <w:rFonts w:eastAsia="Arial" w:cs="Arial"/>
                <w:i/>
                <w:color w:val="548DD4"/>
                <w:sz w:val="20"/>
                <w:szCs w:val="22"/>
              </w:rPr>
            </w:pPr>
            <w:r w:rsidRPr="003E6AFB">
              <w:rPr>
                <w:rFonts w:eastAsia="Arial" w:cs="Arial"/>
                <w:b/>
                <w:color w:val="000000"/>
                <w:sz w:val="20"/>
                <w:szCs w:val="22"/>
              </w:rPr>
              <w:t xml:space="preserve">Summary of Changes </w:t>
            </w:r>
          </w:p>
        </w:tc>
        <w:tc>
          <w:tcPr>
            <w:tcW w:w="4301" w:type="dxa"/>
            <w:tcBorders>
              <w:top w:val="single" w:color="548DD4" w:sz="46" w:space="0"/>
              <w:left w:val="single" w:color="999999" w:sz="2" w:space="0"/>
              <w:bottom w:val="single" w:color="999999" w:sz="2" w:space="0"/>
              <w:right w:val="nil"/>
            </w:tcBorders>
            <w:shd w:val="clear" w:color="auto" w:fill="548DD4"/>
          </w:tcPr>
          <w:p w:rsidRPr="003E6AFB" w:rsidR="003E6AFB" w:rsidP="003E6AFB" w:rsidRDefault="003E6AFB" w14:paraId="0E18234B" w14:textId="77777777">
            <w:pPr>
              <w:keepNext w:val="0"/>
              <w:keepLines w:val="0"/>
              <w:spacing w:after="0" w:line="259" w:lineRule="auto"/>
              <w:ind w:left="6"/>
              <w:rPr>
                <w:rFonts w:eastAsia="Arial" w:cs="Arial"/>
                <w:i/>
                <w:color w:val="548DD4"/>
                <w:sz w:val="20"/>
                <w:szCs w:val="22"/>
              </w:rPr>
            </w:pPr>
            <w:r w:rsidRPr="003E6AFB">
              <w:rPr>
                <w:rFonts w:eastAsia="Arial" w:cs="Arial"/>
                <w:b/>
                <w:color w:val="000000"/>
                <w:sz w:val="20"/>
                <w:szCs w:val="22"/>
              </w:rPr>
              <w:t xml:space="preserve">Document Location </w:t>
            </w:r>
          </w:p>
        </w:tc>
      </w:tr>
      <w:tr w:rsidRPr="00311675" w:rsidR="00311675" w:rsidTr="00FA7727" w14:paraId="325CE300" w14:textId="77777777">
        <w:trPr>
          <w:trHeight w:val="442"/>
        </w:trPr>
        <w:tc>
          <w:tcPr>
            <w:tcW w:w="966" w:type="dxa"/>
            <w:tcBorders>
              <w:top w:val="single" w:color="999999" w:sz="2" w:space="0"/>
              <w:left w:val="nil"/>
              <w:bottom w:val="single" w:color="999999" w:sz="2" w:space="0"/>
              <w:right w:val="single" w:color="999999" w:sz="2" w:space="0"/>
            </w:tcBorders>
            <w:vAlign w:val="center"/>
          </w:tcPr>
          <w:p w:rsidRPr="00311675" w:rsidR="003E6AFB" w:rsidP="003E6AFB" w:rsidRDefault="00415EB8" w14:paraId="0C8FE7CE" w14:textId="71CEC3BE">
            <w:pPr>
              <w:keepNext w:val="0"/>
              <w:keepLines w:val="0"/>
              <w:spacing w:after="0" w:line="259" w:lineRule="auto"/>
              <w:ind w:left="14"/>
              <w:rPr>
                <w:rFonts w:eastAsia="Arial" w:cs="Arial"/>
                <w:sz w:val="20"/>
                <w:szCs w:val="22"/>
              </w:rPr>
            </w:pPr>
            <w:r>
              <w:rPr>
                <w:rFonts w:eastAsia="Arial" w:cs="Arial"/>
                <w:sz w:val="20"/>
                <w:szCs w:val="22"/>
              </w:rPr>
              <w:t>1</w:t>
            </w:r>
            <w:r>
              <w:rPr>
                <w:rFonts w:eastAsia="Arial" w:cs="Arial"/>
                <w:szCs w:val="22"/>
              </w:rPr>
              <w:t>.0</w:t>
            </w:r>
          </w:p>
        </w:tc>
        <w:tc>
          <w:tcPr>
            <w:tcW w:w="1174" w:type="dxa"/>
            <w:tcBorders>
              <w:top w:val="single" w:color="999999" w:sz="2" w:space="0"/>
              <w:left w:val="single" w:color="999999" w:sz="2" w:space="0"/>
              <w:bottom w:val="single" w:color="999999" w:sz="2" w:space="0"/>
              <w:right w:val="single" w:color="999999" w:sz="2" w:space="0"/>
            </w:tcBorders>
            <w:vAlign w:val="center"/>
          </w:tcPr>
          <w:p w:rsidRPr="00311675" w:rsidR="003E6AFB" w:rsidP="003E6AFB" w:rsidRDefault="00C6698B" w14:paraId="41004F19" w14:textId="221BF093">
            <w:pPr>
              <w:keepNext w:val="0"/>
              <w:keepLines w:val="0"/>
              <w:spacing w:after="0" w:line="259" w:lineRule="auto"/>
              <w:ind w:left="7"/>
              <w:rPr>
                <w:rFonts w:eastAsia="Arial" w:cs="Arial"/>
                <w:sz w:val="20"/>
                <w:szCs w:val="22"/>
              </w:rPr>
            </w:pPr>
            <w:r>
              <w:rPr>
                <w:rFonts w:eastAsia="Arial" w:cs="Arial"/>
                <w:sz w:val="20"/>
                <w:szCs w:val="22"/>
              </w:rPr>
              <w:t>4</w:t>
            </w:r>
            <w:r w:rsidR="00415EB8">
              <w:rPr>
                <w:rFonts w:eastAsia="Arial" w:cs="Arial"/>
                <w:sz w:val="20"/>
                <w:szCs w:val="22"/>
              </w:rPr>
              <w:t>/</w:t>
            </w:r>
            <w:r>
              <w:rPr>
                <w:rFonts w:eastAsia="Arial" w:cs="Arial"/>
                <w:sz w:val="20"/>
                <w:szCs w:val="22"/>
              </w:rPr>
              <w:t>8</w:t>
            </w:r>
            <w:r w:rsidR="00415EB8">
              <w:rPr>
                <w:rFonts w:eastAsia="Arial" w:cs="Arial"/>
                <w:sz w:val="20"/>
                <w:szCs w:val="22"/>
              </w:rPr>
              <w:t>/2025</w:t>
            </w:r>
          </w:p>
        </w:tc>
        <w:tc>
          <w:tcPr>
            <w:tcW w:w="2258" w:type="dxa"/>
            <w:tcBorders>
              <w:top w:val="single" w:color="999999" w:sz="2" w:space="0"/>
              <w:left w:val="single" w:color="999999" w:sz="2" w:space="0"/>
              <w:bottom w:val="single" w:color="999999" w:sz="2" w:space="0"/>
              <w:right w:val="single" w:color="999999" w:sz="2" w:space="0"/>
            </w:tcBorders>
            <w:vAlign w:val="center"/>
          </w:tcPr>
          <w:p w:rsidRPr="00311675" w:rsidR="003E6AFB" w:rsidP="003E6AFB" w:rsidRDefault="00415EB8" w14:paraId="67C0C651" w14:textId="2377EEFE">
            <w:pPr>
              <w:keepNext w:val="0"/>
              <w:keepLines w:val="0"/>
              <w:spacing w:after="0" w:line="259" w:lineRule="auto"/>
              <w:ind w:left="6"/>
              <w:rPr>
                <w:rFonts w:eastAsia="Arial" w:cs="Arial"/>
                <w:sz w:val="20"/>
                <w:szCs w:val="22"/>
              </w:rPr>
            </w:pPr>
            <w:r>
              <w:rPr>
                <w:rFonts w:eastAsia="Arial" w:cs="Arial"/>
                <w:sz w:val="20"/>
                <w:szCs w:val="22"/>
              </w:rPr>
              <w:t>Bill Mardis</w:t>
            </w:r>
          </w:p>
        </w:tc>
        <w:tc>
          <w:tcPr>
            <w:tcW w:w="2420" w:type="dxa"/>
            <w:tcBorders>
              <w:top w:val="single" w:color="999999" w:sz="2" w:space="0"/>
              <w:left w:val="single" w:color="999999" w:sz="2" w:space="0"/>
              <w:bottom w:val="single" w:color="999999" w:sz="2" w:space="0"/>
              <w:right w:val="single" w:color="999999" w:sz="2" w:space="0"/>
            </w:tcBorders>
            <w:vAlign w:val="center"/>
          </w:tcPr>
          <w:p w:rsidRPr="00311675" w:rsidR="003E6AFB" w:rsidP="003E6AFB" w:rsidRDefault="00415EB8" w14:paraId="308D56CC" w14:textId="32ED4DAC">
            <w:pPr>
              <w:keepNext w:val="0"/>
              <w:keepLines w:val="0"/>
              <w:spacing w:after="0" w:line="259" w:lineRule="auto"/>
              <w:ind w:left="14"/>
              <w:rPr>
                <w:rFonts w:eastAsia="Arial" w:cs="Arial"/>
                <w:sz w:val="20"/>
                <w:szCs w:val="22"/>
              </w:rPr>
            </w:pPr>
            <w:r>
              <w:rPr>
                <w:rFonts w:eastAsia="Arial" w:cs="Arial"/>
                <w:sz w:val="20"/>
                <w:szCs w:val="22"/>
              </w:rPr>
              <w:t>Document started</w:t>
            </w:r>
          </w:p>
        </w:tc>
        <w:tc>
          <w:tcPr>
            <w:tcW w:w="4301" w:type="dxa"/>
            <w:tcBorders>
              <w:top w:val="single" w:color="999999" w:sz="2" w:space="0"/>
              <w:left w:val="single" w:color="999999" w:sz="2" w:space="0"/>
              <w:bottom w:val="single" w:color="999999" w:sz="2" w:space="0"/>
              <w:right w:val="nil"/>
            </w:tcBorders>
            <w:vAlign w:val="center"/>
          </w:tcPr>
          <w:p w:rsidRPr="00311675" w:rsidR="003E6AFB" w:rsidP="003E6AFB" w:rsidRDefault="003E6AFB" w14:paraId="25DD3341" w14:textId="77777777">
            <w:pPr>
              <w:keepNext w:val="0"/>
              <w:keepLines w:val="0"/>
              <w:spacing w:after="0" w:line="259" w:lineRule="auto"/>
              <w:ind w:left="6"/>
              <w:rPr>
                <w:rFonts w:eastAsia="Arial" w:cs="Arial"/>
                <w:sz w:val="20"/>
                <w:szCs w:val="22"/>
              </w:rPr>
            </w:pPr>
            <w:r w:rsidRPr="00311675">
              <w:rPr>
                <w:rFonts w:eastAsia="Arial" w:cs="Arial"/>
                <w:sz w:val="18"/>
                <w:szCs w:val="22"/>
              </w:rPr>
              <w:t xml:space="preserve"> </w:t>
            </w:r>
          </w:p>
        </w:tc>
      </w:tr>
      <w:tr w:rsidRPr="00311675" w:rsidR="00FA7727" w:rsidTr="00FA7727" w14:paraId="23DD831B" w14:textId="77777777">
        <w:trPr>
          <w:trHeight w:val="444"/>
        </w:trPr>
        <w:tc>
          <w:tcPr>
            <w:tcW w:w="966" w:type="dxa"/>
            <w:tcBorders>
              <w:top w:val="single" w:color="999999" w:sz="2" w:space="0"/>
              <w:left w:val="nil"/>
              <w:bottom w:val="single" w:color="999999" w:sz="2" w:space="0"/>
              <w:right w:val="single" w:color="999999" w:sz="2" w:space="0"/>
            </w:tcBorders>
            <w:vAlign w:val="center"/>
          </w:tcPr>
          <w:p w:rsidRPr="00311675" w:rsidR="00FA7727" w:rsidP="00FA7727" w:rsidRDefault="00FA7727" w14:paraId="797E50C6" w14:textId="21EB9143">
            <w:pPr>
              <w:keepNext w:val="0"/>
              <w:keepLines w:val="0"/>
              <w:spacing w:after="0" w:line="259" w:lineRule="auto"/>
              <w:ind w:left="14"/>
              <w:rPr>
                <w:rFonts w:eastAsia="Arial" w:cs="Arial"/>
                <w:sz w:val="20"/>
                <w:szCs w:val="22"/>
              </w:rPr>
            </w:pPr>
            <w:r>
              <w:rPr>
                <w:rFonts w:eastAsia="Arial" w:cs="Arial"/>
                <w:szCs w:val="22"/>
              </w:rPr>
              <w:t>2.0</w:t>
            </w:r>
          </w:p>
        </w:tc>
        <w:tc>
          <w:tcPr>
            <w:tcW w:w="1174" w:type="dxa"/>
            <w:tcBorders>
              <w:top w:val="single" w:color="999999" w:sz="2" w:space="0"/>
              <w:left w:val="single" w:color="999999" w:sz="2" w:space="0"/>
              <w:bottom w:val="single" w:color="999999" w:sz="2" w:space="0"/>
              <w:right w:val="single" w:color="999999" w:sz="2" w:space="0"/>
            </w:tcBorders>
            <w:vAlign w:val="center"/>
          </w:tcPr>
          <w:p w:rsidRPr="00311675" w:rsidR="00FA7727" w:rsidP="00FA7727" w:rsidRDefault="00FA7727" w14:paraId="7B04FA47" w14:textId="35B90CC8">
            <w:pPr>
              <w:keepNext w:val="0"/>
              <w:keepLines w:val="0"/>
              <w:spacing w:after="0" w:line="259" w:lineRule="auto"/>
              <w:ind w:left="7"/>
              <w:rPr>
                <w:rFonts w:eastAsia="Arial" w:cs="Arial"/>
                <w:sz w:val="20"/>
                <w:szCs w:val="22"/>
              </w:rPr>
            </w:pPr>
            <w:r>
              <w:rPr>
                <w:rFonts w:eastAsia="Arial" w:cs="Arial"/>
                <w:sz w:val="20"/>
                <w:szCs w:val="22"/>
              </w:rPr>
              <w:t>1/27/2026</w:t>
            </w:r>
          </w:p>
        </w:tc>
        <w:tc>
          <w:tcPr>
            <w:tcW w:w="2258" w:type="dxa"/>
            <w:tcBorders>
              <w:top w:val="single" w:color="999999" w:sz="2" w:space="0"/>
              <w:left w:val="single" w:color="999999" w:sz="2" w:space="0"/>
              <w:bottom w:val="single" w:color="999999" w:sz="2" w:space="0"/>
              <w:right w:val="single" w:color="999999" w:sz="2" w:space="0"/>
            </w:tcBorders>
            <w:vAlign w:val="center"/>
          </w:tcPr>
          <w:p w:rsidRPr="00311675" w:rsidR="00FA7727" w:rsidP="00FA7727" w:rsidRDefault="00FA7727" w14:paraId="568C698B" w14:textId="65D4C528">
            <w:pPr>
              <w:keepNext w:val="0"/>
              <w:keepLines w:val="0"/>
              <w:spacing w:after="0" w:line="259" w:lineRule="auto"/>
              <w:ind w:left="6"/>
              <w:rPr>
                <w:rFonts w:eastAsia="Arial" w:cs="Arial"/>
                <w:sz w:val="20"/>
                <w:szCs w:val="22"/>
              </w:rPr>
            </w:pPr>
            <w:r>
              <w:rPr>
                <w:rFonts w:eastAsia="Arial" w:cs="Arial"/>
                <w:sz w:val="20"/>
                <w:szCs w:val="22"/>
              </w:rPr>
              <w:t>Bill Mardis</w:t>
            </w:r>
          </w:p>
        </w:tc>
        <w:tc>
          <w:tcPr>
            <w:tcW w:w="2420" w:type="dxa"/>
            <w:tcBorders>
              <w:top w:val="single" w:color="999999" w:sz="2" w:space="0"/>
              <w:left w:val="single" w:color="999999" w:sz="2" w:space="0"/>
              <w:bottom w:val="single" w:color="999999" w:sz="2" w:space="0"/>
              <w:right w:val="single" w:color="999999" w:sz="2" w:space="0"/>
            </w:tcBorders>
            <w:vAlign w:val="center"/>
          </w:tcPr>
          <w:p w:rsidRPr="00311675" w:rsidR="00FA7727" w:rsidP="00FA7727" w:rsidRDefault="00FA7727" w14:paraId="1A939487" w14:textId="14B308B5">
            <w:pPr>
              <w:keepNext w:val="0"/>
              <w:keepLines w:val="0"/>
              <w:spacing w:after="0" w:line="259" w:lineRule="auto"/>
              <w:ind w:left="14"/>
              <w:rPr>
                <w:rFonts w:eastAsia="Arial" w:cs="Arial"/>
                <w:sz w:val="20"/>
                <w:szCs w:val="22"/>
              </w:rPr>
            </w:pPr>
            <w:r>
              <w:rPr>
                <w:rFonts w:eastAsia="Arial" w:cs="Arial"/>
                <w:sz w:val="20"/>
                <w:szCs w:val="22"/>
              </w:rPr>
              <w:t>Updated with details to get closer to being able to decommission the app</w:t>
            </w:r>
          </w:p>
        </w:tc>
        <w:tc>
          <w:tcPr>
            <w:tcW w:w="4301" w:type="dxa"/>
            <w:tcBorders>
              <w:top w:val="single" w:color="999999" w:sz="2" w:space="0"/>
              <w:left w:val="single" w:color="999999" w:sz="2" w:space="0"/>
              <w:bottom w:val="single" w:color="999999" w:sz="2" w:space="0"/>
              <w:right w:val="nil"/>
            </w:tcBorders>
            <w:vAlign w:val="center"/>
          </w:tcPr>
          <w:p w:rsidRPr="00311675" w:rsidR="00FA7727" w:rsidP="00FA7727" w:rsidRDefault="00FA7727" w14:paraId="28CE8CB7" w14:textId="25751417">
            <w:pPr>
              <w:keepNext w:val="0"/>
              <w:keepLines w:val="0"/>
              <w:spacing w:after="0" w:line="259" w:lineRule="auto"/>
              <w:ind w:left="6"/>
              <w:rPr>
                <w:rFonts w:eastAsia="Arial" w:cs="Arial"/>
                <w:sz w:val="20"/>
                <w:szCs w:val="22"/>
              </w:rPr>
            </w:pPr>
            <w:r w:rsidRPr="00311675">
              <w:rPr>
                <w:rFonts w:eastAsia="Arial" w:cs="Arial"/>
                <w:sz w:val="18"/>
                <w:szCs w:val="22"/>
              </w:rPr>
              <w:t xml:space="preserve"> </w:t>
            </w:r>
          </w:p>
        </w:tc>
      </w:tr>
      <w:tr w:rsidRPr="00311675" w:rsidR="00FA7727" w:rsidTr="00FA7727" w14:paraId="207CCF61" w14:textId="77777777">
        <w:trPr>
          <w:trHeight w:val="442"/>
        </w:trPr>
        <w:tc>
          <w:tcPr>
            <w:tcW w:w="966" w:type="dxa"/>
            <w:tcBorders>
              <w:top w:val="single" w:color="999999" w:sz="2" w:space="0"/>
              <w:left w:val="nil"/>
              <w:bottom w:val="single" w:color="999999" w:sz="2" w:space="0"/>
              <w:right w:val="single" w:color="999999" w:sz="2" w:space="0"/>
            </w:tcBorders>
            <w:vAlign w:val="center"/>
          </w:tcPr>
          <w:p w:rsidRPr="00311675" w:rsidR="00FA7727" w:rsidP="00FA7727" w:rsidRDefault="00FA7727" w14:paraId="1895D3B7" w14:textId="77777777">
            <w:pPr>
              <w:keepNext w:val="0"/>
              <w:keepLines w:val="0"/>
              <w:spacing w:after="0" w:line="259" w:lineRule="auto"/>
              <w:ind w:left="14"/>
              <w:rPr>
                <w:rFonts w:eastAsia="Arial" w:cs="Arial"/>
                <w:sz w:val="20"/>
                <w:szCs w:val="22"/>
              </w:rPr>
            </w:pPr>
            <w:r w:rsidRPr="00311675">
              <w:rPr>
                <w:rFonts w:eastAsia="Arial" w:cs="Arial"/>
                <w:sz w:val="18"/>
                <w:szCs w:val="22"/>
              </w:rPr>
              <w:t xml:space="preserve"> </w:t>
            </w:r>
          </w:p>
        </w:tc>
        <w:tc>
          <w:tcPr>
            <w:tcW w:w="1174" w:type="dxa"/>
            <w:tcBorders>
              <w:top w:val="single" w:color="999999" w:sz="2" w:space="0"/>
              <w:left w:val="single" w:color="999999" w:sz="2" w:space="0"/>
              <w:bottom w:val="single" w:color="999999" w:sz="2" w:space="0"/>
              <w:right w:val="single" w:color="999999" w:sz="2" w:space="0"/>
            </w:tcBorders>
            <w:vAlign w:val="center"/>
          </w:tcPr>
          <w:p w:rsidRPr="00311675" w:rsidR="00FA7727" w:rsidP="00FA7727" w:rsidRDefault="00FA7727" w14:paraId="7FDE0BDC" w14:textId="77777777">
            <w:pPr>
              <w:keepNext w:val="0"/>
              <w:keepLines w:val="0"/>
              <w:spacing w:after="0" w:line="259" w:lineRule="auto"/>
              <w:ind w:left="7"/>
              <w:rPr>
                <w:rFonts w:eastAsia="Arial" w:cs="Arial"/>
                <w:sz w:val="20"/>
                <w:szCs w:val="22"/>
              </w:rPr>
            </w:pPr>
            <w:r w:rsidRPr="00311675">
              <w:rPr>
                <w:rFonts w:eastAsia="Arial" w:cs="Arial"/>
                <w:sz w:val="18"/>
                <w:szCs w:val="22"/>
              </w:rPr>
              <w:t xml:space="preserve"> </w:t>
            </w:r>
          </w:p>
        </w:tc>
        <w:tc>
          <w:tcPr>
            <w:tcW w:w="2258" w:type="dxa"/>
            <w:tcBorders>
              <w:top w:val="single" w:color="999999" w:sz="2" w:space="0"/>
              <w:left w:val="single" w:color="999999" w:sz="2" w:space="0"/>
              <w:bottom w:val="single" w:color="999999" w:sz="2" w:space="0"/>
              <w:right w:val="single" w:color="999999" w:sz="2" w:space="0"/>
            </w:tcBorders>
            <w:vAlign w:val="center"/>
          </w:tcPr>
          <w:p w:rsidRPr="00311675" w:rsidR="00FA7727" w:rsidP="00FA7727" w:rsidRDefault="00FA7727" w14:paraId="6C1031F9" w14:textId="77777777">
            <w:pPr>
              <w:keepNext w:val="0"/>
              <w:keepLines w:val="0"/>
              <w:spacing w:after="0" w:line="259" w:lineRule="auto"/>
              <w:ind w:left="6"/>
              <w:rPr>
                <w:rFonts w:eastAsia="Arial" w:cs="Arial"/>
                <w:sz w:val="20"/>
                <w:szCs w:val="22"/>
              </w:rPr>
            </w:pPr>
            <w:r w:rsidRPr="00311675">
              <w:rPr>
                <w:rFonts w:eastAsia="Arial" w:cs="Arial"/>
                <w:sz w:val="18"/>
                <w:szCs w:val="22"/>
              </w:rPr>
              <w:t xml:space="preserve"> </w:t>
            </w:r>
          </w:p>
        </w:tc>
        <w:tc>
          <w:tcPr>
            <w:tcW w:w="2420" w:type="dxa"/>
            <w:tcBorders>
              <w:top w:val="single" w:color="999999" w:sz="2" w:space="0"/>
              <w:left w:val="single" w:color="999999" w:sz="2" w:space="0"/>
              <w:bottom w:val="single" w:color="999999" w:sz="2" w:space="0"/>
              <w:right w:val="single" w:color="999999" w:sz="2" w:space="0"/>
            </w:tcBorders>
            <w:vAlign w:val="center"/>
          </w:tcPr>
          <w:p w:rsidRPr="00311675" w:rsidR="00FA7727" w:rsidP="00FA7727" w:rsidRDefault="00FA7727" w14:paraId="4CE745D7" w14:textId="77777777">
            <w:pPr>
              <w:keepNext w:val="0"/>
              <w:keepLines w:val="0"/>
              <w:spacing w:after="0" w:line="259" w:lineRule="auto"/>
              <w:ind w:left="14"/>
              <w:rPr>
                <w:rFonts w:eastAsia="Arial" w:cs="Arial"/>
                <w:sz w:val="20"/>
                <w:szCs w:val="22"/>
              </w:rPr>
            </w:pPr>
            <w:r w:rsidRPr="00311675">
              <w:rPr>
                <w:rFonts w:eastAsia="Arial" w:cs="Arial"/>
                <w:sz w:val="18"/>
                <w:szCs w:val="22"/>
              </w:rPr>
              <w:t xml:space="preserve"> </w:t>
            </w:r>
          </w:p>
        </w:tc>
        <w:tc>
          <w:tcPr>
            <w:tcW w:w="4301" w:type="dxa"/>
            <w:tcBorders>
              <w:top w:val="single" w:color="999999" w:sz="2" w:space="0"/>
              <w:left w:val="single" w:color="999999" w:sz="2" w:space="0"/>
              <w:bottom w:val="single" w:color="999999" w:sz="2" w:space="0"/>
              <w:right w:val="nil"/>
            </w:tcBorders>
            <w:vAlign w:val="center"/>
          </w:tcPr>
          <w:p w:rsidRPr="00311675" w:rsidR="00FA7727" w:rsidP="00FA7727" w:rsidRDefault="00FA7727" w14:paraId="7D149327" w14:textId="77777777">
            <w:pPr>
              <w:keepNext w:val="0"/>
              <w:keepLines w:val="0"/>
              <w:spacing w:after="0" w:line="259" w:lineRule="auto"/>
              <w:ind w:left="6"/>
              <w:rPr>
                <w:rFonts w:eastAsia="Arial" w:cs="Arial"/>
                <w:sz w:val="20"/>
                <w:szCs w:val="22"/>
              </w:rPr>
            </w:pPr>
            <w:r w:rsidRPr="00311675">
              <w:rPr>
                <w:rFonts w:eastAsia="Arial" w:cs="Arial"/>
                <w:sz w:val="18"/>
                <w:szCs w:val="22"/>
              </w:rPr>
              <w:t xml:space="preserve"> </w:t>
            </w:r>
          </w:p>
        </w:tc>
      </w:tr>
    </w:tbl>
    <w:p w:rsidR="002262BB" w:rsidP="004425DB" w:rsidRDefault="0027051D" w14:paraId="7FF148AA" w14:textId="3BBD90D7">
      <w:pPr>
        <w:pStyle w:val="Heading1"/>
        <w:rPr>
          <w:sz w:val="96"/>
          <w:szCs w:val="96"/>
        </w:rPr>
      </w:pPr>
      <w:bookmarkStart w:name="_Toc220419182" w:id="18"/>
      <w:r w:rsidRPr="00C421DD">
        <w:rPr>
          <w:sz w:val="96"/>
          <w:szCs w:val="96"/>
        </w:rPr>
        <w:lastRenderedPageBreak/>
        <w:t>Appendix</w:t>
      </w:r>
      <w:bookmarkEnd w:id="18"/>
    </w:p>
    <w:p w:rsidRPr="00812085" w:rsidR="00812085" w:rsidP="00812085" w:rsidRDefault="00812085" w14:paraId="3C9D01FE" w14:textId="1A85A686">
      <w:pPr>
        <w:pStyle w:val="BodyText"/>
      </w:pPr>
    </w:p>
    <w:sectPr w:rsidRPr="00812085" w:rsidR="00812085">
      <w:headerReference w:type="even" r:id="rId18"/>
      <w:headerReference w:type="default" r:id="rId19"/>
      <w:footerReference w:type="even" r:id="rId20"/>
      <w:footerReference w:type="default" r:id="rId21"/>
      <w:headerReference w:type="first" r:id="rId22"/>
      <w:footerReference w:type="first" r:id="rId23"/>
      <w:type w:val="continuous"/>
      <w:pgSz w:w="12240" w:h="15840" w:orient="portrait" w:code="1"/>
      <w:pgMar w:top="2160" w:right="1800" w:bottom="1800" w:left="180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2DDE" w:rsidRDefault="005D2DDE" w14:paraId="23F295CB" w14:textId="77777777">
      <w:r>
        <w:separator/>
      </w:r>
    </w:p>
  </w:endnote>
  <w:endnote w:type="continuationSeparator" w:id="0">
    <w:p w:rsidR="005D2DDE" w:rsidRDefault="005D2DDE" w14:paraId="6215BFB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Myriad Pro">
    <w:altName w:val="Arial"/>
    <w:panose1 w:val="00000000000000000000"/>
    <w:charset w:val="00"/>
    <w:family w:val="swiss"/>
    <w:notTrueType/>
    <w:pitch w:val="variable"/>
    <w:sig w:usb0="00000001" w:usb1="00000001"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2C2F" w:rsidRDefault="00F52C2F" w14:paraId="526770C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766EF1" w:rsidR="00115199" w:rsidP="00115199" w:rsidRDefault="00BE726A" w14:paraId="7328574C" w14:textId="77777777">
    <w:pPr>
      <w:pStyle w:val="Footer"/>
      <w:ind w:left="0"/>
      <w:rPr>
        <w:color w:val="FFFFFF"/>
      </w:rPr>
    </w:pPr>
    <w:r w:rsidRPr="009B4982">
      <w:rPr>
        <w:noProof/>
      </w:rPr>
      <mc:AlternateContent>
        <mc:Choice Requires="wpg">
          <w:drawing>
            <wp:anchor distT="0" distB="0" distL="114300" distR="114300" simplePos="0" relativeHeight="251658244" behindDoc="0" locked="0" layoutInCell="1" allowOverlap="1" wp14:anchorId="6488A1D9" wp14:editId="07777777">
              <wp:simplePos x="0" y="0"/>
              <wp:positionH relativeFrom="page">
                <wp:posOffset>57150</wp:posOffset>
              </wp:positionH>
              <wp:positionV relativeFrom="page">
                <wp:posOffset>9372600</wp:posOffset>
              </wp:positionV>
              <wp:extent cx="7783195" cy="292735"/>
              <wp:effectExtent l="0" t="0" r="0" b="0"/>
              <wp:wrapNone/>
              <wp:docPr id="15"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3195" cy="292735"/>
                        <a:chOff x="0" y="14648"/>
                        <a:chExt cx="12257" cy="461"/>
                      </a:xfrm>
                    </wpg:grpSpPr>
                    <wps:wsp>
                      <wps:cNvPr id="16" name="Rectangle 260"/>
                      <wps:cNvSpPr>
                        <a:spLocks noChangeArrowheads="1"/>
                      </wps:cNvSpPr>
                      <wps:spPr bwMode="auto">
                        <a:xfrm>
                          <a:off x="3459" y="14648"/>
                          <a:ext cx="5361" cy="461"/>
                        </a:xfrm>
                        <a:prstGeom prst="rect">
                          <a:avLst/>
                        </a:prstGeom>
                        <a:solidFill>
                          <a:srgbClr val="FF66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777A9A" w:rsidR="00115199" w:rsidP="00115199" w:rsidRDefault="00115199" w14:paraId="3EA688BD" w14:textId="77777777">
                            <w:pPr>
                              <w:pStyle w:val="Footer-TextBox"/>
                            </w:pPr>
                            <w:r>
                              <w:t xml:space="preserve">Application Decommissioning </w:t>
                            </w:r>
                            <w:r w:rsidR="009466F6">
                              <w:t xml:space="preserve">Requirements and </w:t>
                            </w:r>
                            <w:r w:rsidR="004C181A">
                              <w:t>Pla</w:t>
                            </w:r>
                            <w:r w:rsidR="00A50A4B">
                              <w:t>nning Guide</w:t>
                            </w:r>
                          </w:p>
                        </w:txbxContent>
                      </wps:txbx>
                      <wps:bodyPr rot="0" vert="horz" wrap="square" lIns="91440" tIns="63500" rIns="91440" bIns="45720" anchor="t" anchorCtr="0" upright="1">
                        <a:noAutofit/>
                      </wps:bodyPr>
                    </wps:wsp>
                    <wps:wsp>
                      <wps:cNvPr id="17" name="Rectangle 261"/>
                      <wps:cNvSpPr>
                        <a:spLocks noChangeArrowheads="1"/>
                      </wps:cNvSpPr>
                      <wps:spPr bwMode="auto">
                        <a:xfrm>
                          <a:off x="0" y="14648"/>
                          <a:ext cx="3500" cy="461"/>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777A9A" w:rsidR="00115199" w:rsidP="00115199" w:rsidRDefault="00115199" w14:paraId="3BAA218D" w14:textId="77777777">
                            <w:pPr>
                              <w:pStyle w:val="Footer-TextBox"/>
                            </w:pPr>
                            <w:r>
                              <w:t>Nationwide</w:t>
                            </w:r>
                            <w:r>
                              <w:rPr>
                                <w:rFonts w:cs="Lucida Sans Unicode"/>
                              </w:rPr>
                              <w:t>®</w:t>
                            </w:r>
                            <w:r w:rsidR="004C181A">
                              <w:rPr>
                                <w:rFonts w:cs="Lucida Sans Unicode"/>
                              </w:rPr>
                              <w:t xml:space="preserve"> / PM|v0</w:t>
                            </w:r>
                            <w:r w:rsidR="000003D0">
                              <w:rPr>
                                <w:rFonts w:cs="Lucida Sans Unicode"/>
                              </w:rPr>
                              <w:t>4</w:t>
                            </w:r>
                            <w:r w:rsidR="004C181A">
                              <w:rPr>
                                <w:rFonts w:cs="Lucida Sans Unicode"/>
                              </w:rPr>
                              <w:t>|201</w:t>
                            </w:r>
                            <w:r w:rsidR="000003D0">
                              <w:rPr>
                                <w:rFonts w:cs="Lucida Sans Unicode"/>
                              </w:rPr>
                              <w:t>9</w:t>
                            </w:r>
                            <w:r w:rsidR="004C181A">
                              <w:rPr>
                                <w:rFonts w:cs="Lucida Sans Unicode"/>
                              </w:rPr>
                              <w:t>.0</w:t>
                            </w:r>
                            <w:r w:rsidR="000003D0">
                              <w:rPr>
                                <w:rFonts w:cs="Lucida Sans Unicode"/>
                              </w:rPr>
                              <w:t>1</w:t>
                            </w:r>
                            <w:r w:rsidR="004C181A">
                              <w:rPr>
                                <w:rFonts w:cs="Lucida Sans Unicode"/>
                              </w:rPr>
                              <w:t>.</w:t>
                            </w:r>
                            <w:r w:rsidR="009466F6">
                              <w:rPr>
                                <w:rFonts w:cs="Lucida Sans Unicode"/>
                              </w:rPr>
                              <w:t>0</w:t>
                            </w:r>
                            <w:r w:rsidR="000003D0">
                              <w:rPr>
                                <w:rFonts w:cs="Lucida Sans Unicode"/>
                              </w:rPr>
                              <w:t>4</w:t>
                            </w:r>
                          </w:p>
                        </w:txbxContent>
                      </wps:txbx>
                      <wps:bodyPr rot="0" vert="horz" wrap="square" lIns="320040" tIns="63500" rIns="91440" bIns="45720" anchor="t" anchorCtr="0" upright="1">
                        <a:noAutofit/>
                      </wps:bodyPr>
                    </wps:wsp>
                    <wps:wsp>
                      <wps:cNvPr id="18" name="Rectangle 262"/>
                      <wps:cNvSpPr>
                        <a:spLocks noChangeArrowheads="1"/>
                      </wps:cNvSpPr>
                      <wps:spPr bwMode="auto">
                        <a:xfrm>
                          <a:off x="8757" y="14648"/>
                          <a:ext cx="3500" cy="461"/>
                        </a:xfrm>
                        <a:prstGeom prst="rect">
                          <a:avLst/>
                        </a:prstGeom>
                        <a:solidFill>
                          <a:srgbClr val="808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777A9A" w:rsidR="00115199" w:rsidP="00115199" w:rsidRDefault="00115199" w14:paraId="2A3AB60E" w14:textId="77777777">
                            <w:pPr>
                              <w:pStyle w:val="Footer-TextBox"/>
                              <w:rPr>
                                <w:rStyle w:val="FooterChar"/>
                              </w:rPr>
                            </w:pPr>
                            <w:r>
                              <w:t>Deliverable</w:t>
                            </w:r>
                          </w:p>
                        </w:txbxContent>
                      </wps:txbx>
                      <wps:bodyPr rot="0" vert="horz" wrap="square" lIns="91440" tIns="6350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59" style="position:absolute;margin-left:4.5pt;margin-top:738pt;width:612.85pt;height:23.05pt;z-index:251658244;mso-position-horizontal-relative:page;mso-position-vertical-relative:page" coordsize="12257,461" coordorigin=",14648" o:spid="_x0000_s1026" w14:anchorId="6488A1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">
              <v:rect id="Rectangle 260" style="position:absolute;left:3459;top:14648;width:5361;height:461;visibility:visible;mso-wrap-style:square;v-text-anchor:top" o:spid="_x0000_s1027" fillcolor="#f60"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">
                <v:textbox inset=",5pt">
                  <w:txbxContent>
                    <w:p w:rsidRPr="00777A9A" w:rsidR="00115199" w:rsidP="00115199" w:rsidRDefault="00115199" w14:paraId="3EA688BD" w14:textId="77777777">
                      <w:pPr>
                        <w:pStyle w:val="Footer-TextBox"/>
                      </w:pPr>
                      <w:r>
                        <w:t xml:space="preserve">Application Decommissioning </w:t>
                      </w:r>
                      <w:r w:rsidR="009466F6">
                        <w:t xml:space="preserve">Requirements and </w:t>
                      </w:r>
                      <w:r w:rsidR="004C181A">
                        <w:t>Pla</w:t>
                      </w:r>
                      <w:r w:rsidR="00A50A4B">
                        <w:t>nning Guide</w:t>
                      </w:r>
                    </w:p>
                  </w:txbxContent>
                </v:textbox>
              </v:rect>
              <v:rect id="Rectangle 261" style="position:absolute;top:14648;width:3500;height:461;visibility:visible;mso-wrap-style:square;v-text-anchor:top" o:spid="_x0000_s1028" fillcolor="#36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">
                <v:textbox inset="25.2pt,5pt">
                  <w:txbxContent>
                    <w:p w:rsidRPr="00777A9A" w:rsidR="00115199" w:rsidP="00115199" w:rsidRDefault="00115199" w14:paraId="3BAA218D" w14:textId="77777777">
                      <w:pPr>
                        <w:pStyle w:val="Footer-TextBox"/>
                      </w:pPr>
                      <w:r>
                        <w:t>Nationwide</w:t>
                      </w:r>
                      <w:r>
                        <w:rPr>
                          <w:rFonts w:cs="Lucida Sans Unicode"/>
                        </w:rPr>
                        <w:t>®</w:t>
                      </w:r>
                      <w:r w:rsidR="004C181A">
                        <w:rPr>
                          <w:rFonts w:cs="Lucida Sans Unicode"/>
                        </w:rPr>
                        <w:t xml:space="preserve"> / PM|v0</w:t>
                      </w:r>
                      <w:r w:rsidR="000003D0">
                        <w:rPr>
                          <w:rFonts w:cs="Lucida Sans Unicode"/>
                        </w:rPr>
                        <w:t>4</w:t>
                      </w:r>
                      <w:r w:rsidR="004C181A">
                        <w:rPr>
                          <w:rFonts w:cs="Lucida Sans Unicode"/>
                        </w:rPr>
                        <w:t>|201</w:t>
                      </w:r>
                      <w:r w:rsidR="000003D0">
                        <w:rPr>
                          <w:rFonts w:cs="Lucida Sans Unicode"/>
                        </w:rPr>
                        <w:t>9</w:t>
                      </w:r>
                      <w:r w:rsidR="004C181A">
                        <w:rPr>
                          <w:rFonts w:cs="Lucida Sans Unicode"/>
                        </w:rPr>
                        <w:t>.0</w:t>
                      </w:r>
                      <w:r w:rsidR="000003D0">
                        <w:rPr>
                          <w:rFonts w:cs="Lucida Sans Unicode"/>
                        </w:rPr>
                        <w:t>1</w:t>
                      </w:r>
                      <w:r w:rsidR="004C181A">
                        <w:rPr>
                          <w:rFonts w:cs="Lucida Sans Unicode"/>
                        </w:rPr>
                        <w:t>.</w:t>
                      </w:r>
                      <w:r w:rsidR="009466F6">
                        <w:rPr>
                          <w:rFonts w:cs="Lucida Sans Unicode"/>
                        </w:rPr>
                        <w:t>0</w:t>
                      </w:r>
                      <w:r w:rsidR="000003D0">
                        <w:rPr>
                          <w:rFonts w:cs="Lucida Sans Unicode"/>
                        </w:rPr>
                        <w:t>4</w:t>
                      </w:r>
                    </w:p>
                  </w:txbxContent>
                </v:textbox>
              </v:rect>
              <v:rect id="Rectangle 262" style="position:absolute;left:8757;top:14648;width:3500;height:461;visibility:visible;mso-wrap-style:square;v-text-anchor:top" o:spid="_x0000_s1029" fillcolor="oliv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">
                <v:textbox inset=",5pt">
                  <w:txbxContent>
                    <w:p w:rsidRPr="00777A9A" w:rsidR="00115199" w:rsidP="00115199" w:rsidRDefault="00115199" w14:paraId="2A3AB60E" w14:textId="77777777">
                      <w:pPr>
                        <w:pStyle w:val="Footer-TextBox"/>
                        <w:rPr>
                          <w:rStyle w:val="FooterChar"/>
                        </w:rPr>
                      </w:pPr>
                      <w:r>
                        <w:t>Deliverable</w:t>
                      </w:r>
                    </w:p>
                  </w:txbxContent>
                </v:textbox>
              </v:rect>
              <w10:wrap anchorx="page" anchory="page"/>
            </v:group>
          </w:pict>
        </mc:Fallback>
      </mc:AlternateContent>
    </w:r>
    <w:r w:rsidRPr="009B4982">
      <w:rPr>
        <w:noProof/>
      </w:rPr>
      <mc:AlternateContent>
        <mc:Choice Requires="wps">
          <w:drawing>
            <wp:anchor distT="0" distB="0" distL="114300" distR="114300" simplePos="0" relativeHeight="251658248" behindDoc="0" locked="0" layoutInCell="1" allowOverlap="1" wp14:anchorId="0A0D9605" wp14:editId="07777777">
              <wp:simplePos x="0" y="0"/>
              <wp:positionH relativeFrom="column">
                <wp:posOffset>-1143000</wp:posOffset>
              </wp:positionH>
              <wp:positionV relativeFrom="paragraph">
                <wp:posOffset>2025650</wp:posOffset>
              </wp:positionV>
              <wp:extent cx="7772400" cy="571500"/>
              <wp:effectExtent l="0" t="0" r="0" b="0"/>
              <wp:wrapNone/>
              <wp:docPr id="14" name="Rectangl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71500"/>
                      </a:xfrm>
                      <a:prstGeom prst="rect">
                        <a:avLst/>
                      </a:prstGeom>
                      <a:solidFill>
                        <a:srgbClr val="FF990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6" style="position:absolute;margin-left:-90pt;margin-top:159.5pt;width:612pt;height: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90" stroked="f" w14:anchorId="16982B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">
              <v:fill opacity="32896f"/>
            </v:rect>
          </w:pict>
        </mc:Fallback>
      </mc:AlternateContent>
    </w:r>
    <w:r w:rsidRPr="009B4982">
      <w:rPr>
        <w:noProof/>
      </w:rPr>
      <mc:AlternateContent>
        <mc:Choice Requires="wps">
          <w:drawing>
            <wp:anchor distT="0" distB="0" distL="114300" distR="114300" simplePos="0" relativeHeight="251658247" behindDoc="0" locked="0" layoutInCell="1" allowOverlap="1" wp14:anchorId="2A7EC415" wp14:editId="07777777">
              <wp:simplePos x="0" y="0"/>
              <wp:positionH relativeFrom="column">
                <wp:posOffset>-1143000</wp:posOffset>
              </wp:positionH>
              <wp:positionV relativeFrom="paragraph">
                <wp:posOffset>2025650</wp:posOffset>
              </wp:positionV>
              <wp:extent cx="7772400" cy="571500"/>
              <wp:effectExtent l="0" t="0" r="0" b="0"/>
              <wp:wrapNone/>
              <wp:docPr id="13"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71500"/>
                      </a:xfrm>
                      <a:prstGeom prst="rect">
                        <a:avLst/>
                      </a:prstGeom>
                      <a:solidFill>
                        <a:srgbClr val="FF990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5" style="position:absolute;margin-left:-90pt;margin-top:159.5pt;width:612pt;height: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90" stroked="f" w14:anchorId="03F00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">
              <v:fill opacity="32896f"/>
            </v:rect>
          </w:pict>
        </mc:Fallback>
      </mc:AlternateContent>
    </w:r>
    <w:r w:rsidRPr="009B4982">
      <w:rPr>
        <w:noProof/>
      </w:rPr>
      <mc:AlternateContent>
        <mc:Choice Requires="wps">
          <w:drawing>
            <wp:anchor distT="0" distB="0" distL="114300" distR="114300" simplePos="0" relativeHeight="251658246" behindDoc="0" locked="0" layoutInCell="1" allowOverlap="1" wp14:anchorId="586718F8" wp14:editId="07777777">
              <wp:simplePos x="0" y="0"/>
              <wp:positionH relativeFrom="column">
                <wp:posOffset>-1143000</wp:posOffset>
              </wp:positionH>
              <wp:positionV relativeFrom="paragraph">
                <wp:posOffset>2025650</wp:posOffset>
              </wp:positionV>
              <wp:extent cx="7772400" cy="571500"/>
              <wp:effectExtent l="0" t="0" r="0" b="0"/>
              <wp:wrapNone/>
              <wp:docPr id="12"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71500"/>
                      </a:xfrm>
                      <a:prstGeom prst="rect">
                        <a:avLst/>
                      </a:prstGeom>
                      <a:solidFill>
                        <a:srgbClr val="FF990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4" style="position:absolute;margin-left:-90pt;margin-top:159.5pt;width:612pt;height: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90" stroked="f" w14:anchorId="3F402C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">
              <v:fill opacity="32896f"/>
            </v:rect>
          </w:pict>
        </mc:Fallback>
      </mc:AlternateContent>
    </w:r>
    <w:r w:rsidRPr="009B4982">
      <w:rPr>
        <w:noProof/>
      </w:rPr>
      <mc:AlternateContent>
        <mc:Choice Requires="wps">
          <w:drawing>
            <wp:anchor distT="0" distB="0" distL="114300" distR="114300" simplePos="0" relativeHeight="251658245" behindDoc="0" locked="0" layoutInCell="1" allowOverlap="1" wp14:anchorId="5078DC7D" wp14:editId="07777777">
              <wp:simplePos x="0" y="0"/>
              <wp:positionH relativeFrom="page">
                <wp:posOffset>0</wp:posOffset>
              </wp:positionH>
              <wp:positionV relativeFrom="page">
                <wp:posOffset>9144000</wp:posOffset>
              </wp:positionV>
              <wp:extent cx="7772400" cy="228600"/>
              <wp:effectExtent l="0" t="0" r="0" b="0"/>
              <wp:wrapNone/>
              <wp:docPr id="11"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FF09FD" w:rsidR="00115199" w:rsidP="00115199" w:rsidRDefault="00FF09FD" w14:paraId="3DF1C260" w14:textId="77777777">
                          <w:pPr>
                            <w:jc w:val="right"/>
                          </w:pPr>
                          <w:r w:rsidRPr="00FF09FD">
                            <w:rPr>
                              <w:rStyle w:val="FooterChar"/>
                              <w:color w:val="333333"/>
                            </w:rPr>
                            <w:t xml:space="preserve">Page </w:t>
                          </w:r>
                          <w:r w:rsidRPr="00FF09FD">
                            <w:rPr>
                              <w:rStyle w:val="FooterChar"/>
                              <w:color w:val="333333"/>
                            </w:rPr>
                            <w:fldChar w:fldCharType="begin"/>
                          </w:r>
                          <w:r w:rsidRPr="00FF09FD">
                            <w:rPr>
                              <w:rStyle w:val="FooterChar"/>
                              <w:color w:val="333333"/>
                            </w:rPr>
                            <w:instrText xml:space="preserve"> PAGE  \* Arabic  \* MERGEFORMAT </w:instrText>
                          </w:r>
                          <w:r w:rsidRPr="00FF09FD">
                            <w:rPr>
                              <w:rStyle w:val="FooterChar"/>
                              <w:color w:val="333333"/>
                            </w:rPr>
                            <w:fldChar w:fldCharType="separate"/>
                          </w:r>
                          <w:r w:rsidR="00156935">
                            <w:rPr>
                              <w:rStyle w:val="FooterChar"/>
                              <w:noProof/>
                              <w:color w:val="333333"/>
                            </w:rPr>
                            <w:t>17</w:t>
                          </w:r>
                          <w:r w:rsidRPr="00FF09FD">
                            <w:rPr>
                              <w:rStyle w:val="FooterChar"/>
                              <w:color w:val="333333"/>
                            </w:rPr>
                            <w:fldChar w:fldCharType="end"/>
                          </w:r>
                          <w:r w:rsidRPr="00FF09FD">
                            <w:rPr>
                              <w:rStyle w:val="FooterChar"/>
                              <w:color w:val="333333"/>
                            </w:rPr>
                            <w:t xml:space="preserve"> of </w:t>
                          </w:r>
                          <w:r w:rsidRPr="00FF09FD">
                            <w:rPr>
                              <w:rStyle w:val="FooterChar"/>
                              <w:color w:val="333333"/>
                            </w:rPr>
                            <w:fldChar w:fldCharType="begin"/>
                          </w:r>
                          <w:r w:rsidRPr="00FF09FD">
                            <w:rPr>
                              <w:rStyle w:val="FooterChar"/>
                              <w:color w:val="333333"/>
                            </w:rPr>
                            <w:instrText xml:space="preserve"> NUMPAGES  \* Arabic  \* MERGEFORMAT </w:instrText>
                          </w:r>
                          <w:r w:rsidRPr="00FF09FD">
                            <w:rPr>
                              <w:rStyle w:val="FooterChar"/>
                              <w:color w:val="333333"/>
                            </w:rPr>
                            <w:fldChar w:fldCharType="separate"/>
                          </w:r>
                          <w:r w:rsidR="00156935">
                            <w:rPr>
                              <w:rStyle w:val="FooterChar"/>
                              <w:noProof/>
                              <w:color w:val="333333"/>
                            </w:rPr>
                            <w:t>20</w:t>
                          </w:r>
                          <w:r w:rsidRPr="00FF09FD">
                            <w:rPr>
                              <w:rStyle w:val="FooterChar"/>
                              <w:color w:val="333333"/>
                            </w:rPr>
                            <w:fldChar w:fldCharType="end"/>
                          </w:r>
                          <w:r w:rsidRPr="00FF09FD" w:rsidR="00115199">
                            <w:rPr>
                              <w:rStyle w:val="FooterChar"/>
                              <w:color w:val="333333"/>
                            </w:rPr>
                            <w:t xml:space="preserve"> </w:t>
                          </w:r>
                        </w:p>
                      </w:txbxContent>
                    </wps:txbx>
                    <wps:bodyPr rot="0" vert="horz" wrap="square" lIns="91440" tIns="45720" rIns="4572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5078DC7D">
              <v:stroke joinstyle="miter"/>
              <v:path gradientshapeok="t" o:connecttype="rect"/>
            </v:shapetype>
            <v:shape id="Text Box 263" style="position:absolute;margin-left:0;margin-top:10in;width:612pt;height:18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">
              <v:textbox inset=",,36pt">
                <w:txbxContent>
                  <w:p w:rsidRPr="00FF09FD" w:rsidR="00115199" w:rsidP="00115199" w:rsidRDefault="00FF09FD" w14:paraId="3DF1C260" w14:textId="77777777">
                    <w:pPr>
                      <w:jc w:val="right"/>
                    </w:pPr>
                    <w:r w:rsidRPr="00FF09FD">
                      <w:rPr>
                        <w:rStyle w:val="FooterChar"/>
                        <w:color w:val="333333"/>
                      </w:rPr>
                      <w:t xml:space="preserve">Page </w:t>
                    </w:r>
                    <w:r w:rsidRPr="00FF09FD">
                      <w:rPr>
                        <w:rStyle w:val="FooterChar"/>
                        <w:color w:val="333333"/>
                      </w:rPr>
                      <w:fldChar w:fldCharType="begin"/>
                    </w:r>
                    <w:r w:rsidRPr="00FF09FD">
                      <w:rPr>
                        <w:rStyle w:val="FooterChar"/>
                        <w:color w:val="333333"/>
                      </w:rPr>
                      <w:instrText xml:space="preserve"> PAGE  \* Arabic  \* MERGEFORMAT </w:instrText>
                    </w:r>
                    <w:r w:rsidRPr="00FF09FD">
                      <w:rPr>
                        <w:rStyle w:val="FooterChar"/>
                        <w:color w:val="333333"/>
                      </w:rPr>
                      <w:fldChar w:fldCharType="separate"/>
                    </w:r>
                    <w:r w:rsidR="00156935">
                      <w:rPr>
                        <w:rStyle w:val="FooterChar"/>
                        <w:noProof/>
                        <w:color w:val="333333"/>
                      </w:rPr>
                      <w:t>17</w:t>
                    </w:r>
                    <w:r w:rsidRPr="00FF09FD">
                      <w:rPr>
                        <w:rStyle w:val="FooterChar"/>
                        <w:color w:val="333333"/>
                      </w:rPr>
                      <w:fldChar w:fldCharType="end"/>
                    </w:r>
                    <w:r w:rsidRPr="00FF09FD">
                      <w:rPr>
                        <w:rStyle w:val="FooterChar"/>
                        <w:color w:val="333333"/>
                      </w:rPr>
                      <w:t xml:space="preserve"> of </w:t>
                    </w:r>
                    <w:r w:rsidRPr="00FF09FD">
                      <w:rPr>
                        <w:rStyle w:val="FooterChar"/>
                        <w:color w:val="333333"/>
                      </w:rPr>
                      <w:fldChar w:fldCharType="begin"/>
                    </w:r>
                    <w:r w:rsidRPr="00FF09FD">
                      <w:rPr>
                        <w:rStyle w:val="FooterChar"/>
                        <w:color w:val="333333"/>
                      </w:rPr>
                      <w:instrText xml:space="preserve"> NUMPAGES  \* Arabic  \* MERGEFORMAT </w:instrText>
                    </w:r>
                    <w:r w:rsidRPr="00FF09FD">
                      <w:rPr>
                        <w:rStyle w:val="FooterChar"/>
                        <w:color w:val="333333"/>
                      </w:rPr>
                      <w:fldChar w:fldCharType="separate"/>
                    </w:r>
                    <w:r w:rsidR="00156935">
                      <w:rPr>
                        <w:rStyle w:val="FooterChar"/>
                        <w:noProof/>
                        <w:color w:val="333333"/>
                      </w:rPr>
                      <w:t>20</w:t>
                    </w:r>
                    <w:r w:rsidRPr="00FF09FD">
                      <w:rPr>
                        <w:rStyle w:val="FooterChar"/>
                        <w:color w:val="333333"/>
                      </w:rPr>
                      <w:fldChar w:fldCharType="end"/>
                    </w:r>
                    <w:r w:rsidRPr="00FF09FD" w:rsidR="00115199">
                      <w:rPr>
                        <w:rStyle w:val="FooterChar"/>
                        <w:color w:val="333333"/>
                      </w:rPr>
                      <w:t xml:space="preserve"> </w:t>
                    </w:r>
                  </w:p>
                </w:txbxContent>
              </v:textbox>
              <w10:wrap anchorx="page" anchory="page"/>
            </v:shape>
          </w:pict>
        </mc:Fallback>
      </mc:AlternateContent>
    </w:r>
    <w:r w:rsidRPr="009B4982">
      <w:rPr>
        <w:noProof/>
      </w:rPr>
      <mc:AlternateContent>
        <mc:Choice Requires="wps">
          <w:drawing>
            <wp:anchor distT="0" distB="0" distL="114300" distR="114300" simplePos="0" relativeHeight="251658243" behindDoc="0" locked="0" layoutInCell="1" allowOverlap="1" wp14:anchorId="69DB2968" wp14:editId="07777777">
              <wp:simplePos x="0" y="0"/>
              <wp:positionH relativeFrom="column">
                <wp:posOffset>-1143000</wp:posOffset>
              </wp:positionH>
              <wp:positionV relativeFrom="paragraph">
                <wp:posOffset>2025650</wp:posOffset>
              </wp:positionV>
              <wp:extent cx="7772400" cy="571500"/>
              <wp:effectExtent l="0" t="0" r="0" b="0"/>
              <wp:wrapNone/>
              <wp:docPr id="10"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71500"/>
                      </a:xfrm>
                      <a:prstGeom prst="rect">
                        <a:avLst/>
                      </a:prstGeom>
                      <a:solidFill>
                        <a:srgbClr val="FF990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8" style="position:absolute;margin-left:-90pt;margin-top:159.5pt;width:612pt;height: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90" stroked="f" w14:anchorId="5454CB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">
              <v:fill opacity="32896f"/>
            </v:rect>
          </w:pict>
        </mc:Fallback>
      </mc:AlternateContent>
    </w:r>
  </w:p>
  <w:p w:rsidRPr="00B9558E" w:rsidR="00E90E6D" w:rsidRDefault="00E90E6D" w14:paraId="54C529ED" w14:textId="77777777">
    <w:pPr>
      <w:pStyle w:val="Footer"/>
      <w:ind w:left="0"/>
      <w:rPr>
        <w:color w:val="FFFFF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90E6D" w:rsidP="00AE4835" w:rsidRDefault="00AE4835" w14:paraId="7FC1A960" w14:textId="77777777">
    <w:pPr>
      <w:pStyle w:val="Footer"/>
      <w:ind w:left="5400"/>
    </w:pPr>
    <w:r>
      <w:t xml:space="preserve">                                                                                                                                                      </w:t>
    </w:r>
    <w:r w:rsidRPr="00410A83" w:rsidR="00BE726A">
      <w:rPr>
        <w:noProof/>
      </w:rPr>
      <w:drawing>
        <wp:inline distT="0" distB="0" distL="0" distR="0" wp14:anchorId="6A91A4F9" wp14:editId="07777777">
          <wp:extent cx="1857375" cy="723900"/>
          <wp:effectExtent l="0" t="0" r="0" b="0"/>
          <wp:docPr id="5" name="Picture 1" descr="NandEagle Horiz OYS 3C.eps">
            <a:hlinkClick xmlns:a="http://schemas.openxmlformats.org/drawingml/2006/main" r:id="rId1" tooltip="&quot;NandEagle Horiz OYS 3C.eps&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ndEagle Horiz OYS 3C.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57375" cy="723900"/>
                  </a:xfrm>
                  <a:prstGeom prst="rect">
                    <a:avLst/>
                  </a:prstGeom>
                  <a:noFill/>
                  <a:ln>
                    <a:noFill/>
                  </a:ln>
                </pic:spPr>
              </pic:pic>
            </a:graphicData>
          </a:graphic>
        </wp:inline>
      </w:drawing>
    </w:r>
    <w:r w:rsidR="00BE726A">
      <w:rPr>
        <w:noProof/>
      </w:rPr>
      <mc:AlternateContent>
        <mc:Choice Requires="wpg">
          <w:drawing>
            <wp:anchor distT="0" distB="0" distL="114300" distR="114300" simplePos="0" relativeHeight="251658241" behindDoc="0" locked="1" layoutInCell="1" allowOverlap="1" wp14:anchorId="12318706" wp14:editId="07777777">
              <wp:simplePos x="0" y="0"/>
              <wp:positionH relativeFrom="column">
                <wp:posOffset>-1143000</wp:posOffset>
              </wp:positionH>
              <wp:positionV relativeFrom="page">
                <wp:posOffset>8329930</wp:posOffset>
              </wp:positionV>
              <wp:extent cx="7783195" cy="546735"/>
              <wp:effectExtent l="0" t="0" r="0" b="0"/>
              <wp:wrapNone/>
              <wp:docPr id="3"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3195" cy="546735"/>
                        <a:chOff x="0" y="13114"/>
                        <a:chExt cx="12257" cy="861"/>
                      </a:xfrm>
                    </wpg:grpSpPr>
                    <wps:wsp>
                      <wps:cNvPr id="4" name="Rectangle 242"/>
                      <wps:cNvSpPr>
                        <a:spLocks noChangeArrowheads="1"/>
                      </wps:cNvSpPr>
                      <wps:spPr bwMode="auto">
                        <a:xfrm>
                          <a:off x="0" y="13114"/>
                          <a:ext cx="12253" cy="861"/>
                        </a:xfrm>
                        <a:prstGeom prst="rect">
                          <a:avLst/>
                        </a:prstGeom>
                        <a:solidFill>
                          <a:srgbClr val="FF990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9D397D" w:rsidR="00E90E6D" w:rsidRDefault="00E90E6D" w14:paraId="7CBEED82" w14:textId="77777777">
                            <w:pPr>
                              <w:rPr>
                                <w:rFonts w:ascii="Myriad Pro" w:hAnsi="Myriad Pro"/>
                                <w:color w:val="FFFFFF"/>
                                <w:sz w:val="22"/>
                              </w:rPr>
                            </w:pPr>
                          </w:p>
                        </w:txbxContent>
                      </wps:txbx>
                      <wps:bodyPr rot="0" vert="horz" wrap="square" lIns="91440" tIns="63500" rIns="91440" bIns="45720" anchor="t" anchorCtr="0" upright="1">
                        <a:noAutofit/>
                      </wps:bodyPr>
                    </wps:wsp>
                    <wpg:grpSp>
                      <wpg:cNvPr id="6" name="Group 255"/>
                      <wpg:cNvGrpSpPr>
                        <a:grpSpLocks/>
                      </wpg:cNvGrpSpPr>
                      <wpg:grpSpPr bwMode="auto">
                        <a:xfrm>
                          <a:off x="0" y="13320"/>
                          <a:ext cx="8820" cy="461"/>
                          <a:chOff x="0" y="13320"/>
                          <a:chExt cx="8820" cy="461"/>
                        </a:xfrm>
                      </wpg:grpSpPr>
                      <wps:wsp>
                        <wps:cNvPr id="7" name="Rectangle 245"/>
                        <wps:cNvSpPr>
                          <a:spLocks noChangeArrowheads="1"/>
                        </wps:cNvSpPr>
                        <wps:spPr bwMode="auto">
                          <a:xfrm>
                            <a:off x="3459" y="13320"/>
                            <a:ext cx="5361" cy="461"/>
                          </a:xfrm>
                          <a:prstGeom prst="rect">
                            <a:avLst/>
                          </a:prstGeom>
                          <a:solidFill>
                            <a:srgbClr val="FF66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0E6D" w:rsidRDefault="008821C3" w14:paraId="0D570128" w14:textId="77777777">
                              <w:pPr>
                                <w:pStyle w:val="Footer-TextBox"/>
                              </w:pPr>
                              <w:r>
                                <w:t xml:space="preserve">Application Decommissioning </w:t>
                              </w:r>
                              <w:r w:rsidR="009466F6">
                                <w:t xml:space="preserve">Requirements and </w:t>
                              </w:r>
                              <w:r w:rsidR="004C181A">
                                <w:t>Pla</w:t>
                              </w:r>
                              <w:r w:rsidR="00A50A4B">
                                <w:t>nning Guide</w:t>
                              </w:r>
                              <w:r w:rsidR="00E90E6D">
                                <w:t xml:space="preserve"> </w:t>
                              </w:r>
                            </w:p>
                          </w:txbxContent>
                        </wps:txbx>
                        <wps:bodyPr rot="0" vert="horz" wrap="square" lIns="91440" tIns="63500" rIns="91440" bIns="45720" anchor="t" anchorCtr="0" upright="1">
                          <a:noAutofit/>
                        </wps:bodyPr>
                      </wps:wsp>
                      <wps:wsp>
                        <wps:cNvPr id="8" name="Rectangle 246"/>
                        <wps:cNvSpPr>
                          <a:spLocks noChangeArrowheads="1"/>
                        </wps:cNvSpPr>
                        <wps:spPr bwMode="auto">
                          <a:xfrm>
                            <a:off x="0" y="13320"/>
                            <a:ext cx="3500" cy="461"/>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0E6D" w:rsidRDefault="00E90E6D" w14:paraId="34040A2C" w14:textId="77777777">
                              <w:pPr>
                                <w:pStyle w:val="Footer-TextBox"/>
                              </w:pPr>
                              <w:r>
                                <w:t>Nationwide</w:t>
                              </w:r>
                              <w:r>
                                <w:rPr>
                                  <w:rFonts w:cs="Lucida Sans Unicode"/>
                                </w:rPr>
                                <w:t>®</w:t>
                              </w:r>
                              <w:r>
                                <w:t xml:space="preserve"> </w:t>
                              </w:r>
                              <w:r w:rsidR="004C181A">
                                <w:t>PM|v0</w:t>
                              </w:r>
                              <w:r w:rsidR="00AB59B2">
                                <w:t>4</w:t>
                              </w:r>
                              <w:r w:rsidR="004C181A">
                                <w:t>|201</w:t>
                              </w:r>
                              <w:r w:rsidR="00AB59B2">
                                <w:t>9</w:t>
                              </w:r>
                              <w:r w:rsidR="004C181A">
                                <w:t>.</w:t>
                              </w:r>
                              <w:r w:rsidR="00BB03A5">
                                <w:t>0</w:t>
                              </w:r>
                              <w:r w:rsidR="00AB59B2">
                                <w:t>1</w:t>
                              </w:r>
                              <w:r w:rsidR="004C181A">
                                <w:t>.</w:t>
                              </w:r>
                              <w:r w:rsidR="009466F6">
                                <w:t>0</w:t>
                              </w:r>
                              <w:r w:rsidR="00AB59B2">
                                <w:t>4</w:t>
                              </w:r>
                            </w:p>
                          </w:txbxContent>
                        </wps:txbx>
                        <wps:bodyPr rot="0" vert="horz" wrap="square" lIns="320040" tIns="63500" rIns="91440" bIns="45720" anchor="t" anchorCtr="0" upright="1">
                          <a:noAutofit/>
                        </wps:bodyPr>
                      </wps:wsp>
                    </wpg:grpSp>
                    <wps:wsp>
                      <wps:cNvPr id="9" name="Rectangle 247"/>
                      <wps:cNvSpPr>
                        <a:spLocks noChangeArrowheads="1"/>
                      </wps:cNvSpPr>
                      <wps:spPr bwMode="auto">
                        <a:xfrm>
                          <a:off x="8757" y="13320"/>
                          <a:ext cx="3500" cy="461"/>
                        </a:xfrm>
                        <a:prstGeom prst="rect">
                          <a:avLst/>
                        </a:prstGeom>
                        <a:solidFill>
                          <a:srgbClr val="808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0E6D" w:rsidRDefault="00E90E6D" w14:paraId="79BB0E2E" w14:textId="77777777">
                            <w:pPr>
                              <w:pStyle w:val="Footer-TextBox"/>
                            </w:pPr>
                            <w:r>
                              <w:t>Deliverable</w:t>
                            </w:r>
                          </w:p>
                        </w:txbxContent>
                      </wps:txbx>
                      <wps:bodyPr rot="0" vert="horz" wrap="square" lIns="91440" tIns="6350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57" style="position:absolute;left:0;text-align:left;margin-left:-90pt;margin-top:655.9pt;width:612.85pt;height:43.05pt;z-index:251658241;mso-position-vertical-relative:page" coordsize="12257,861" coordorigin=",13114" o:spid="_x0000_s1031" w14:anchorId="12318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">
              <v:rect id="Rectangle 242" style="position:absolute;top:13114;width:12253;height:861;visibility:visible;mso-wrap-style:square;v-text-anchor:top" o:spid="_x0000_s1032" fillcolor="#f90"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">
                <v:fill opacity="32896f"/>
                <v:textbox inset=",5pt">
                  <w:txbxContent>
                    <w:p w:rsidRPr="009D397D" w:rsidR="00E90E6D" w:rsidRDefault="00E90E6D" w14:paraId="7CBEED82" w14:textId="77777777">
                      <w:pPr>
                        <w:rPr>
                          <w:rFonts w:ascii="Myriad Pro" w:hAnsi="Myriad Pro"/>
                          <w:color w:val="FFFFFF"/>
                          <w:sz w:val="22"/>
                        </w:rPr>
                      </w:pPr>
                    </w:p>
                  </w:txbxContent>
                </v:textbox>
              </v:rect>
              <v:group id="Group 255" style="position:absolute;top:13320;width:8820;height:461" coordsize="8820,461" coordorigin=",13320"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245" style="position:absolute;left:3459;top:13320;width:5361;height:461;visibility:visible;mso-wrap-style:square;v-text-anchor:top" o:spid="_x0000_s1034" fillcolor="#f60"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">
                  <v:textbox inset=",5pt">
                    <w:txbxContent>
                      <w:p w:rsidR="00E90E6D" w:rsidRDefault="008821C3" w14:paraId="0D570128" w14:textId="77777777">
                        <w:pPr>
                          <w:pStyle w:val="Footer-TextBox"/>
                        </w:pPr>
                        <w:r>
                          <w:t xml:space="preserve">Application Decommissioning </w:t>
                        </w:r>
                        <w:r w:rsidR="009466F6">
                          <w:t xml:space="preserve">Requirements and </w:t>
                        </w:r>
                        <w:r w:rsidR="004C181A">
                          <w:t>Pla</w:t>
                        </w:r>
                        <w:r w:rsidR="00A50A4B">
                          <w:t>nning Guide</w:t>
                        </w:r>
                        <w:r w:rsidR="00E90E6D">
                          <w:t xml:space="preserve"> </w:t>
                        </w:r>
                      </w:p>
                    </w:txbxContent>
                  </v:textbox>
                </v:rect>
                <v:rect id="Rectangle 246" style="position:absolute;top:13320;width:3500;height:461;visibility:visible;mso-wrap-style:square;v-text-anchor:top" o:spid="_x0000_s1035" fillcolor="#36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">
                  <v:textbox inset="25.2pt,5pt">
                    <w:txbxContent>
                      <w:p w:rsidR="00E90E6D" w:rsidRDefault="00E90E6D" w14:paraId="34040A2C" w14:textId="77777777">
                        <w:pPr>
                          <w:pStyle w:val="Footer-TextBox"/>
                        </w:pPr>
                        <w:r>
                          <w:t>Nationwide</w:t>
                        </w:r>
                        <w:r>
                          <w:rPr>
                            <w:rFonts w:cs="Lucida Sans Unicode"/>
                          </w:rPr>
                          <w:t>®</w:t>
                        </w:r>
                        <w:r>
                          <w:t xml:space="preserve"> </w:t>
                        </w:r>
                        <w:r w:rsidR="004C181A">
                          <w:t>PM|v0</w:t>
                        </w:r>
                        <w:r w:rsidR="00AB59B2">
                          <w:t>4</w:t>
                        </w:r>
                        <w:r w:rsidR="004C181A">
                          <w:t>|201</w:t>
                        </w:r>
                        <w:r w:rsidR="00AB59B2">
                          <w:t>9</w:t>
                        </w:r>
                        <w:r w:rsidR="004C181A">
                          <w:t>.</w:t>
                        </w:r>
                        <w:r w:rsidR="00BB03A5">
                          <w:t>0</w:t>
                        </w:r>
                        <w:r w:rsidR="00AB59B2">
                          <w:t>1</w:t>
                        </w:r>
                        <w:r w:rsidR="004C181A">
                          <w:t>.</w:t>
                        </w:r>
                        <w:r w:rsidR="009466F6">
                          <w:t>0</w:t>
                        </w:r>
                        <w:r w:rsidR="00AB59B2">
                          <w:t>4</w:t>
                        </w:r>
                      </w:p>
                    </w:txbxContent>
                  </v:textbox>
                </v:rect>
              </v:group>
              <v:rect id="Rectangle 247" style="position:absolute;left:8757;top:13320;width:3500;height:461;visibility:visible;mso-wrap-style:square;v-text-anchor:top" o:spid="_x0000_s1036" fillcolor="oliv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">
                <v:textbox inset=",5pt">
                  <w:txbxContent>
                    <w:p w:rsidR="00E90E6D" w:rsidRDefault="00E90E6D" w14:paraId="79BB0E2E" w14:textId="77777777">
                      <w:pPr>
                        <w:pStyle w:val="Footer-TextBox"/>
                      </w:pPr>
                      <w:r>
                        <w:t>Deliverable</w:t>
                      </w:r>
                    </w:p>
                  </w:txbxContent>
                </v:textbox>
              </v:rect>
              <w10:wrap anchory="page"/>
              <w10:anchorlock/>
            </v:group>
          </w:pict>
        </mc:Fallback>
      </mc:AlternateContent>
    </w:r>
    <w:r w:rsidR="00BE726A">
      <w:rPr>
        <w:noProof/>
      </w:rPr>
      <mc:AlternateContent>
        <mc:Choice Requires="wps">
          <w:drawing>
            <wp:anchor distT="0" distB="0" distL="114300" distR="114300" simplePos="0" relativeHeight="251658242" behindDoc="0" locked="1" layoutInCell="1" allowOverlap="1" wp14:anchorId="618EE9DD" wp14:editId="07777777">
              <wp:simplePos x="0" y="0"/>
              <wp:positionH relativeFrom="page">
                <wp:posOffset>3319145</wp:posOffset>
              </wp:positionH>
              <wp:positionV relativeFrom="page">
                <wp:posOffset>8119745</wp:posOffset>
              </wp:positionV>
              <wp:extent cx="4114800" cy="228600"/>
              <wp:effectExtent l="0" t="0" r="0" b="0"/>
              <wp:wrapNone/>
              <wp:docPr id="2" name="Text 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0E6D" w:rsidRDefault="00E90E6D" w14:paraId="6F626E29" w14:textId="77777777">
                          <w:pPr>
                            <w:jc w:val="right"/>
                            <w:rPr>
                              <w:rFonts w:cs="Arial"/>
                              <w:color w:val="333333"/>
                            </w:rPr>
                          </w:pPr>
                          <w:r>
                            <w:rPr>
                              <w:rStyle w:val="FooterChar"/>
                              <w:color w:val="333333"/>
                            </w:rPr>
                            <w:t>© 20</w:t>
                          </w:r>
                          <w:r w:rsidR="008821C3">
                            <w:rPr>
                              <w:rStyle w:val="FooterChar"/>
                              <w:color w:val="333333"/>
                            </w:rPr>
                            <w:t>1</w:t>
                          </w:r>
                          <w:r>
                            <w:rPr>
                              <w:rStyle w:val="FooterChar"/>
                              <w:color w:val="333333"/>
                            </w:rPr>
                            <w:t>6 Nationwide Mutual Insurance Company. All Rights Reserved.</w:t>
                          </w:r>
                        </w:p>
                        <w:p w:rsidR="00E90E6D" w:rsidRDefault="00E90E6D" w14:paraId="38645DC7"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618EE9DD">
              <v:stroke joinstyle="miter"/>
              <v:path gradientshapeok="t" o:connecttype="rect"/>
            </v:shapetype>
            <v:shape id="Text Box 248" style="position:absolute;left:0;text-align:left;margin-left:261.35pt;margin-top:639.35pt;width:324pt;height:18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">
              <v:textbox>
                <w:txbxContent>
                  <w:p w:rsidR="00E90E6D" w:rsidRDefault="00E90E6D" w14:paraId="6F626E29" w14:textId="77777777">
                    <w:pPr>
                      <w:jc w:val="right"/>
                      <w:rPr>
                        <w:rFonts w:cs="Arial"/>
                        <w:color w:val="333333"/>
                      </w:rPr>
                    </w:pPr>
                    <w:r>
                      <w:rPr>
                        <w:rStyle w:val="FooterChar"/>
                        <w:color w:val="333333"/>
                      </w:rPr>
                      <w:t>© 20</w:t>
                    </w:r>
                    <w:r w:rsidR="008821C3">
                      <w:rPr>
                        <w:rStyle w:val="FooterChar"/>
                        <w:color w:val="333333"/>
                      </w:rPr>
                      <w:t>1</w:t>
                    </w:r>
                    <w:r>
                      <w:rPr>
                        <w:rStyle w:val="FooterChar"/>
                        <w:color w:val="333333"/>
                      </w:rPr>
                      <w:t>6 Nationwide Mutual Insurance Company. All Rights Reserved.</w:t>
                    </w:r>
                  </w:p>
                  <w:p w:rsidR="00E90E6D" w:rsidRDefault="00E90E6D" w14:paraId="38645DC7" w14:textId="77777777"/>
                </w:txbxContent>
              </v:textbox>
              <w10:wrap anchorx="page" anchory="page"/>
              <w10:anchorlock/>
            </v:shape>
          </w:pict>
        </mc:Fallback>
      </mc:AlternateContent>
    </w:r>
    <w:r w:rsidR="00BE726A">
      <w:rPr>
        <w:noProof/>
      </w:rPr>
      <mc:AlternateContent>
        <mc:Choice Requires="wps">
          <w:drawing>
            <wp:anchor distT="0" distB="0" distL="114300" distR="114300" simplePos="0" relativeHeight="251658240" behindDoc="0" locked="0" layoutInCell="1" allowOverlap="1" wp14:anchorId="60F34E35" wp14:editId="07777777">
              <wp:simplePos x="0" y="0"/>
              <wp:positionH relativeFrom="column">
                <wp:posOffset>-1143000</wp:posOffset>
              </wp:positionH>
              <wp:positionV relativeFrom="paragraph">
                <wp:posOffset>2025650</wp:posOffset>
              </wp:positionV>
              <wp:extent cx="7772400" cy="571500"/>
              <wp:effectExtent l="0" t="0" r="0" b="0"/>
              <wp:wrapNone/>
              <wp:docPr id="1"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71500"/>
                      </a:xfrm>
                      <a:prstGeom prst="rect">
                        <a:avLst/>
                      </a:prstGeom>
                      <a:solidFill>
                        <a:srgbClr val="FF990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3" style="position:absolute;margin-left:-90pt;margin-top:159.5pt;width:612pt;height: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90" stroked="f" w14:anchorId="3EFF8D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">
              <v:fill opacity="32896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2DDE" w:rsidRDefault="005D2DDE" w14:paraId="625A1F1C" w14:textId="77777777">
      <w:r>
        <w:separator/>
      </w:r>
    </w:p>
  </w:footnote>
  <w:footnote w:type="continuationSeparator" w:id="0">
    <w:p w:rsidR="005D2DDE" w:rsidRDefault="005D2DDE" w14:paraId="5CD6BE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2C2F" w:rsidRDefault="00F52C2F" w14:paraId="36AF688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50A4B" w:rsidR="00E90E6D" w:rsidP="00A50A4B" w:rsidRDefault="0061178F" w14:paraId="02C70626" w14:textId="77777777">
    <w:pPr>
      <w:pStyle w:val="Header"/>
    </w:pPr>
    <w:r>
      <w:t xml:space="preserve">Application Decommissioning </w:t>
    </w:r>
    <w:r w:rsidR="00D81F86">
      <w:t xml:space="preserve">Requirements and </w:t>
    </w:r>
    <w:r>
      <w:t>Planning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0E6D" w:rsidRDefault="00E90E6D" w14:paraId="06EF0802" w14:textId="77777777">
    <w:pPr>
      <w:pStyle w:val="Header"/>
      <w:rPr>
        <w:color w:val="auto"/>
      </w:rPr>
    </w:pPr>
    <w:r>
      <w:rPr>
        <w:noProof/>
        <w:color w:val="auto"/>
      </w:rPr>
      <w:t>Nationwide Confidential</w:t>
    </w:r>
  </w:p>
  <w:p w:rsidR="00E90E6D" w:rsidRDefault="00E90E6D" w14:paraId="6AA258D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pt;height:9pt;visibility:visible;mso-wrap-style:square" o:bullet="t" type="#_x0000_t75">
        <v:imagedata o:title="" r:id="rId1"/>
      </v:shape>
    </w:pict>
  </w:numPicBullet>
  <w:numPicBullet w:numPicBulletId="1">
    <w:pict>
      <v:shape id="_x0000_i1026" style="width:9pt;height:9pt;visibility:visible;mso-wrap-style:square" o:bullet="t" type="#_x0000_t75">
        <v:imagedata o:title="" r:id="rId2"/>
      </v:shape>
    </w:pict>
  </w:numPicBullet>
  <w:numPicBullet w:numPicBulletId="2">
    <w:pict>
      <v:shape id="_x0000_i1027" style="width:9pt;height:9pt;visibility:visible;mso-wrap-style:square" o:bullet="t" type="#_x0000_t75">
        <v:imagedata o:title="" r:id="rId3"/>
      </v:shape>
    </w:pict>
  </w:numPicBullet>
  <w:abstractNum xmlns:w="http://schemas.openxmlformats.org/wordprocessingml/2006/main" w:abstractNumId="46">
    <w:nsid w:val="54862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5ABAFA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3AF22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C741F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03A29D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18FC8C"/>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AE9E5F7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CBF28AA0"/>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54B886CC"/>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0AC2008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D83A76"/>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88754C2"/>
    <w:multiLevelType w:val="hybridMultilevel"/>
    <w:tmpl w:val="88EE9A7E"/>
    <w:lvl w:ilvl="0" w:tplc="59266BA4">
      <w:start w:val="1"/>
      <w:numFmt w:val="bullet"/>
      <w:lvlText w:val=""/>
      <w:lvlJc w:val="left"/>
      <w:pPr>
        <w:tabs>
          <w:tab w:val="num" w:pos="576"/>
        </w:tabs>
        <w:ind w:left="576" w:hanging="288"/>
      </w:pPr>
      <w:rPr>
        <w:rFonts w:hint="default" w:ascii="Wingdings" w:hAnsi="Wingdings"/>
        <w:color w:val="99CC00"/>
        <w:sz w:val="12"/>
        <w:szCs w:val="12"/>
      </w:rPr>
    </w:lvl>
    <w:lvl w:ilvl="1" w:tplc="04090003">
      <w:start w:val="1"/>
      <w:numFmt w:val="bullet"/>
      <w:lvlText w:val="o"/>
      <w:lvlJc w:val="left"/>
      <w:pPr>
        <w:tabs>
          <w:tab w:val="num" w:pos="404"/>
        </w:tabs>
        <w:ind w:left="404" w:hanging="360"/>
      </w:pPr>
      <w:rPr>
        <w:rFonts w:hint="default" w:ascii="Courier New" w:hAnsi="Courier New" w:cs="Courier New"/>
      </w:rPr>
    </w:lvl>
    <w:lvl w:ilvl="2" w:tplc="6868E824">
      <w:start w:val="1"/>
      <w:numFmt w:val="bullet"/>
      <w:pStyle w:val="Bullet3"/>
      <w:lvlText w:val=""/>
      <w:lvlJc w:val="left"/>
      <w:pPr>
        <w:tabs>
          <w:tab w:val="num" w:pos="1368"/>
        </w:tabs>
        <w:ind w:left="1368" w:hanging="288"/>
      </w:pPr>
      <w:rPr>
        <w:rFonts w:hint="default" w:ascii="Wingdings" w:hAnsi="Wingdings"/>
        <w:color w:val="FF9900"/>
        <w:sz w:val="12"/>
        <w:szCs w:val="12"/>
      </w:rPr>
    </w:lvl>
    <w:lvl w:ilvl="3" w:tplc="04090001" w:tentative="1">
      <w:start w:val="1"/>
      <w:numFmt w:val="bullet"/>
      <w:lvlText w:val=""/>
      <w:lvlJc w:val="left"/>
      <w:pPr>
        <w:tabs>
          <w:tab w:val="num" w:pos="1844"/>
        </w:tabs>
        <w:ind w:left="1844" w:hanging="360"/>
      </w:pPr>
      <w:rPr>
        <w:rFonts w:hint="default" w:ascii="Symbol" w:hAnsi="Symbol"/>
      </w:rPr>
    </w:lvl>
    <w:lvl w:ilvl="4" w:tplc="04090003" w:tentative="1">
      <w:start w:val="1"/>
      <w:numFmt w:val="bullet"/>
      <w:lvlText w:val="o"/>
      <w:lvlJc w:val="left"/>
      <w:pPr>
        <w:tabs>
          <w:tab w:val="num" w:pos="2564"/>
        </w:tabs>
        <w:ind w:left="2564" w:hanging="360"/>
      </w:pPr>
      <w:rPr>
        <w:rFonts w:hint="default" w:ascii="Courier New" w:hAnsi="Courier New" w:cs="Courier New"/>
      </w:rPr>
    </w:lvl>
    <w:lvl w:ilvl="5" w:tplc="04090005" w:tentative="1">
      <w:start w:val="1"/>
      <w:numFmt w:val="bullet"/>
      <w:lvlText w:val=""/>
      <w:lvlJc w:val="left"/>
      <w:pPr>
        <w:tabs>
          <w:tab w:val="num" w:pos="3284"/>
        </w:tabs>
        <w:ind w:left="3284" w:hanging="360"/>
      </w:pPr>
      <w:rPr>
        <w:rFonts w:hint="default" w:ascii="Wingdings" w:hAnsi="Wingdings"/>
      </w:rPr>
    </w:lvl>
    <w:lvl w:ilvl="6" w:tplc="04090001" w:tentative="1">
      <w:start w:val="1"/>
      <w:numFmt w:val="bullet"/>
      <w:lvlText w:val=""/>
      <w:lvlJc w:val="left"/>
      <w:pPr>
        <w:tabs>
          <w:tab w:val="num" w:pos="4004"/>
        </w:tabs>
        <w:ind w:left="4004" w:hanging="360"/>
      </w:pPr>
      <w:rPr>
        <w:rFonts w:hint="default" w:ascii="Symbol" w:hAnsi="Symbol"/>
      </w:rPr>
    </w:lvl>
    <w:lvl w:ilvl="7" w:tplc="04090003" w:tentative="1">
      <w:start w:val="1"/>
      <w:numFmt w:val="bullet"/>
      <w:lvlText w:val="o"/>
      <w:lvlJc w:val="left"/>
      <w:pPr>
        <w:tabs>
          <w:tab w:val="num" w:pos="4724"/>
        </w:tabs>
        <w:ind w:left="4724" w:hanging="360"/>
      </w:pPr>
      <w:rPr>
        <w:rFonts w:hint="default" w:ascii="Courier New" w:hAnsi="Courier New" w:cs="Courier New"/>
      </w:rPr>
    </w:lvl>
    <w:lvl w:ilvl="8" w:tplc="04090005" w:tentative="1">
      <w:start w:val="1"/>
      <w:numFmt w:val="bullet"/>
      <w:lvlText w:val=""/>
      <w:lvlJc w:val="left"/>
      <w:pPr>
        <w:tabs>
          <w:tab w:val="num" w:pos="5444"/>
        </w:tabs>
        <w:ind w:left="5444" w:hanging="360"/>
      </w:pPr>
      <w:rPr>
        <w:rFonts w:hint="default" w:ascii="Wingdings" w:hAnsi="Wingdings"/>
      </w:rPr>
    </w:lvl>
  </w:abstractNum>
  <w:abstractNum w:abstractNumId="11" w15:restartNumberingAfterBreak="0">
    <w:nsid w:val="0F597736"/>
    <w:multiLevelType w:val="hybridMultilevel"/>
    <w:tmpl w:val="8DD6CA86"/>
    <w:lvl w:ilvl="0" w:tplc="0409000F">
      <w:start w:val="1"/>
      <w:numFmt w:val="decimal"/>
      <w:lvlText w:val="%1."/>
      <w:lvlJc w:val="left"/>
      <w:pPr>
        <w:ind w:left="720" w:hanging="360"/>
      </w:pPr>
      <w:rPr>
        <w:rFonts w:hint="default"/>
        <w:i w:val="0"/>
        <w:color w:val="FF0000"/>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10E25B76"/>
    <w:multiLevelType w:val="hybridMultilevel"/>
    <w:tmpl w:val="AE9E9870"/>
    <w:lvl w:ilvl="0" w:tplc="761ED5A4">
      <w:start w:val="1"/>
      <w:numFmt w:val="bullet"/>
      <w:lvlText w:val=""/>
      <w:lvlJc w:val="left"/>
      <w:pPr>
        <w:ind w:left="780" w:hanging="360"/>
      </w:pPr>
      <w:rPr>
        <w:rFonts w:hint="default" w:ascii="Symbol" w:hAnsi="Symbol"/>
        <w:color w:val="00B0F0"/>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13" w15:restartNumberingAfterBreak="0">
    <w:nsid w:val="11645217"/>
    <w:multiLevelType w:val="multilevel"/>
    <w:tmpl w:val="0409001D"/>
    <w:numStyleLink w:val="1ai"/>
  </w:abstractNum>
  <w:abstractNum w:abstractNumId="14" w15:restartNumberingAfterBreak="0">
    <w:nsid w:val="11F220FB"/>
    <w:multiLevelType w:val="hybridMultilevel"/>
    <w:tmpl w:val="01DEF87E"/>
    <w:lvl w:ilvl="0" w:tplc="6868E824">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2934BC8"/>
    <w:multiLevelType w:val="hybridMultilevel"/>
    <w:tmpl w:val="F3303ED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169E511A"/>
    <w:multiLevelType w:val="hybridMultilevel"/>
    <w:tmpl w:val="43A0BE72"/>
    <w:lvl w:ilvl="0" w:tplc="6868E824">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74F7810"/>
    <w:multiLevelType w:val="hybridMultilevel"/>
    <w:tmpl w:val="08F26E4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0875DC"/>
    <w:multiLevelType w:val="hybridMultilevel"/>
    <w:tmpl w:val="7CA2F1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198B2073"/>
    <w:multiLevelType w:val="hybridMultilevel"/>
    <w:tmpl w:val="04EE5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1C7931"/>
    <w:multiLevelType w:val="hybridMultilevel"/>
    <w:tmpl w:val="27F0950C"/>
    <w:lvl w:ilvl="0" w:tplc="F70AEC4E">
      <w:numFmt w:val="bullet"/>
      <w:lvlText w:val="-"/>
      <w:lvlJc w:val="left"/>
      <w:pPr>
        <w:ind w:left="720" w:hanging="360"/>
      </w:pPr>
      <w:rPr>
        <w:rFonts w:hint="default" w:ascii="Arial" w:hAnsi="Arial" w:eastAsia="Times New Roman" w:cs="Arial"/>
        <w:i w:val="0"/>
        <w:color w:val="FF0000"/>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14E6DB8"/>
    <w:multiLevelType w:val="hybridMultilevel"/>
    <w:tmpl w:val="00A2A874"/>
    <w:lvl w:ilvl="0" w:tplc="4EDCA42A">
      <w:start w:val="1"/>
      <w:numFmt w:val="bullet"/>
      <w:lvlText w:val=""/>
      <w:lvlJc w:val="left"/>
      <w:pPr>
        <w:tabs>
          <w:tab w:val="num" w:pos="288"/>
        </w:tabs>
        <w:ind w:left="288" w:hanging="288"/>
      </w:pPr>
      <w:rPr>
        <w:rFonts w:hint="default" w:ascii="Wingdings" w:hAnsi="Wingdings"/>
        <w:color w:val="0000FF"/>
      </w:rPr>
    </w:lvl>
    <w:lvl w:ilvl="1" w:tplc="E144854C">
      <w:start w:val="1"/>
      <w:numFmt w:val="bullet"/>
      <w:pStyle w:val="Bullet1"/>
      <w:lvlText w:val=""/>
      <w:lvlJc w:val="left"/>
      <w:pPr>
        <w:tabs>
          <w:tab w:val="num" w:pos="288"/>
        </w:tabs>
        <w:ind w:left="288" w:hanging="288"/>
      </w:pPr>
      <w:rPr>
        <w:rFonts w:hint="default" w:ascii="Wingdings" w:hAnsi="Wingdings"/>
        <w:color w:val="FF6600"/>
        <w:sz w:val="22"/>
        <w:szCs w:val="22"/>
      </w:rPr>
    </w:lvl>
    <w:lvl w:ilvl="2" w:tplc="23609B18">
      <w:start w:val="1"/>
      <w:numFmt w:val="bullet"/>
      <w:lvlText w:val=""/>
      <w:lvlJc w:val="left"/>
      <w:pPr>
        <w:tabs>
          <w:tab w:val="num" w:pos="576"/>
        </w:tabs>
        <w:ind w:left="576" w:hanging="288"/>
      </w:pPr>
      <w:rPr>
        <w:rFonts w:hint="default" w:ascii="Wingdings" w:hAnsi="Wingdings"/>
        <w:color w:val="0000FF"/>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2394244F"/>
    <w:multiLevelType w:val="hybridMultilevel"/>
    <w:tmpl w:val="332EE2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254B64A1"/>
    <w:multiLevelType w:val="hybridMultilevel"/>
    <w:tmpl w:val="D98EC83A"/>
    <w:lvl w:ilvl="0" w:tplc="C426844C">
      <w:numFmt w:val="bullet"/>
      <w:lvlText w:val="-"/>
      <w:lvlJc w:val="left"/>
      <w:pPr>
        <w:ind w:left="360" w:hanging="360"/>
      </w:pPr>
      <w:rPr>
        <w:rFonts w:hint="default" w:ascii="Aptos" w:hAnsi="Aptos" w:eastAsiaTheme="minorHAnsi" w:cstheme="minorBidi"/>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26A823C3"/>
    <w:multiLevelType w:val="hybridMultilevel"/>
    <w:tmpl w:val="2E70F7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295D1D83"/>
    <w:multiLevelType w:val="hybridMultilevel"/>
    <w:tmpl w:val="1CEA886C"/>
    <w:lvl w:ilvl="0" w:tplc="3FAE5E34">
      <w:start w:val="1"/>
      <w:numFmt w:val="bullet"/>
      <w:pStyle w:val="TableBullet"/>
      <w:lvlText w:val=""/>
      <w:lvlPicBulletId w:val="2"/>
      <w:lvlJc w:val="left"/>
      <w:pPr>
        <w:tabs>
          <w:tab w:val="num" w:pos="216"/>
        </w:tabs>
        <w:ind w:left="216" w:hanging="216"/>
      </w:pPr>
      <w:rPr>
        <w:rFonts w:hint="default" w:ascii="Symbol" w:hAnsi="Symbol"/>
        <w:color w:val="auto"/>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6" w15:restartNumberingAfterBreak="0">
    <w:nsid w:val="2EFE0877"/>
    <w:multiLevelType w:val="hybridMultilevel"/>
    <w:tmpl w:val="78ACC0B2"/>
    <w:lvl w:ilvl="0" w:tplc="04090001">
      <w:start w:val="1"/>
      <w:numFmt w:val="bullet"/>
      <w:lvlText w:val=""/>
      <w:lvlJc w:val="left"/>
      <w:pPr>
        <w:ind w:left="720" w:hanging="360"/>
      </w:pPr>
      <w:rPr>
        <w:rFonts w:hint="default" w:ascii="Symbol" w:hAnsi="Symbol"/>
        <w:i w:val="0"/>
        <w:color w:val="FF0000"/>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2F7C6E21"/>
    <w:multiLevelType w:val="hybridMultilevel"/>
    <w:tmpl w:val="5BEE54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30FC756F"/>
    <w:multiLevelType w:val="hybridMultilevel"/>
    <w:tmpl w:val="F3EC24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37AB505C"/>
    <w:multiLevelType w:val="multilevel"/>
    <w:tmpl w:val="32264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B8477BE"/>
    <w:multiLevelType w:val="hybridMultilevel"/>
    <w:tmpl w:val="56C05A1E"/>
    <w:lvl w:ilvl="0" w:tplc="8F1E02FC">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3D2D2BDB"/>
    <w:multiLevelType w:val="hybridMultilevel"/>
    <w:tmpl w:val="388819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3169E7"/>
    <w:multiLevelType w:val="multilevel"/>
    <w:tmpl w:val="26503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2405C22"/>
    <w:multiLevelType w:val="hybridMultilevel"/>
    <w:tmpl w:val="32DEE91E"/>
    <w:lvl w:ilvl="0" w:tplc="C89EC9FA">
      <w:start w:val="1"/>
      <w:numFmt w:val="bullet"/>
      <w:pStyle w:val="Bullet2"/>
      <w:lvlText w:val="■"/>
      <w:lvlJc w:val="left"/>
      <w:pPr>
        <w:tabs>
          <w:tab w:val="num" w:pos="576"/>
        </w:tabs>
        <w:ind w:left="576" w:hanging="216"/>
      </w:pPr>
      <w:rPr>
        <w:rFonts w:hint="default" w:ascii="Arial" w:hAnsi="Arial"/>
        <w:color w:val="808000"/>
        <w:position w:val="2"/>
      </w:rPr>
    </w:lvl>
    <w:lvl w:ilvl="1" w:tplc="4EC2B95E">
      <w:start w:val="1"/>
      <w:numFmt w:val="bullet"/>
      <w:lvlText w:val=""/>
      <w:lvlPicBulletId w:val="0"/>
      <w:lvlJc w:val="left"/>
      <w:pPr>
        <w:tabs>
          <w:tab w:val="num" w:pos="288"/>
        </w:tabs>
        <w:ind w:left="288" w:hanging="288"/>
      </w:pPr>
      <w:rPr>
        <w:rFonts w:hint="default" w:ascii="Symbol" w:hAnsi="Symbol"/>
        <w:color w:val="auto"/>
      </w:rPr>
    </w:lvl>
    <w:lvl w:ilvl="2" w:tplc="39CCBFAA">
      <w:start w:val="1"/>
      <w:numFmt w:val="bullet"/>
      <w:lvlText w:val=""/>
      <w:lvlPicBulletId w:val="1"/>
      <w:lvlJc w:val="left"/>
      <w:pPr>
        <w:tabs>
          <w:tab w:val="num" w:pos="576"/>
        </w:tabs>
        <w:ind w:left="576" w:hanging="216"/>
      </w:pPr>
      <w:rPr>
        <w:rFonts w:hint="default" w:ascii="Symbol" w:hAnsi="Symbol"/>
        <w:color w:val="auto"/>
      </w:rPr>
    </w:lvl>
    <w:lvl w:ilvl="3" w:tplc="F10E5612">
      <w:start w:val="1"/>
      <w:numFmt w:val="decimal"/>
      <w:lvlText w:val="%4."/>
      <w:lvlJc w:val="left"/>
      <w:pPr>
        <w:tabs>
          <w:tab w:val="num" w:pos="2808"/>
        </w:tabs>
        <w:ind w:left="2808" w:hanging="288"/>
      </w:pPr>
      <w:rPr>
        <w:rFonts w:hint="default" w:ascii="Arial" w:hAnsi="Arial"/>
        <w:b w:val="0"/>
        <w:i w:val="0"/>
        <w:color w:val="auto"/>
        <w:sz w:val="20"/>
        <w:szCs w:val="20"/>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430431E2"/>
    <w:multiLevelType w:val="hybridMultilevel"/>
    <w:tmpl w:val="CF5C7B6E"/>
    <w:lvl w:ilvl="0" w:tplc="F70AEC4E">
      <w:numFmt w:val="bullet"/>
      <w:lvlText w:val="-"/>
      <w:lvlJc w:val="left"/>
      <w:pPr>
        <w:ind w:left="720" w:hanging="360"/>
      </w:pPr>
      <w:rPr>
        <w:rFonts w:hint="default" w:ascii="Arial" w:hAnsi="Arial" w:eastAsia="Times New Roman" w:cs="Arial"/>
        <w:i w:val="0"/>
        <w:color w:val="FF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44385BBC"/>
    <w:multiLevelType w:val="hybridMultilevel"/>
    <w:tmpl w:val="F3186BB4"/>
    <w:lvl w:ilvl="0" w:tplc="F70AEC4E">
      <w:numFmt w:val="bullet"/>
      <w:lvlText w:val="-"/>
      <w:lvlJc w:val="left"/>
      <w:pPr>
        <w:ind w:left="720" w:hanging="360"/>
      </w:pPr>
      <w:rPr>
        <w:rFonts w:hint="default" w:ascii="Arial" w:hAnsi="Arial" w:eastAsia="Times New Roman" w:cs="Arial"/>
        <w:i w:val="0"/>
        <w:color w:val="FF0000"/>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6" w15:restartNumberingAfterBreak="0">
    <w:nsid w:val="452020D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4B2877CB"/>
    <w:multiLevelType w:val="hybridMultilevel"/>
    <w:tmpl w:val="9A40F360"/>
    <w:lvl w:ilvl="0" w:tplc="59266BA4">
      <w:start w:val="1"/>
      <w:numFmt w:val="bullet"/>
      <w:pStyle w:val="Bullet4"/>
      <w:lvlText w:val=""/>
      <w:lvlJc w:val="left"/>
      <w:pPr>
        <w:tabs>
          <w:tab w:val="num" w:pos="864"/>
        </w:tabs>
        <w:ind w:left="864" w:hanging="288"/>
      </w:pPr>
      <w:rPr>
        <w:rFonts w:hint="default" w:ascii="Wingdings" w:hAnsi="Wingdings"/>
        <w:color w:val="99CC00"/>
        <w:sz w:val="12"/>
        <w:szCs w:val="12"/>
      </w:rPr>
    </w:lvl>
    <w:lvl w:ilvl="1" w:tplc="04090003">
      <w:start w:val="1"/>
      <w:numFmt w:val="bullet"/>
      <w:lvlText w:val="o"/>
      <w:lvlJc w:val="left"/>
      <w:pPr>
        <w:tabs>
          <w:tab w:val="num" w:pos="692"/>
        </w:tabs>
        <w:ind w:left="692" w:hanging="360"/>
      </w:pPr>
      <w:rPr>
        <w:rFonts w:hint="default" w:ascii="Courier New" w:hAnsi="Courier New" w:cs="Courier New"/>
      </w:rPr>
    </w:lvl>
    <w:lvl w:ilvl="2" w:tplc="04090005">
      <w:start w:val="1"/>
      <w:numFmt w:val="bullet"/>
      <w:lvlText w:val=""/>
      <w:lvlJc w:val="left"/>
      <w:pPr>
        <w:tabs>
          <w:tab w:val="num" w:pos="1412"/>
        </w:tabs>
        <w:ind w:left="1412" w:hanging="360"/>
      </w:pPr>
      <w:rPr>
        <w:rFonts w:hint="default" w:ascii="Wingdings" w:hAnsi="Wingdings"/>
      </w:rPr>
    </w:lvl>
    <w:lvl w:ilvl="3" w:tplc="04090001" w:tentative="1">
      <w:start w:val="1"/>
      <w:numFmt w:val="bullet"/>
      <w:lvlText w:val=""/>
      <w:lvlJc w:val="left"/>
      <w:pPr>
        <w:tabs>
          <w:tab w:val="num" w:pos="2132"/>
        </w:tabs>
        <w:ind w:left="2132" w:hanging="360"/>
      </w:pPr>
      <w:rPr>
        <w:rFonts w:hint="default" w:ascii="Symbol" w:hAnsi="Symbol"/>
      </w:rPr>
    </w:lvl>
    <w:lvl w:ilvl="4" w:tplc="04090003" w:tentative="1">
      <w:start w:val="1"/>
      <w:numFmt w:val="bullet"/>
      <w:lvlText w:val="o"/>
      <w:lvlJc w:val="left"/>
      <w:pPr>
        <w:tabs>
          <w:tab w:val="num" w:pos="2852"/>
        </w:tabs>
        <w:ind w:left="2852" w:hanging="360"/>
      </w:pPr>
      <w:rPr>
        <w:rFonts w:hint="default" w:ascii="Courier New" w:hAnsi="Courier New" w:cs="Courier New"/>
      </w:rPr>
    </w:lvl>
    <w:lvl w:ilvl="5" w:tplc="04090005" w:tentative="1">
      <w:start w:val="1"/>
      <w:numFmt w:val="bullet"/>
      <w:lvlText w:val=""/>
      <w:lvlJc w:val="left"/>
      <w:pPr>
        <w:tabs>
          <w:tab w:val="num" w:pos="3572"/>
        </w:tabs>
        <w:ind w:left="3572" w:hanging="360"/>
      </w:pPr>
      <w:rPr>
        <w:rFonts w:hint="default" w:ascii="Wingdings" w:hAnsi="Wingdings"/>
      </w:rPr>
    </w:lvl>
    <w:lvl w:ilvl="6" w:tplc="04090001" w:tentative="1">
      <w:start w:val="1"/>
      <w:numFmt w:val="bullet"/>
      <w:lvlText w:val=""/>
      <w:lvlJc w:val="left"/>
      <w:pPr>
        <w:tabs>
          <w:tab w:val="num" w:pos="4292"/>
        </w:tabs>
        <w:ind w:left="4292" w:hanging="360"/>
      </w:pPr>
      <w:rPr>
        <w:rFonts w:hint="default" w:ascii="Symbol" w:hAnsi="Symbol"/>
      </w:rPr>
    </w:lvl>
    <w:lvl w:ilvl="7" w:tplc="04090003" w:tentative="1">
      <w:start w:val="1"/>
      <w:numFmt w:val="bullet"/>
      <w:lvlText w:val="o"/>
      <w:lvlJc w:val="left"/>
      <w:pPr>
        <w:tabs>
          <w:tab w:val="num" w:pos="5012"/>
        </w:tabs>
        <w:ind w:left="5012" w:hanging="360"/>
      </w:pPr>
      <w:rPr>
        <w:rFonts w:hint="default" w:ascii="Courier New" w:hAnsi="Courier New" w:cs="Courier New"/>
      </w:rPr>
    </w:lvl>
    <w:lvl w:ilvl="8" w:tplc="04090005" w:tentative="1">
      <w:start w:val="1"/>
      <w:numFmt w:val="bullet"/>
      <w:lvlText w:val=""/>
      <w:lvlJc w:val="left"/>
      <w:pPr>
        <w:tabs>
          <w:tab w:val="num" w:pos="5732"/>
        </w:tabs>
        <w:ind w:left="5732" w:hanging="360"/>
      </w:pPr>
      <w:rPr>
        <w:rFonts w:hint="default" w:ascii="Wingdings" w:hAnsi="Wingdings"/>
      </w:rPr>
    </w:lvl>
  </w:abstractNum>
  <w:abstractNum w:abstractNumId="38" w15:restartNumberingAfterBreak="0">
    <w:nsid w:val="4D9A525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39" w15:restartNumberingAfterBreak="0">
    <w:nsid w:val="4E6C414C"/>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4E9459B9"/>
    <w:multiLevelType w:val="hybridMultilevel"/>
    <w:tmpl w:val="9F6EDE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3F51FEF"/>
    <w:multiLevelType w:val="multilevel"/>
    <w:tmpl w:val="9766A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2EA7CFD"/>
    <w:multiLevelType w:val="multilevel"/>
    <w:tmpl w:val="904E7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AB8658D"/>
    <w:multiLevelType w:val="hybridMultilevel"/>
    <w:tmpl w:val="6AD4E05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6D0B12B7"/>
    <w:multiLevelType w:val="multilevel"/>
    <w:tmpl w:val="3C166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EC00A7C"/>
    <w:multiLevelType w:val="hybridMultilevel"/>
    <w:tmpl w:val="64245218"/>
    <w:lvl w:ilvl="0" w:tplc="22B25528">
      <w:start w:val="1"/>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47">
    <w:abstractNumId w:val="46"/>
  </w:num>
  <w:num w:numId="1" w16cid:durableId="1011879605">
    <w:abstractNumId w:val="9"/>
  </w:num>
  <w:num w:numId="2" w16cid:durableId="1158570256">
    <w:abstractNumId w:val="7"/>
  </w:num>
  <w:num w:numId="3" w16cid:durableId="792015301">
    <w:abstractNumId w:val="6"/>
  </w:num>
  <w:num w:numId="4" w16cid:durableId="1188133379">
    <w:abstractNumId w:val="5"/>
  </w:num>
  <w:num w:numId="5" w16cid:durableId="1886520747">
    <w:abstractNumId w:val="4"/>
  </w:num>
  <w:num w:numId="6" w16cid:durableId="1016611531">
    <w:abstractNumId w:val="8"/>
  </w:num>
  <w:num w:numId="7" w16cid:durableId="1769111522">
    <w:abstractNumId w:val="3"/>
  </w:num>
  <w:num w:numId="8" w16cid:durableId="77748175">
    <w:abstractNumId w:val="2"/>
  </w:num>
  <w:num w:numId="9" w16cid:durableId="1075779266">
    <w:abstractNumId w:val="1"/>
  </w:num>
  <w:num w:numId="10" w16cid:durableId="548809007">
    <w:abstractNumId w:val="0"/>
  </w:num>
  <w:num w:numId="11" w16cid:durableId="1429548221">
    <w:abstractNumId w:val="36"/>
  </w:num>
  <w:num w:numId="12" w16cid:durableId="457577962">
    <w:abstractNumId w:val="39"/>
  </w:num>
  <w:num w:numId="13" w16cid:durableId="552543624">
    <w:abstractNumId w:val="38"/>
  </w:num>
  <w:num w:numId="14" w16cid:durableId="1672682652">
    <w:abstractNumId w:val="37"/>
  </w:num>
  <w:num w:numId="15" w16cid:durableId="1007950059">
    <w:abstractNumId w:val="10"/>
  </w:num>
  <w:num w:numId="16" w16cid:durableId="348796846">
    <w:abstractNumId w:val="21"/>
  </w:num>
  <w:num w:numId="17" w16cid:durableId="116029980">
    <w:abstractNumId w:val="33"/>
  </w:num>
  <w:num w:numId="18" w16cid:durableId="1172064060">
    <w:abstractNumId w:val="25"/>
  </w:num>
  <w:num w:numId="19" w16cid:durableId="2000036669">
    <w:abstractNumId w:val="14"/>
  </w:num>
  <w:num w:numId="20" w16cid:durableId="2011247419">
    <w:abstractNumId w:val="16"/>
  </w:num>
  <w:num w:numId="21" w16cid:durableId="849178058">
    <w:abstractNumId w:val="28"/>
  </w:num>
  <w:num w:numId="22" w16cid:durableId="239873021">
    <w:abstractNumId w:val="13"/>
  </w:num>
  <w:num w:numId="23" w16cid:durableId="914782322">
    <w:abstractNumId w:val="19"/>
  </w:num>
  <w:num w:numId="24" w16cid:durableId="1147211535">
    <w:abstractNumId w:val="12"/>
  </w:num>
  <w:num w:numId="25" w16cid:durableId="779375097">
    <w:abstractNumId w:val="22"/>
  </w:num>
  <w:num w:numId="26" w16cid:durableId="983317514">
    <w:abstractNumId w:val="43"/>
  </w:num>
  <w:num w:numId="27" w16cid:durableId="1972980831">
    <w:abstractNumId w:val="40"/>
  </w:num>
  <w:num w:numId="28" w16cid:durableId="1301033826">
    <w:abstractNumId w:val="20"/>
  </w:num>
  <w:num w:numId="29" w16cid:durableId="1705474697">
    <w:abstractNumId w:val="26"/>
  </w:num>
  <w:num w:numId="30" w16cid:durableId="1169561194">
    <w:abstractNumId w:val="15"/>
  </w:num>
  <w:num w:numId="31" w16cid:durableId="335233292">
    <w:abstractNumId w:val="24"/>
  </w:num>
  <w:num w:numId="32" w16cid:durableId="494346500">
    <w:abstractNumId w:val="34"/>
  </w:num>
  <w:num w:numId="33" w16cid:durableId="1481847644">
    <w:abstractNumId w:val="18"/>
  </w:num>
  <w:num w:numId="34" w16cid:durableId="1854687605">
    <w:abstractNumId w:val="30"/>
  </w:num>
  <w:num w:numId="35" w16cid:durableId="630522791">
    <w:abstractNumId w:val="11"/>
  </w:num>
  <w:num w:numId="36" w16cid:durableId="226494570">
    <w:abstractNumId w:val="35"/>
  </w:num>
  <w:num w:numId="37" w16cid:durableId="1998218766">
    <w:abstractNumId w:val="17"/>
  </w:num>
  <w:num w:numId="38" w16cid:durableId="2001304567">
    <w:abstractNumId w:val="45"/>
  </w:num>
  <w:num w:numId="39" w16cid:durableId="1012486446">
    <w:abstractNumId w:val="27"/>
  </w:num>
  <w:num w:numId="40" w16cid:durableId="1901208301">
    <w:abstractNumId w:val="31"/>
  </w:num>
  <w:num w:numId="41" w16cid:durableId="1070543927">
    <w:abstractNumId w:val="44"/>
  </w:num>
  <w:num w:numId="42" w16cid:durableId="963344327">
    <w:abstractNumId w:val="42"/>
  </w:num>
  <w:num w:numId="43" w16cid:durableId="1724329797">
    <w:abstractNumId w:val="41"/>
  </w:num>
  <w:num w:numId="44" w16cid:durableId="282158191">
    <w:abstractNumId w:val="29"/>
  </w:num>
  <w:num w:numId="45" w16cid:durableId="1517887004">
    <w:abstractNumId w:val="32"/>
  </w:num>
  <w:num w:numId="46" w16cid:durableId="10972150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36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981"/>
    <w:rsid w:val="000003D0"/>
    <w:rsid w:val="0000174E"/>
    <w:rsid w:val="00007E4B"/>
    <w:rsid w:val="00010213"/>
    <w:rsid w:val="00011668"/>
    <w:rsid w:val="00011D00"/>
    <w:rsid w:val="000142C6"/>
    <w:rsid w:val="00024907"/>
    <w:rsid w:val="00027787"/>
    <w:rsid w:val="00030308"/>
    <w:rsid w:val="00033874"/>
    <w:rsid w:val="00033E47"/>
    <w:rsid w:val="00035340"/>
    <w:rsid w:val="00036600"/>
    <w:rsid w:val="00036EB9"/>
    <w:rsid w:val="00037A28"/>
    <w:rsid w:val="00037C4D"/>
    <w:rsid w:val="0004053F"/>
    <w:rsid w:val="00041637"/>
    <w:rsid w:val="00044028"/>
    <w:rsid w:val="000540ED"/>
    <w:rsid w:val="000548CF"/>
    <w:rsid w:val="00054D22"/>
    <w:rsid w:val="00057FCA"/>
    <w:rsid w:val="00061A9A"/>
    <w:rsid w:val="000649DE"/>
    <w:rsid w:val="00065E38"/>
    <w:rsid w:val="00071034"/>
    <w:rsid w:val="000730E4"/>
    <w:rsid w:val="00073648"/>
    <w:rsid w:val="00075F5B"/>
    <w:rsid w:val="0007604C"/>
    <w:rsid w:val="0007613E"/>
    <w:rsid w:val="000775F9"/>
    <w:rsid w:val="00087A50"/>
    <w:rsid w:val="0009504D"/>
    <w:rsid w:val="000A3905"/>
    <w:rsid w:val="000A683F"/>
    <w:rsid w:val="000B3500"/>
    <w:rsid w:val="000C41BE"/>
    <w:rsid w:val="000C4C0E"/>
    <w:rsid w:val="000C5F47"/>
    <w:rsid w:val="000D0472"/>
    <w:rsid w:val="000D05A3"/>
    <w:rsid w:val="000D1456"/>
    <w:rsid w:val="000D345F"/>
    <w:rsid w:val="000DD422"/>
    <w:rsid w:val="000E0A50"/>
    <w:rsid w:val="000E12DA"/>
    <w:rsid w:val="000E1CBD"/>
    <w:rsid w:val="000F2D55"/>
    <w:rsid w:val="000F2F9B"/>
    <w:rsid w:val="000F67B2"/>
    <w:rsid w:val="00101C75"/>
    <w:rsid w:val="00105A3B"/>
    <w:rsid w:val="001122F9"/>
    <w:rsid w:val="00114B99"/>
    <w:rsid w:val="00114EB2"/>
    <w:rsid w:val="00115199"/>
    <w:rsid w:val="00117DBB"/>
    <w:rsid w:val="001204AF"/>
    <w:rsid w:val="0012107D"/>
    <w:rsid w:val="00121142"/>
    <w:rsid w:val="00130FF5"/>
    <w:rsid w:val="00137185"/>
    <w:rsid w:val="00144732"/>
    <w:rsid w:val="00144EBD"/>
    <w:rsid w:val="00146A65"/>
    <w:rsid w:val="00152A19"/>
    <w:rsid w:val="00155D4D"/>
    <w:rsid w:val="00156935"/>
    <w:rsid w:val="00162A24"/>
    <w:rsid w:val="0018379D"/>
    <w:rsid w:val="00186308"/>
    <w:rsid w:val="00195365"/>
    <w:rsid w:val="001967FE"/>
    <w:rsid w:val="00196924"/>
    <w:rsid w:val="00197295"/>
    <w:rsid w:val="001A1F8F"/>
    <w:rsid w:val="001A2FC9"/>
    <w:rsid w:val="001A4BB6"/>
    <w:rsid w:val="001A4F05"/>
    <w:rsid w:val="001A5362"/>
    <w:rsid w:val="001A66D0"/>
    <w:rsid w:val="001A69AF"/>
    <w:rsid w:val="001B0FA6"/>
    <w:rsid w:val="001B4A82"/>
    <w:rsid w:val="001C2418"/>
    <w:rsid w:val="001C3313"/>
    <w:rsid w:val="001C4791"/>
    <w:rsid w:val="001C59AD"/>
    <w:rsid w:val="001C5E2F"/>
    <w:rsid w:val="001C747A"/>
    <w:rsid w:val="001C755E"/>
    <w:rsid w:val="001D2597"/>
    <w:rsid w:val="001D4C1C"/>
    <w:rsid w:val="001D59BB"/>
    <w:rsid w:val="001D7236"/>
    <w:rsid w:val="001E19BE"/>
    <w:rsid w:val="001E2DCC"/>
    <w:rsid w:val="001E3189"/>
    <w:rsid w:val="001E4408"/>
    <w:rsid w:val="001E54F5"/>
    <w:rsid w:val="001E5B71"/>
    <w:rsid w:val="001E6856"/>
    <w:rsid w:val="001F02A4"/>
    <w:rsid w:val="001F2118"/>
    <w:rsid w:val="001F3E89"/>
    <w:rsid w:val="00200D04"/>
    <w:rsid w:val="0020102A"/>
    <w:rsid w:val="0020483D"/>
    <w:rsid w:val="00204EC4"/>
    <w:rsid w:val="002071B1"/>
    <w:rsid w:val="00207FB7"/>
    <w:rsid w:val="0021347B"/>
    <w:rsid w:val="00225C30"/>
    <w:rsid w:val="00225E8A"/>
    <w:rsid w:val="002262BB"/>
    <w:rsid w:val="00226F85"/>
    <w:rsid w:val="002307B6"/>
    <w:rsid w:val="00231869"/>
    <w:rsid w:val="00232B2C"/>
    <w:rsid w:val="00241DDE"/>
    <w:rsid w:val="00242938"/>
    <w:rsid w:val="0024443A"/>
    <w:rsid w:val="00245867"/>
    <w:rsid w:val="00246232"/>
    <w:rsid w:val="00251202"/>
    <w:rsid w:val="002518C2"/>
    <w:rsid w:val="00253B23"/>
    <w:rsid w:val="00253EAD"/>
    <w:rsid w:val="00254290"/>
    <w:rsid w:val="00255500"/>
    <w:rsid w:val="00255C2D"/>
    <w:rsid w:val="002626FF"/>
    <w:rsid w:val="0026294A"/>
    <w:rsid w:val="00265260"/>
    <w:rsid w:val="0026731B"/>
    <w:rsid w:val="00267F1B"/>
    <w:rsid w:val="002704D3"/>
    <w:rsid w:val="0027051D"/>
    <w:rsid w:val="00273835"/>
    <w:rsid w:val="002750C1"/>
    <w:rsid w:val="00277CF9"/>
    <w:rsid w:val="00280936"/>
    <w:rsid w:val="002835F6"/>
    <w:rsid w:val="002840A9"/>
    <w:rsid w:val="00285B49"/>
    <w:rsid w:val="002900BC"/>
    <w:rsid w:val="002907AD"/>
    <w:rsid w:val="002908F8"/>
    <w:rsid w:val="00293671"/>
    <w:rsid w:val="00294CF3"/>
    <w:rsid w:val="002A2CA7"/>
    <w:rsid w:val="002A42B8"/>
    <w:rsid w:val="002B2F0F"/>
    <w:rsid w:val="002B562F"/>
    <w:rsid w:val="002B5E38"/>
    <w:rsid w:val="002B6EB5"/>
    <w:rsid w:val="002C1871"/>
    <w:rsid w:val="002C2B64"/>
    <w:rsid w:val="002D2EB7"/>
    <w:rsid w:val="002E02F9"/>
    <w:rsid w:val="002E5764"/>
    <w:rsid w:val="002E624B"/>
    <w:rsid w:val="002F3AF7"/>
    <w:rsid w:val="002F4678"/>
    <w:rsid w:val="002F52D7"/>
    <w:rsid w:val="002F72AC"/>
    <w:rsid w:val="003014DA"/>
    <w:rsid w:val="00303274"/>
    <w:rsid w:val="00304144"/>
    <w:rsid w:val="0030425C"/>
    <w:rsid w:val="00307A6B"/>
    <w:rsid w:val="00310135"/>
    <w:rsid w:val="00311675"/>
    <w:rsid w:val="003138E8"/>
    <w:rsid w:val="00315302"/>
    <w:rsid w:val="00317DA8"/>
    <w:rsid w:val="00321BA5"/>
    <w:rsid w:val="00323A41"/>
    <w:rsid w:val="00331579"/>
    <w:rsid w:val="003321C4"/>
    <w:rsid w:val="0033316B"/>
    <w:rsid w:val="003352F6"/>
    <w:rsid w:val="00337994"/>
    <w:rsid w:val="003409A9"/>
    <w:rsid w:val="00347AC7"/>
    <w:rsid w:val="00351E71"/>
    <w:rsid w:val="00352C6F"/>
    <w:rsid w:val="0035532B"/>
    <w:rsid w:val="00356056"/>
    <w:rsid w:val="00365954"/>
    <w:rsid w:val="003809E6"/>
    <w:rsid w:val="0038322F"/>
    <w:rsid w:val="00384335"/>
    <w:rsid w:val="00384BCF"/>
    <w:rsid w:val="003878A7"/>
    <w:rsid w:val="00391765"/>
    <w:rsid w:val="00391F0A"/>
    <w:rsid w:val="00392D13"/>
    <w:rsid w:val="003A2DB2"/>
    <w:rsid w:val="003A341D"/>
    <w:rsid w:val="003A4261"/>
    <w:rsid w:val="003A69FF"/>
    <w:rsid w:val="003A7546"/>
    <w:rsid w:val="003A7C0C"/>
    <w:rsid w:val="003B2A1B"/>
    <w:rsid w:val="003B4628"/>
    <w:rsid w:val="003B47CF"/>
    <w:rsid w:val="003C0532"/>
    <w:rsid w:val="003C4236"/>
    <w:rsid w:val="003C6994"/>
    <w:rsid w:val="003C79C6"/>
    <w:rsid w:val="003D0D30"/>
    <w:rsid w:val="003E637C"/>
    <w:rsid w:val="003E6AFB"/>
    <w:rsid w:val="003E7923"/>
    <w:rsid w:val="003F5308"/>
    <w:rsid w:val="00400420"/>
    <w:rsid w:val="00401E8D"/>
    <w:rsid w:val="00404EAD"/>
    <w:rsid w:val="00406203"/>
    <w:rsid w:val="004068EE"/>
    <w:rsid w:val="00415EB8"/>
    <w:rsid w:val="004161D7"/>
    <w:rsid w:val="00417A22"/>
    <w:rsid w:val="004206DF"/>
    <w:rsid w:val="0042229D"/>
    <w:rsid w:val="004239E4"/>
    <w:rsid w:val="0042430F"/>
    <w:rsid w:val="00424C2F"/>
    <w:rsid w:val="00437C4B"/>
    <w:rsid w:val="00437C5B"/>
    <w:rsid w:val="004413F1"/>
    <w:rsid w:val="00441ECB"/>
    <w:rsid w:val="004425DB"/>
    <w:rsid w:val="0044305F"/>
    <w:rsid w:val="00444FE3"/>
    <w:rsid w:val="00446DCA"/>
    <w:rsid w:val="00451B1F"/>
    <w:rsid w:val="00451CBD"/>
    <w:rsid w:val="00452E82"/>
    <w:rsid w:val="00453A5A"/>
    <w:rsid w:val="004548F3"/>
    <w:rsid w:val="00456D6D"/>
    <w:rsid w:val="00456F40"/>
    <w:rsid w:val="00457C1C"/>
    <w:rsid w:val="00460039"/>
    <w:rsid w:val="00460389"/>
    <w:rsid w:val="004614C9"/>
    <w:rsid w:val="00462EE9"/>
    <w:rsid w:val="004750FB"/>
    <w:rsid w:val="004769C5"/>
    <w:rsid w:val="00482E94"/>
    <w:rsid w:val="004864D2"/>
    <w:rsid w:val="00487CAB"/>
    <w:rsid w:val="00494268"/>
    <w:rsid w:val="004956DD"/>
    <w:rsid w:val="00496047"/>
    <w:rsid w:val="00497300"/>
    <w:rsid w:val="004A0F58"/>
    <w:rsid w:val="004A1306"/>
    <w:rsid w:val="004A3BD2"/>
    <w:rsid w:val="004A5FAF"/>
    <w:rsid w:val="004B3807"/>
    <w:rsid w:val="004B4C29"/>
    <w:rsid w:val="004C181A"/>
    <w:rsid w:val="004C2E2D"/>
    <w:rsid w:val="004C4801"/>
    <w:rsid w:val="004C4A21"/>
    <w:rsid w:val="004C6251"/>
    <w:rsid w:val="004D62A9"/>
    <w:rsid w:val="004D677D"/>
    <w:rsid w:val="004E085C"/>
    <w:rsid w:val="004E6CF9"/>
    <w:rsid w:val="004F3D8B"/>
    <w:rsid w:val="005010BE"/>
    <w:rsid w:val="00504B49"/>
    <w:rsid w:val="00505153"/>
    <w:rsid w:val="00505B61"/>
    <w:rsid w:val="00506D58"/>
    <w:rsid w:val="00507E36"/>
    <w:rsid w:val="00510A8B"/>
    <w:rsid w:val="00511D79"/>
    <w:rsid w:val="005224A9"/>
    <w:rsid w:val="00523121"/>
    <w:rsid w:val="00523F2A"/>
    <w:rsid w:val="00525AA8"/>
    <w:rsid w:val="00531254"/>
    <w:rsid w:val="00531848"/>
    <w:rsid w:val="0053363D"/>
    <w:rsid w:val="005359CA"/>
    <w:rsid w:val="005402A5"/>
    <w:rsid w:val="00541716"/>
    <w:rsid w:val="005509BF"/>
    <w:rsid w:val="00551ABA"/>
    <w:rsid w:val="00556EA3"/>
    <w:rsid w:val="00557F4C"/>
    <w:rsid w:val="00560473"/>
    <w:rsid w:val="005637D3"/>
    <w:rsid w:val="005639B9"/>
    <w:rsid w:val="00563F2C"/>
    <w:rsid w:val="00564DB9"/>
    <w:rsid w:val="00572262"/>
    <w:rsid w:val="005818E8"/>
    <w:rsid w:val="00581936"/>
    <w:rsid w:val="005858B3"/>
    <w:rsid w:val="005A25FF"/>
    <w:rsid w:val="005A4034"/>
    <w:rsid w:val="005A4EC4"/>
    <w:rsid w:val="005B6C69"/>
    <w:rsid w:val="005C418D"/>
    <w:rsid w:val="005D1FD5"/>
    <w:rsid w:val="005D2DDE"/>
    <w:rsid w:val="005D326D"/>
    <w:rsid w:val="005D4E64"/>
    <w:rsid w:val="005E1C8B"/>
    <w:rsid w:val="005E281A"/>
    <w:rsid w:val="005E53F1"/>
    <w:rsid w:val="005E61B0"/>
    <w:rsid w:val="005E6F83"/>
    <w:rsid w:val="005E72B7"/>
    <w:rsid w:val="005F77E2"/>
    <w:rsid w:val="006012AB"/>
    <w:rsid w:val="006026B3"/>
    <w:rsid w:val="006058D7"/>
    <w:rsid w:val="0060597F"/>
    <w:rsid w:val="0061178F"/>
    <w:rsid w:val="006136B4"/>
    <w:rsid w:val="006162A0"/>
    <w:rsid w:val="0062344A"/>
    <w:rsid w:val="006262B5"/>
    <w:rsid w:val="00632605"/>
    <w:rsid w:val="00632BF7"/>
    <w:rsid w:val="006342C7"/>
    <w:rsid w:val="00634BCE"/>
    <w:rsid w:val="00634F2D"/>
    <w:rsid w:val="00636046"/>
    <w:rsid w:val="0063668C"/>
    <w:rsid w:val="00637E64"/>
    <w:rsid w:val="006416DC"/>
    <w:rsid w:val="0064359A"/>
    <w:rsid w:val="006443AA"/>
    <w:rsid w:val="006502EF"/>
    <w:rsid w:val="00653B76"/>
    <w:rsid w:val="0066094A"/>
    <w:rsid w:val="00664044"/>
    <w:rsid w:val="00664798"/>
    <w:rsid w:val="006661C2"/>
    <w:rsid w:val="00667293"/>
    <w:rsid w:val="0067349E"/>
    <w:rsid w:val="00681ACC"/>
    <w:rsid w:val="0068285B"/>
    <w:rsid w:val="00686D14"/>
    <w:rsid w:val="00687F3E"/>
    <w:rsid w:val="00697468"/>
    <w:rsid w:val="00697EA3"/>
    <w:rsid w:val="006A1AF9"/>
    <w:rsid w:val="006A376D"/>
    <w:rsid w:val="006A62B1"/>
    <w:rsid w:val="006A6334"/>
    <w:rsid w:val="006A64F4"/>
    <w:rsid w:val="006B2BD8"/>
    <w:rsid w:val="006B421E"/>
    <w:rsid w:val="006B5FEF"/>
    <w:rsid w:val="006C4FE5"/>
    <w:rsid w:val="006C5C7C"/>
    <w:rsid w:val="006C77C4"/>
    <w:rsid w:val="006D1F6D"/>
    <w:rsid w:val="006D2535"/>
    <w:rsid w:val="006D681F"/>
    <w:rsid w:val="006E47B1"/>
    <w:rsid w:val="006F3A3E"/>
    <w:rsid w:val="00700B73"/>
    <w:rsid w:val="00704A91"/>
    <w:rsid w:val="007110A8"/>
    <w:rsid w:val="00712873"/>
    <w:rsid w:val="0071549F"/>
    <w:rsid w:val="007157FB"/>
    <w:rsid w:val="00722755"/>
    <w:rsid w:val="00724D72"/>
    <w:rsid w:val="00724F32"/>
    <w:rsid w:val="0072668D"/>
    <w:rsid w:val="00727936"/>
    <w:rsid w:val="00737B6F"/>
    <w:rsid w:val="007415D3"/>
    <w:rsid w:val="00741D24"/>
    <w:rsid w:val="007502F8"/>
    <w:rsid w:val="00753B6D"/>
    <w:rsid w:val="00760CD4"/>
    <w:rsid w:val="00761180"/>
    <w:rsid w:val="0076713A"/>
    <w:rsid w:val="007734E0"/>
    <w:rsid w:val="007738A1"/>
    <w:rsid w:val="0077470B"/>
    <w:rsid w:val="00774B93"/>
    <w:rsid w:val="00775759"/>
    <w:rsid w:val="00777782"/>
    <w:rsid w:val="0078651D"/>
    <w:rsid w:val="00790489"/>
    <w:rsid w:val="007975FD"/>
    <w:rsid w:val="007A0647"/>
    <w:rsid w:val="007A26D8"/>
    <w:rsid w:val="007A3E98"/>
    <w:rsid w:val="007A75F6"/>
    <w:rsid w:val="007B4A8A"/>
    <w:rsid w:val="007B565E"/>
    <w:rsid w:val="007B66A6"/>
    <w:rsid w:val="007C0BDB"/>
    <w:rsid w:val="007C17B4"/>
    <w:rsid w:val="007C1ED9"/>
    <w:rsid w:val="007C2565"/>
    <w:rsid w:val="007C2B59"/>
    <w:rsid w:val="007D37D0"/>
    <w:rsid w:val="007D7608"/>
    <w:rsid w:val="007E296C"/>
    <w:rsid w:val="007E3EFF"/>
    <w:rsid w:val="007F7DC3"/>
    <w:rsid w:val="00803458"/>
    <w:rsid w:val="00806CC6"/>
    <w:rsid w:val="00806F0F"/>
    <w:rsid w:val="00810FDD"/>
    <w:rsid w:val="008111E6"/>
    <w:rsid w:val="00812085"/>
    <w:rsid w:val="00817C93"/>
    <w:rsid w:val="008214D5"/>
    <w:rsid w:val="00823981"/>
    <w:rsid w:val="00830A2A"/>
    <w:rsid w:val="008315B4"/>
    <w:rsid w:val="00836FCD"/>
    <w:rsid w:val="0084278A"/>
    <w:rsid w:val="00843935"/>
    <w:rsid w:val="00845FD8"/>
    <w:rsid w:val="00847662"/>
    <w:rsid w:val="00861099"/>
    <w:rsid w:val="00862035"/>
    <w:rsid w:val="00862A54"/>
    <w:rsid w:val="00866E81"/>
    <w:rsid w:val="008675EC"/>
    <w:rsid w:val="00873D1D"/>
    <w:rsid w:val="00875458"/>
    <w:rsid w:val="00875B52"/>
    <w:rsid w:val="0087755F"/>
    <w:rsid w:val="0087793D"/>
    <w:rsid w:val="00880C46"/>
    <w:rsid w:val="008821C3"/>
    <w:rsid w:val="0089022F"/>
    <w:rsid w:val="00891A10"/>
    <w:rsid w:val="008920A3"/>
    <w:rsid w:val="0089239F"/>
    <w:rsid w:val="0089621C"/>
    <w:rsid w:val="008A03FE"/>
    <w:rsid w:val="008A2B76"/>
    <w:rsid w:val="008A43CA"/>
    <w:rsid w:val="008A4548"/>
    <w:rsid w:val="008A4AA2"/>
    <w:rsid w:val="008A512A"/>
    <w:rsid w:val="008A716F"/>
    <w:rsid w:val="008B3030"/>
    <w:rsid w:val="008B63D8"/>
    <w:rsid w:val="008B727F"/>
    <w:rsid w:val="008C6C65"/>
    <w:rsid w:val="008D0F51"/>
    <w:rsid w:val="008D251B"/>
    <w:rsid w:val="008D5E6E"/>
    <w:rsid w:val="008D6A31"/>
    <w:rsid w:val="008D7494"/>
    <w:rsid w:val="008D7568"/>
    <w:rsid w:val="008E30BB"/>
    <w:rsid w:val="008E4943"/>
    <w:rsid w:val="008E5697"/>
    <w:rsid w:val="008E5969"/>
    <w:rsid w:val="008E59ED"/>
    <w:rsid w:val="008E62D9"/>
    <w:rsid w:val="008F6AC3"/>
    <w:rsid w:val="008F7BCA"/>
    <w:rsid w:val="00903165"/>
    <w:rsid w:val="00904D9B"/>
    <w:rsid w:val="00906E20"/>
    <w:rsid w:val="00907494"/>
    <w:rsid w:val="0091077B"/>
    <w:rsid w:val="00911546"/>
    <w:rsid w:val="00921969"/>
    <w:rsid w:val="00925BED"/>
    <w:rsid w:val="00925F3F"/>
    <w:rsid w:val="009304E0"/>
    <w:rsid w:val="0093120F"/>
    <w:rsid w:val="00931FEE"/>
    <w:rsid w:val="009328E3"/>
    <w:rsid w:val="00932EB4"/>
    <w:rsid w:val="00935BAF"/>
    <w:rsid w:val="00936449"/>
    <w:rsid w:val="00941EDF"/>
    <w:rsid w:val="009430B7"/>
    <w:rsid w:val="009466F6"/>
    <w:rsid w:val="00946F84"/>
    <w:rsid w:val="00947FD4"/>
    <w:rsid w:val="00950A4C"/>
    <w:rsid w:val="0095400E"/>
    <w:rsid w:val="00956C9B"/>
    <w:rsid w:val="00960A8C"/>
    <w:rsid w:val="009641E8"/>
    <w:rsid w:val="0096422B"/>
    <w:rsid w:val="00967BFF"/>
    <w:rsid w:val="00973FC5"/>
    <w:rsid w:val="00976345"/>
    <w:rsid w:val="00980729"/>
    <w:rsid w:val="00985713"/>
    <w:rsid w:val="00985F3C"/>
    <w:rsid w:val="009873B9"/>
    <w:rsid w:val="00987EB1"/>
    <w:rsid w:val="0099102C"/>
    <w:rsid w:val="00992BB3"/>
    <w:rsid w:val="00993892"/>
    <w:rsid w:val="00993BA9"/>
    <w:rsid w:val="00993F55"/>
    <w:rsid w:val="00996140"/>
    <w:rsid w:val="009A44F2"/>
    <w:rsid w:val="009A620A"/>
    <w:rsid w:val="009B27DE"/>
    <w:rsid w:val="009B71ED"/>
    <w:rsid w:val="009B7D7F"/>
    <w:rsid w:val="009C02A6"/>
    <w:rsid w:val="009C0C26"/>
    <w:rsid w:val="009C2607"/>
    <w:rsid w:val="009C4C2D"/>
    <w:rsid w:val="009C7169"/>
    <w:rsid w:val="009D14C4"/>
    <w:rsid w:val="009D179B"/>
    <w:rsid w:val="009D188D"/>
    <w:rsid w:val="009D1FDA"/>
    <w:rsid w:val="009D48EA"/>
    <w:rsid w:val="009D542B"/>
    <w:rsid w:val="009D6FD2"/>
    <w:rsid w:val="009E277A"/>
    <w:rsid w:val="009E618E"/>
    <w:rsid w:val="009F22A7"/>
    <w:rsid w:val="009F2CF0"/>
    <w:rsid w:val="009F59D1"/>
    <w:rsid w:val="009F64C2"/>
    <w:rsid w:val="00A0240A"/>
    <w:rsid w:val="00A04036"/>
    <w:rsid w:val="00A05080"/>
    <w:rsid w:val="00A06DA7"/>
    <w:rsid w:val="00A07C70"/>
    <w:rsid w:val="00A10975"/>
    <w:rsid w:val="00A1251B"/>
    <w:rsid w:val="00A135D3"/>
    <w:rsid w:val="00A177BC"/>
    <w:rsid w:val="00A267F1"/>
    <w:rsid w:val="00A32BA5"/>
    <w:rsid w:val="00A33FC0"/>
    <w:rsid w:val="00A43B70"/>
    <w:rsid w:val="00A43F8F"/>
    <w:rsid w:val="00A44D0B"/>
    <w:rsid w:val="00A50A4B"/>
    <w:rsid w:val="00A50EE1"/>
    <w:rsid w:val="00A53883"/>
    <w:rsid w:val="00A53B8E"/>
    <w:rsid w:val="00A566FF"/>
    <w:rsid w:val="00A65B3B"/>
    <w:rsid w:val="00A67795"/>
    <w:rsid w:val="00A7276B"/>
    <w:rsid w:val="00A801C2"/>
    <w:rsid w:val="00A806F0"/>
    <w:rsid w:val="00A8113E"/>
    <w:rsid w:val="00A81A76"/>
    <w:rsid w:val="00A83068"/>
    <w:rsid w:val="00A8323E"/>
    <w:rsid w:val="00A87DF0"/>
    <w:rsid w:val="00A90EA1"/>
    <w:rsid w:val="00AA09D2"/>
    <w:rsid w:val="00AA1D34"/>
    <w:rsid w:val="00AA3665"/>
    <w:rsid w:val="00AA3F1A"/>
    <w:rsid w:val="00AA7375"/>
    <w:rsid w:val="00AA7FB0"/>
    <w:rsid w:val="00AB59B2"/>
    <w:rsid w:val="00AB625E"/>
    <w:rsid w:val="00AC07A3"/>
    <w:rsid w:val="00AC3AAE"/>
    <w:rsid w:val="00AC3CF5"/>
    <w:rsid w:val="00AC71CC"/>
    <w:rsid w:val="00AC7428"/>
    <w:rsid w:val="00AD2CFC"/>
    <w:rsid w:val="00AD4887"/>
    <w:rsid w:val="00AD4896"/>
    <w:rsid w:val="00AD6B1A"/>
    <w:rsid w:val="00AE0E39"/>
    <w:rsid w:val="00AE2D56"/>
    <w:rsid w:val="00AE4835"/>
    <w:rsid w:val="00AE5CFE"/>
    <w:rsid w:val="00AE66B7"/>
    <w:rsid w:val="00AE6A49"/>
    <w:rsid w:val="00AE6F9D"/>
    <w:rsid w:val="00AF2CCA"/>
    <w:rsid w:val="00AF52BE"/>
    <w:rsid w:val="00AF55E0"/>
    <w:rsid w:val="00B011BC"/>
    <w:rsid w:val="00B01828"/>
    <w:rsid w:val="00B138F9"/>
    <w:rsid w:val="00B23C28"/>
    <w:rsid w:val="00B2650E"/>
    <w:rsid w:val="00B278FB"/>
    <w:rsid w:val="00B31C42"/>
    <w:rsid w:val="00B33637"/>
    <w:rsid w:val="00B36452"/>
    <w:rsid w:val="00B37A7C"/>
    <w:rsid w:val="00B40223"/>
    <w:rsid w:val="00B45BD4"/>
    <w:rsid w:val="00B469F0"/>
    <w:rsid w:val="00B51C7A"/>
    <w:rsid w:val="00B6194D"/>
    <w:rsid w:val="00B61E56"/>
    <w:rsid w:val="00B624C4"/>
    <w:rsid w:val="00B654D4"/>
    <w:rsid w:val="00B70E85"/>
    <w:rsid w:val="00B7261C"/>
    <w:rsid w:val="00B7401D"/>
    <w:rsid w:val="00B76C79"/>
    <w:rsid w:val="00B7763A"/>
    <w:rsid w:val="00B80ADF"/>
    <w:rsid w:val="00B82751"/>
    <w:rsid w:val="00B829BC"/>
    <w:rsid w:val="00B85DA2"/>
    <w:rsid w:val="00B92387"/>
    <w:rsid w:val="00B961ED"/>
    <w:rsid w:val="00B963A3"/>
    <w:rsid w:val="00B96AC9"/>
    <w:rsid w:val="00B972D5"/>
    <w:rsid w:val="00BA162E"/>
    <w:rsid w:val="00BA19AC"/>
    <w:rsid w:val="00BA7AFB"/>
    <w:rsid w:val="00BB03A5"/>
    <w:rsid w:val="00BB12C1"/>
    <w:rsid w:val="00BB7712"/>
    <w:rsid w:val="00BC18CF"/>
    <w:rsid w:val="00BC4967"/>
    <w:rsid w:val="00BC6E63"/>
    <w:rsid w:val="00BC79D0"/>
    <w:rsid w:val="00BD1C50"/>
    <w:rsid w:val="00BD28CE"/>
    <w:rsid w:val="00BD2AD2"/>
    <w:rsid w:val="00BD2C7D"/>
    <w:rsid w:val="00BE1707"/>
    <w:rsid w:val="00BE1CB1"/>
    <w:rsid w:val="00BE23DB"/>
    <w:rsid w:val="00BE33FD"/>
    <w:rsid w:val="00BE726A"/>
    <w:rsid w:val="00BF09DE"/>
    <w:rsid w:val="00BF1869"/>
    <w:rsid w:val="00BF21AB"/>
    <w:rsid w:val="00BF580B"/>
    <w:rsid w:val="00C0272C"/>
    <w:rsid w:val="00C057BD"/>
    <w:rsid w:val="00C204C7"/>
    <w:rsid w:val="00C262BF"/>
    <w:rsid w:val="00C27C44"/>
    <w:rsid w:val="00C3257D"/>
    <w:rsid w:val="00C3701B"/>
    <w:rsid w:val="00C37322"/>
    <w:rsid w:val="00C41152"/>
    <w:rsid w:val="00C421DD"/>
    <w:rsid w:val="00C43DA6"/>
    <w:rsid w:val="00C4702F"/>
    <w:rsid w:val="00C50585"/>
    <w:rsid w:val="00C512AC"/>
    <w:rsid w:val="00C55515"/>
    <w:rsid w:val="00C55797"/>
    <w:rsid w:val="00C5747A"/>
    <w:rsid w:val="00C64F09"/>
    <w:rsid w:val="00C658F7"/>
    <w:rsid w:val="00C6698B"/>
    <w:rsid w:val="00C70F44"/>
    <w:rsid w:val="00C730D4"/>
    <w:rsid w:val="00C74259"/>
    <w:rsid w:val="00C7541E"/>
    <w:rsid w:val="00C768D4"/>
    <w:rsid w:val="00C778B8"/>
    <w:rsid w:val="00C80300"/>
    <w:rsid w:val="00C844D8"/>
    <w:rsid w:val="00C93DCF"/>
    <w:rsid w:val="00CA047E"/>
    <w:rsid w:val="00CB0B73"/>
    <w:rsid w:val="00CB330B"/>
    <w:rsid w:val="00CB3828"/>
    <w:rsid w:val="00CB3A0E"/>
    <w:rsid w:val="00CB516E"/>
    <w:rsid w:val="00CC3023"/>
    <w:rsid w:val="00CC3499"/>
    <w:rsid w:val="00CC7C15"/>
    <w:rsid w:val="00CD4AA8"/>
    <w:rsid w:val="00CD7425"/>
    <w:rsid w:val="00CD7D65"/>
    <w:rsid w:val="00CE0CA0"/>
    <w:rsid w:val="00CE163A"/>
    <w:rsid w:val="00CE3C2F"/>
    <w:rsid w:val="00CE4CF4"/>
    <w:rsid w:val="00CE6AC0"/>
    <w:rsid w:val="00CF38F5"/>
    <w:rsid w:val="00D00D12"/>
    <w:rsid w:val="00D01B22"/>
    <w:rsid w:val="00D061E1"/>
    <w:rsid w:val="00D07A2D"/>
    <w:rsid w:val="00D113BB"/>
    <w:rsid w:val="00D13C01"/>
    <w:rsid w:val="00D14DEF"/>
    <w:rsid w:val="00D155C7"/>
    <w:rsid w:val="00D24530"/>
    <w:rsid w:val="00D30DE3"/>
    <w:rsid w:val="00D31C96"/>
    <w:rsid w:val="00D334C6"/>
    <w:rsid w:val="00D35DE7"/>
    <w:rsid w:val="00D3601E"/>
    <w:rsid w:val="00D42ABF"/>
    <w:rsid w:val="00D50505"/>
    <w:rsid w:val="00D52F2E"/>
    <w:rsid w:val="00D531D6"/>
    <w:rsid w:val="00D56E7C"/>
    <w:rsid w:val="00D614AE"/>
    <w:rsid w:val="00D64809"/>
    <w:rsid w:val="00D64F8F"/>
    <w:rsid w:val="00D650F0"/>
    <w:rsid w:val="00D664E3"/>
    <w:rsid w:val="00D66FC3"/>
    <w:rsid w:val="00D717A1"/>
    <w:rsid w:val="00D77E40"/>
    <w:rsid w:val="00D81F86"/>
    <w:rsid w:val="00D87E47"/>
    <w:rsid w:val="00D93E9D"/>
    <w:rsid w:val="00D94AB8"/>
    <w:rsid w:val="00D94ABE"/>
    <w:rsid w:val="00D97C1D"/>
    <w:rsid w:val="00DA1E8B"/>
    <w:rsid w:val="00DA5CC0"/>
    <w:rsid w:val="00DA6755"/>
    <w:rsid w:val="00DB0085"/>
    <w:rsid w:val="00DB434A"/>
    <w:rsid w:val="00DB59B0"/>
    <w:rsid w:val="00DB6E7B"/>
    <w:rsid w:val="00DC0A5A"/>
    <w:rsid w:val="00DC4E62"/>
    <w:rsid w:val="00DC6AAB"/>
    <w:rsid w:val="00DC7BDD"/>
    <w:rsid w:val="00DD2AD8"/>
    <w:rsid w:val="00DD358F"/>
    <w:rsid w:val="00DD460D"/>
    <w:rsid w:val="00DE4DB2"/>
    <w:rsid w:val="00DE59F6"/>
    <w:rsid w:val="00DF23C1"/>
    <w:rsid w:val="00DF24B9"/>
    <w:rsid w:val="00DF43DD"/>
    <w:rsid w:val="00DF47CC"/>
    <w:rsid w:val="00DF64CF"/>
    <w:rsid w:val="00E0168E"/>
    <w:rsid w:val="00E0216A"/>
    <w:rsid w:val="00E06047"/>
    <w:rsid w:val="00E07E35"/>
    <w:rsid w:val="00E12D72"/>
    <w:rsid w:val="00E14348"/>
    <w:rsid w:val="00E1516F"/>
    <w:rsid w:val="00E23E2B"/>
    <w:rsid w:val="00E26103"/>
    <w:rsid w:val="00E26B83"/>
    <w:rsid w:val="00E31670"/>
    <w:rsid w:val="00E336D0"/>
    <w:rsid w:val="00E3703A"/>
    <w:rsid w:val="00E40C32"/>
    <w:rsid w:val="00E471AD"/>
    <w:rsid w:val="00E47400"/>
    <w:rsid w:val="00E52AA7"/>
    <w:rsid w:val="00E52DBA"/>
    <w:rsid w:val="00E55B80"/>
    <w:rsid w:val="00E55F83"/>
    <w:rsid w:val="00E571B3"/>
    <w:rsid w:val="00E608F0"/>
    <w:rsid w:val="00E668CD"/>
    <w:rsid w:val="00E66EB8"/>
    <w:rsid w:val="00E67189"/>
    <w:rsid w:val="00E67301"/>
    <w:rsid w:val="00E72F73"/>
    <w:rsid w:val="00E804F3"/>
    <w:rsid w:val="00E810DB"/>
    <w:rsid w:val="00E82CE2"/>
    <w:rsid w:val="00E84B9B"/>
    <w:rsid w:val="00E87733"/>
    <w:rsid w:val="00E90E6D"/>
    <w:rsid w:val="00E95CAE"/>
    <w:rsid w:val="00E966EF"/>
    <w:rsid w:val="00E96E9B"/>
    <w:rsid w:val="00EA08A0"/>
    <w:rsid w:val="00EA112B"/>
    <w:rsid w:val="00EA199E"/>
    <w:rsid w:val="00EA24DE"/>
    <w:rsid w:val="00EB09C6"/>
    <w:rsid w:val="00EB3FC8"/>
    <w:rsid w:val="00EB4B59"/>
    <w:rsid w:val="00EC1AA3"/>
    <w:rsid w:val="00EC6FE2"/>
    <w:rsid w:val="00ED27C3"/>
    <w:rsid w:val="00ED3661"/>
    <w:rsid w:val="00ED39CA"/>
    <w:rsid w:val="00ED522B"/>
    <w:rsid w:val="00ED70DC"/>
    <w:rsid w:val="00EE2508"/>
    <w:rsid w:val="00EE587E"/>
    <w:rsid w:val="00EE5A78"/>
    <w:rsid w:val="00EE5D31"/>
    <w:rsid w:val="00EE674A"/>
    <w:rsid w:val="00F00A1E"/>
    <w:rsid w:val="00F00C99"/>
    <w:rsid w:val="00F05329"/>
    <w:rsid w:val="00F05C98"/>
    <w:rsid w:val="00F06304"/>
    <w:rsid w:val="00F07301"/>
    <w:rsid w:val="00F106AE"/>
    <w:rsid w:val="00F10F62"/>
    <w:rsid w:val="00F11958"/>
    <w:rsid w:val="00F132D6"/>
    <w:rsid w:val="00F139BA"/>
    <w:rsid w:val="00F2224E"/>
    <w:rsid w:val="00F26930"/>
    <w:rsid w:val="00F30A73"/>
    <w:rsid w:val="00F349EC"/>
    <w:rsid w:val="00F34A39"/>
    <w:rsid w:val="00F4151E"/>
    <w:rsid w:val="00F41E0E"/>
    <w:rsid w:val="00F4444C"/>
    <w:rsid w:val="00F46A9D"/>
    <w:rsid w:val="00F47BA6"/>
    <w:rsid w:val="00F51190"/>
    <w:rsid w:val="00F51C9E"/>
    <w:rsid w:val="00F52C2F"/>
    <w:rsid w:val="00F637E5"/>
    <w:rsid w:val="00F651BA"/>
    <w:rsid w:val="00F713DA"/>
    <w:rsid w:val="00F74CBB"/>
    <w:rsid w:val="00F75DF3"/>
    <w:rsid w:val="00F75E24"/>
    <w:rsid w:val="00F7697B"/>
    <w:rsid w:val="00F76CB9"/>
    <w:rsid w:val="00F77A73"/>
    <w:rsid w:val="00F8022C"/>
    <w:rsid w:val="00F81AB8"/>
    <w:rsid w:val="00F84182"/>
    <w:rsid w:val="00F84E93"/>
    <w:rsid w:val="00F855AB"/>
    <w:rsid w:val="00F8639F"/>
    <w:rsid w:val="00F9101D"/>
    <w:rsid w:val="00F92BA3"/>
    <w:rsid w:val="00F92DC6"/>
    <w:rsid w:val="00F946EE"/>
    <w:rsid w:val="00F9628F"/>
    <w:rsid w:val="00F97C3A"/>
    <w:rsid w:val="00FA04CE"/>
    <w:rsid w:val="00FA1A6A"/>
    <w:rsid w:val="00FA20EB"/>
    <w:rsid w:val="00FA2949"/>
    <w:rsid w:val="00FA7727"/>
    <w:rsid w:val="00FB50DC"/>
    <w:rsid w:val="00FB537F"/>
    <w:rsid w:val="00FC7F31"/>
    <w:rsid w:val="00FD5D28"/>
    <w:rsid w:val="00FE656E"/>
    <w:rsid w:val="00FF09FD"/>
    <w:rsid w:val="00FF5A05"/>
    <w:rsid w:val="00FF7401"/>
    <w:rsid w:val="04A791B2"/>
    <w:rsid w:val="05C0480F"/>
    <w:rsid w:val="0AC82B80"/>
    <w:rsid w:val="10648450"/>
    <w:rsid w:val="12F53A7D"/>
    <w:rsid w:val="186159BA"/>
    <w:rsid w:val="186A7331"/>
    <w:rsid w:val="1997E569"/>
    <w:rsid w:val="1A4166FD"/>
    <w:rsid w:val="23A01A4C"/>
    <w:rsid w:val="256E3E71"/>
    <w:rsid w:val="2598DD0D"/>
    <w:rsid w:val="265FB3C9"/>
    <w:rsid w:val="27775F15"/>
    <w:rsid w:val="287FAB75"/>
    <w:rsid w:val="28ECB9C3"/>
    <w:rsid w:val="291271C2"/>
    <w:rsid w:val="2DD4801C"/>
    <w:rsid w:val="2E978241"/>
    <w:rsid w:val="31FE2D76"/>
    <w:rsid w:val="33026A45"/>
    <w:rsid w:val="34A3275E"/>
    <w:rsid w:val="35DDED28"/>
    <w:rsid w:val="4401E959"/>
    <w:rsid w:val="4744F619"/>
    <w:rsid w:val="4B20FB84"/>
    <w:rsid w:val="4BAD080C"/>
    <w:rsid w:val="4CA2ACC4"/>
    <w:rsid w:val="504D6049"/>
    <w:rsid w:val="51BDB4D4"/>
    <w:rsid w:val="526EDB1C"/>
    <w:rsid w:val="536A3B39"/>
    <w:rsid w:val="54E2CC7F"/>
    <w:rsid w:val="54E474D0"/>
    <w:rsid w:val="5508EB6A"/>
    <w:rsid w:val="5B92FF45"/>
    <w:rsid w:val="5CAD9AEF"/>
    <w:rsid w:val="5D13979E"/>
    <w:rsid w:val="69CF2E14"/>
    <w:rsid w:val="6B38F86F"/>
    <w:rsid w:val="6D56826E"/>
    <w:rsid w:val="7121C212"/>
    <w:rsid w:val="74B9DC86"/>
    <w:rsid w:val="76C25AB2"/>
    <w:rsid w:val="778210B9"/>
    <w:rsid w:val="785868E7"/>
    <w:rsid w:val="7A372D86"/>
    <w:rsid w:val="7B0321EE"/>
    <w:rsid w:val="7B45031D"/>
    <w:rsid w:val="7B9370BC"/>
    <w:rsid w:val="7C79A8B6"/>
    <w:rsid w:val="7C9E30D7"/>
    <w:rsid w:val="7CF85B33"/>
    <w:rsid w:val="7E5C55C3"/>
    <w:rsid w:val="7F98B7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F79748"/>
  <w15:chartTrackingRefBased/>
  <w15:docId w15:val="{6F4AA7EC-5277-4962-955E-2FC59C4B2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15EB8"/>
    <w:pPr>
      <w:keepNext/>
      <w:keepLines/>
      <w:spacing w:after="240"/>
    </w:pPr>
    <w:rPr>
      <w:rFonts w:ascii="Arial" w:hAnsi="Arial"/>
      <w:szCs w:val="24"/>
    </w:rPr>
  </w:style>
  <w:style w:type="paragraph" w:styleId="Heading1">
    <w:name w:val="heading 1"/>
    <w:next w:val="BodyText"/>
    <w:link w:val="Heading1Char"/>
    <w:qFormat/>
    <w:pPr>
      <w:keepNext/>
      <w:pageBreakBefore/>
      <w:widowControl w:val="0"/>
      <w:suppressAutoHyphens/>
      <w:spacing w:after="240"/>
      <w:outlineLvl w:val="0"/>
    </w:pPr>
    <w:rPr>
      <w:rFonts w:ascii="Lucida Sans Unicode" w:hAnsi="Lucida Sans Unicode" w:cs="Lucida Sans Unicode"/>
      <w:b/>
      <w:color w:val="FF6600"/>
      <w:sz w:val="36"/>
      <w:szCs w:val="36"/>
    </w:rPr>
  </w:style>
  <w:style w:type="paragraph" w:styleId="Heading2">
    <w:name w:val="heading 2"/>
    <w:next w:val="BodyText"/>
    <w:link w:val="Heading2Char"/>
    <w:qFormat/>
    <w:pPr>
      <w:keepNext/>
      <w:suppressAutoHyphens/>
      <w:spacing w:before="240" w:after="120"/>
      <w:outlineLvl w:val="1"/>
    </w:pPr>
    <w:rPr>
      <w:rFonts w:ascii="Lucida Sans Unicode" w:hAnsi="Lucida Sans Unicode" w:cs="Lucida Sans Unicode"/>
      <w:b/>
      <w:sz w:val="28"/>
      <w:szCs w:val="28"/>
    </w:rPr>
  </w:style>
  <w:style w:type="paragraph" w:styleId="Heading3">
    <w:name w:val="heading 3"/>
    <w:basedOn w:val="Normal"/>
    <w:next w:val="BodyText"/>
    <w:link w:val="Heading3Char"/>
    <w:qFormat/>
    <w:pPr>
      <w:suppressAutoHyphens/>
      <w:spacing w:before="240" w:after="120"/>
      <w:outlineLvl w:val="2"/>
    </w:pPr>
    <w:rPr>
      <w:rFonts w:ascii="Lucida Sans Unicode" w:hAnsi="Lucida Sans Unicode" w:cs="Lucida Sans Unicode"/>
      <w:b/>
      <w:sz w:val="24"/>
      <w:szCs w:val="28"/>
    </w:rPr>
  </w:style>
  <w:style w:type="paragraph" w:styleId="Heading4">
    <w:name w:val="heading 4"/>
    <w:next w:val="BodyText"/>
    <w:qFormat/>
    <w:pPr>
      <w:keepNext/>
      <w:spacing w:after="60"/>
      <w:outlineLvl w:val="3"/>
    </w:pPr>
    <w:rPr>
      <w:rFonts w:ascii="Lucida Sans Unicode" w:hAnsi="Lucida Sans Unicode"/>
      <w:b/>
      <w:sz w:val="22"/>
    </w:rPr>
  </w:style>
  <w:style w:type="paragraph" w:styleId="Heading5">
    <w:name w:val="heading 5"/>
    <w:next w:val="Normal"/>
    <w:qFormat/>
    <w:pPr>
      <w:keepNext/>
      <w:outlineLvl w:val="4"/>
    </w:pPr>
    <w:rPr>
      <w:rFonts w:ascii="Lucida Sans Unicode" w:hAnsi="Lucida Sans Unicode"/>
      <w:b/>
      <w:bCs/>
      <w:i/>
      <w:iCs/>
      <w:sz w:val="22"/>
      <w:szCs w:val="26"/>
    </w:rPr>
  </w:style>
  <w:style w:type="paragraph" w:styleId="Heading6">
    <w:name w:val="heading 6"/>
    <w:next w:val="Normal"/>
    <w:qFormat/>
    <w:pPr>
      <w:keepNext/>
      <w:ind w:left="576"/>
      <w:outlineLvl w:val="5"/>
    </w:pPr>
    <w:rPr>
      <w:rFonts w:ascii="Lucida Sans Unicode" w:hAnsi="Lucida Sans Unicode"/>
      <w:b/>
      <w:bCs/>
      <w:szCs w:val="22"/>
    </w:rPr>
  </w:style>
  <w:style w:type="paragraph" w:styleId="Heading7">
    <w:name w:val="heading 7"/>
    <w:basedOn w:val="Normal"/>
    <w:next w:val="Normal"/>
    <w:qFormat/>
    <w:pPr>
      <w:spacing w:before="240" w:after="0"/>
      <w:ind w:left="864" w:right="864"/>
      <w:outlineLvl w:val="6"/>
    </w:pPr>
    <w:rPr>
      <w:rFonts w:ascii="Lucida Sans Unicode" w:hAnsi="Lucida Sans Unicode"/>
      <w:i/>
      <w:u w:val="single"/>
    </w:rPr>
  </w:style>
  <w:style w:type="paragraph" w:styleId="Heading8">
    <w:name w:val="heading 8"/>
    <w:basedOn w:val="Normal"/>
    <w:next w:val="Normal"/>
    <w:qFormat/>
    <w:pPr>
      <w:spacing w:after="0"/>
      <w:ind w:left="1152" w:right="1152"/>
      <w:outlineLvl w:val="7"/>
    </w:pPr>
    <w:rPr>
      <w:rFonts w:ascii="Lucida Sans Unicode" w:hAnsi="Lucida Sans Unicode"/>
      <w:i/>
      <w:iCs/>
    </w:rPr>
  </w:style>
  <w:style w:type="paragraph" w:styleId="Heading9">
    <w:name w:val="heading 9"/>
    <w:basedOn w:val="Normal"/>
    <w:next w:val="Normal"/>
    <w:qFormat/>
    <w:pPr>
      <w:numPr>
        <w:ilvl w:val="8"/>
        <w:numId w:val="13"/>
      </w:numPr>
      <w:spacing w:before="240" w:after="60"/>
      <w:outlineLvl w:val="8"/>
    </w:pPr>
    <w:rPr>
      <w:rFonts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pPr>
      <w:keepNext w:val="0"/>
      <w:keepLines w:val="0"/>
    </w:pPr>
    <w:rPr>
      <w:rFonts w:cs="Lucida Sans Unicode"/>
      <w:szCs w:val="76"/>
    </w:rPr>
  </w:style>
  <w:style w:type="character" w:styleId="BodyTextChar" w:customStyle="1">
    <w:name w:val="Body Text Char"/>
    <w:link w:val="BodyText"/>
    <w:rPr>
      <w:rFonts w:ascii="Arial" w:hAnsi="Arial" w:cs="Lucida Sans Unicode"/>
      <w:szCs w:val="76"/>
      <w:lang w:val="en-US" w:eastAsia="en-US" w:bidi="ar-SA"/>
    </w:rPr>
  </w:style>
  <w:style w:type="paragraph" w:styleId="Bullet1" w:customStyle="1">
    <w:name w:val="Bullet 1"/>
    <w:basedOn w:val="BodyText"/>
    <w:pPr>
      <w:numPr>
        <w:ilvl w:val="1"/>
        <w:numId w:val="16"/>
      </w:numPr>
      <w:suppressAutoHyphens/>
      <w:spacing w:after="120"/>
    </w:pPr>
    <w:rPr>
      <w:rFonts w:cs="Arial"/>
      <w:szCs w:val="20"/>
    </w:rPr>
  </w:style>
  <w:style w:type="paragraph" w:styleId="Bullet2" w:customStyle="1">
    <w:name w:val="Bullet 2"/>
    <w:basedOn w:val="BodyText"/>
    <w:link w:val="Bullet2Char"/>
    <w:pPr>
      <w:keepLines/>
      <w:numPr>
        <w:numId w:val="17"/>
      </w:numPr>
      <w:suppressAutoHyphens/>
      <w:spacing w:after="120"/>
      <w:ind w:hanging="288"/>
    </w:pPr>
    <w:rPr>
      <w:rFonts w:cs="Arial"/>
      <w:szCs w:val="20"/>
    </w:rPr>
  </w:style>
  <w:style w:type="paragraph" w:styleId="Footer">
    <w:name w:val="footer"/>
    <w:basedOn w:val="Normal"/>
    <w:link w:val="FooterChar"/>
    <w:pPr>
      <w:tabs>
        <w:tab w:val="center" w:pos="4320"/>
        <w:tab w:val="right" w:pos="8640"/>
      </w:tabs>
      <w:spacing w:after="60"/>
      <w:ind w:left="72"/>
    </w:pPr>
    <w:rPr>
      <w:sz w:val="16"/>
    </w:rPr>
  </w:style>
  <w:style w:type="paragraph" w:styleId="forTitle" w:customStyle="1">
    <w:name w:val="for (Title)"/>
    <w:link w:val="forTitleChar"/>
    <w:pPr>
      <w:spacing w:after="240"/>
    </w:pPr>
    <w:rPr>
      <w:rFonts w:ascii="Lucida Sans Unicode" w:hAnsi="Lucida Sans Unicode" w:cs="Lucida Sans Unicode"/>
      <w:b/>
      <w:sz w:val="32"/>
      <w:szCs w:val="32"/>
    </w:rPr>
  </w:style>
  <w:style w:type="character" w:styleId="Bullet2Char" w:customStyle="1">
    <w:name w:val="Bullet 2 Char"/>
    <w:link w:val="Bullet2"/>
    <w:rPr>
      <w:rFonts w:ascii="Arial" w:hAnsi="Arial" w:cs="Arial"/>
      <w:szCs w:val="76"/>
      <w:lang w:val="en-US" w:eastAsia="en-US" w:bidi="ar-SA"/>
    </w:rPr>
  </w:style>
  <w:style w:type="paragraph" w:styleId="Header">
    <w:name w:val="header"/>
    <w:pPr>
      <w:tabs>
        <w:tab w:val="center" w:pos="4320"/>
        <w:tab w:val="right" w:pos="8640"/>
      </w:tabs>
      <w:spacing w:before="240"/>
    </w:pPr>
    <w:rPr>
      <w:rFonts w:ascii="Lucida Sans Unicode" w:hAnsi="Lucida Sans Unicode"/>
      <w:color w:val="999999"/>
      <w:sz w:val="28"/>
    </w:rPr>
  </w:style>
  <w:style w:type="character" w:styleId="Heading3Char" w:customStyle="1">
    <w:name w:val="Heading 3 Char"/>
    <w:link w:val="Heading3"/>
    <w:rPr>
      <w:rFonts w:ascii="Lucida Sans Unicode" w:hAnsi="Lucida Sans Unicode" w:cs="Lucida Sans Unicode"/>
      <w:b/>
      <w:sz w:val="24"/>
      <w:szCs w:val="28"/>
      <w:lang w:val="en-US" w:eastAsia="en-US" w:bidi="ar-SA"/>
    </w:rPr>
  </w:style>
  <w:style w:type="paragraph" w:styleId="Heading5BodyText" w:customStyle="1">
    <w:name w:val="Heading 5 Body Text"/>
    <w:basedOn w:val="Normal"/>
    <w:pPr>
      <w:ind w:left="288"/>
    </w:pPr>
    <w:rPr>
      <w:rFonts w:cs="Arial"/>
    </w:rPr>
  </w:style>
  <w:style w:type="paragraph" w:styleId="Heading6BodyText" w:customStyle="1">
    <w:name w:val="Heading 6 Body Text"/>
    <w:pPr>
      <w:keepNext/>
      <w:spacing w:after="240"/>
      <w:ind w:left="576" w:right="576"/>
    </w:pPr>
    <w:rPr>
      <w:rFonts w:ascii="Arial" w:hAnsi="Arial"/>
    </w:rPr>
  </w:style>
  <w:style w:type="paragraph" w:styleId="Heading7BodyText" w:customStyle="1">
    <w:name w:val="Heading 7 Body Text"/>
    <w:pPr>
      <w:keepNext/>
      <w:spacing w:after="240"/>
      <w:ind w:left="864" w:right="864"/>
    </w:pPr>
    <w:rPr>
      <w:rFonts w:ascii="Arial" w:hAnsi="Arial"/>
    </w:rPr>
  </w:style>
  <w:style w:type="paragraph" w:styleId="Heading8BodyText" w:customStyle="1">
    <w:name w:val="Heading 8 Body Text"/>
    <w:basedOn w:val="BodyText"/>
    <w:pPr>
      <w:ind w:left="1152" w:right="1152"/>
    </w:pPr>
    <w:rPr>
      <w:iCs/>
    </w:rPr>
  </w:style>
  <w:style w:type="character" w:styleId="Hyperlink">
    <w:name w:val="Hyperlink"/>
    <w:uiPriority w:val="99"/>
    <w:rPr>
      <w:rFonts w:ascii="Arial" w:hAnsi="Arial"/>
      <w:color w:val="FF9900"/>
      <w:sz w:val="20"/>
      <w:u w:val="none"/>
    </w:rPr>
  </w:style>
  <w:style w:type="paragraph" w:styleId="TableofFigures">
    <w:name w:val="table of figures"/>
    <w:basedOn w:val="Normal"/>
    <w:next w:val="Normal"/>
    <w:semiHidden/>
    <w:pPr>
      <w:ind w:left="400" w:hanging="400"/>
    </w:pPr>
  </w:style>
  <w:style w:type="paragraph" w:styleId="Title">
    <w:name w:val="Title"/>
    <w:qFormat/>
    <w:pPr>
      <w:spacing w:before="480" w:after="240" w:line="800" w:lineRule="exact"/>
    </w:pPr>
    <w:rPr>
      <w:rFonts w:ascii="Lucida Sans Unicode" w:hAnsi="Lucida Sans Unicode" w:cs="Arial"/>
      <w:b/>
      <w:bCs/>
      <w:kern w:val="28"/>
      <w:sz w:val="76"/>
      <w:szCs w:val="32"/>
    </w:rPr>
  </w:style>
  <w:style w:type="paragraph" w:styleId="Title2" w:customStyle="1">
    <w:name w:val="Title2"/>
    <w:pPr>
      <w:spacing w:before="1680" w:after="240" w:line="720" w:lineRule="exact"/>
    </w:pPr>
    <w:rPr>
      <w:rFonts w:ascii="Lucida Sans Unicode" w:hAnsi="Lucida Sans Unicode" w:cs="Lucida Sans Unicode"/>
      <w:b/>
      <w:sz w:val="64"/>
      <w:szCs w:val="64"/>
    </w:rPr>
  </w:style>
  <w:style w:type="paragraph" w:styleId="TOC" w:customStyle="1">
    <w:name w:val="TOC"/>
    <w:basedOn w:val="BodyText"/>
  </w:style>
  <w:style w:type="paragraph" w:styleId="TOC1">
    <w:name w:val="toc 1"/>
    <w:basedOn w:val="Normal"/>
    <w:next w:val="Normal"/>
    <w:autoRedefine/>
    <w:uiPriority w:val="39"/>
    <w:pPr>
      <w:tabs>
        <w:tab w:val="right" w:leader="dot" w:pos="8630"/>
      </w:tabs>
      <w:spacing w:after="120"/>
    </w:pPr>
    <w:rPr>
      <w:smallCaps/>
      <w:noProof/>
      <w:sz w:val="22"/>
      <w:szCs w:val="22"/>
    </w:rPr>
  </w:style>
  <w:style w:type="paragraph" w:styleId="TOC2">
    <w:name w:val="toc 2"/>
    <w:basedOn w:val="Normal"/>
    <w:next w:val="Normal"/>
    <w:autoRedefine/>
    <w:uiPriority w:val="39"/>
    <w:pPr>
      <w:tabs>
        <w:tab w:val="right" w:leader="dot" w:pos="8630"/>
      </w:tabs>
      <w:spacing w:after="60"/>
      <w:ind w:left="288"/>
    </w:pPr>
  </w:style>
  <w:style w:type="paragraph" w:styleId="TOC3">
    <w:name w:val="toc 3"/>
    <w:basedOn w:val="Normal"/>
    <w:next w:val="Normal"/>
    <w:autoRedefine/>
    <w:uiPriority w:val="39"/>
    <w:pPr>
      <w:tabs>
        <w:tab w:val="right" w:leader="dot" w:pos="8630"/>
      </w:tabs>
      <w:spacing w:after="60"/>
      <w:ind w:left="576"/>
    </w:pPr>
  </w:style>
  <w:style w:type="numbering" w:styleId="111111">
    <w:name w:val="Outline List 2"/>
    <w:basedOn w:val="NoList"/>
    <w:semiHidden/>
    <w:pPr>
      <w:numPr>
        <w:numId w:val="11"/>
      </w:numPr>
    </w:pPr>
  </w:style>
  <w:style w:type="numbering" w:styleId="1ai">
    <w:name w:val="Outline List 1"/>
    <w:basedOn w:val="NoList"/>
    <w:semiHidden/>
    <w:pPr>
      <w:numPr>
        <w:numId w:val="12"/>
      </w:numPr>
    </w:pPr>
  </w:style>
  <w:style w:type="numbering" w:styleId="ArticleSection">
    <w:name w:val="Outline List 3"/>
    <w:basedOn w:val="NoList"/>
    <w:semiHidden/>
    <w:pPr>
      <w:numPr>
        <w:numId w:val="13"/>
      </w:numPr>
    </w:pPr>
  </w:style>
  <w:style w:type="paragraph" w:styleId="BlockText">
    <w:name w:val="Block Text"/>
    <w:basedOn w:val="Normal"/>
    <w:semiHidden/>
    <w:pPr>
      <w:spacing w:after="120"/>
      <w:ind w:left="1440" w:right="144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spacing w:after="120"/>
      <w:ind w:firstLine="210"/>
    </w:pPr>
    <w:rPr>
      <w:rFonts w:cs="Times New Roman"/>
      <w:szCs w:val="24"/>
    </w:rPr>
  </w:style>
  <w:style w:type="paragraph" w:styleId="BodyTextIndent">
    <w:name w:val="Body Text Indent"/>
    <w:basedOn w:val="Normal"/>
    <w:semiHidden/>
    <w:pPr>
      <w:spacing w:after="120"/>
      <w:ind w:left="360"/>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360"/>
    </w:pPr>
  </w:style>
  <w:style w:type="paragraph" w:styleId="BodyTextIndent3">
    <w:name w:val="Body Text Indent 3"/>
    <w:basedOn w:val="Normal"/>
    <w:semiHidden/>
    <w:pPr>
      <w:spacing w:after="120"/>
      <w:ind w:left="360"/>
    </w:pPr>
    <w:rPr>
      <w:sz w:val="16"/>
      <w:szCs w:val="16"/>
    </w:rPr>
  </w:style>
  <w:style w:type="paragraph" w:styleId="Closing">
    <w:name w:val="Closing"/>
    <w:basedOn w:val="Normal"/>
    <w:semiHidden/>
    <w:pPr>
      <w:ind w:left="4320"/>
    </w:pPr>
  </w:style>
  <w:style w:type="paragraph" w:styleId="Date">
    <w:name w:val="Date"/>
    <w:basedOn w:val="Normal"/>
    <w:next w:val="Normal"/>
    <w:semiHidden/>
  </w:style>
  <w:style w:type="paragraph" w:styleId="E-mailSignature">
    <w:name w:val="E-mail Signature"/>
    <w:basedOn w:val="Normal"/>
    <w:semiHidden/>
  </w:style>
  <w:style w:type="character" w:styleId="Emphasis">
    <w:name w:val="Emphasis"/>
    <w:qFormat/>
    <w:rPr>
      <w:i/>
      <w:iCs/>
    </w:rPr>
  </w:style>
  <w:style w:type="paragraph" w:styleId="EnvelopeAddress">
    <w:name w:val="envelope address"/>
    <w:basedOn w:val="Normal"/>
    <w:semiHidden/>
    <w:pPr>
      <w:framePr w:w="7920" w:h="1980" w:hSpace="180" w:wrap="auto" w:hAnchor="page" w:xAlign="center" w:yAlign="bottom" w:hRule="exact"/>
      <w:ind w:left="2880"/>
    </w:pPr>
    <w:rPr>
      <w:rFonts w:cs="Arial"/>
      <w:sz w:val="24"/>
    </w:rPr>
  </w:style>
  <w:style w:type="paragraph" w:styleId="EnvelopeReturn">
    <w:name w:val="envelope return"/>
    <w:basedOn w:val="Normal"/>
    <w:semiHidden/>
    <w:rPr>
      <w:rFonts w:cs="Arial"/>
      <w:szCs w:val="20"/>
    </w:rPr>
  </w:style>
  <w:style w:type="character" w:styleId="FollowedHyperlink">
    <w:name w:val="FollowedHyperlink"/>
    <w:semiHidden/>
    <w:rPr>
      <w:color w:val="606420"/>
      <w:u w:val="single"/>
    </w:r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Cs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character" w:styleId="LineNumber">
    <w:name w:val="line number"/>
    <w:basedOn w:val="DefaultParagraphFont"/>
    <w:semiHidden/>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1"/>
      </w:numPr>
    </w:pPr>
  </w:style>
  <w:style w:type="paragraph" w:styleId="ListBullet2">
    <w:name w:val="List Bullet 2"/>
    <w:basedOn w:val="Normal"/>
    <w:autoRedefine/>
    <w:semiHidden/>
    <w:pPr>
      <w:numPr>
        <w:numId w:val="2"/>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4"/>
      </w:numPr>
    </w:pPr>
  </w:style>
  <w:style w:type="paragraph" w:styleId="ListBullet5">
    <w:name w:val="List Bullet 5"/>
    <w:basedOn w:val="Normal"/>
    <w:autoRedefine/>
    <w:semiHidden/>
    <w:pPr>
      <w:numPr>
        <w:numId w:val="5"/>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6"/>
      </w:numPr>
    </w:pPr>
  </w:style>
  <w:style w:type="paragraph" w:styleId="ListNumber2">
    <w:name w:val="List Number 2"/>
    <w:basedOn w:val="Normal"/>
    <w:semiHidden/>
    <w:pPr>
      <w:numPr>
        <w:numId w:val="7"/>
      </w:numPr>
    </w:pPr>
  </w:style>
  <w:style w:type="paragraph" w:styleId="ListNumber3">
    <w:name w:val="List Number 3"/>
    <w:basedOn w:val="Normal"/>
    <w:semiHidden/>
    <w:pPr>
      <w:numPr>
        <w:numId w:val="8"/>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essageHeader">
    <w:name w:val="Message Header"/>
    <w:basedOn w:val="Normal"/>
    <w:semiHidden/>
    <w:pPr>
      <w:pBdr>
        <w:top w:val="single" w:color="auto" w:sz="6" w:space="1"/>
        <w:left w:val="single" w:color="auto" w:sz="6" w:space="1"/>
        <w:bottom w:val="single" w:color="auto" w:sz="6" w:space="1"/>
        <w:right w:val="single" w:color="auto" w:sz="6" w:space="1"/>
      </w:pBdr>
      <w:shd w:val="pct20" w:color="auto" w:fill="auto"/>
      <w:ind w:left="1080" w:hanging="1080"/>
    </w:pPr>
    <w:rPr>
      <w:rFonts w:cs="Arial"/>
      <w:sz w:val="24"/>
    </w:rPr>
  </w:style>
  <w:style w:type="paragraph" w:styleId="NormalWeb">
    <w:name w:val="Normal (Web)"/>
    <w:basedOn w:val="Normal"/>
    <w:semiHidden/>
    <w:rPr>
      <w:rFonts w:ascii="Times New Roman" w:hAnsi="Times New Roman"/>
      <w:sz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character" w:styleId="PageNumber">
    <w:name w:val="page number"/>
    <w:basedOn w:val="DefaultParagraphFont"/>
    <w:semiHidden/>
  </w:style>
  <w:style w:type="paragraph" w:styleId="PlainText">
    <w:name w:val="Plain Text"/>
    <w:basedOn w:val="Normal"/>
    <w:semiHidden/>
    <w:rPr>
      <w:rFonts w:ascii="Courier New" w:hAnsi="Courier New" w:cs="Courier New"/>
      <w:szCs w:val="20"/>
    </w:rPr>
  </w:style>
  <w:style w:type="paragraph" w:styleId="Salutation">
    <w:name w:val="Salutation"/>
    <w:basedOn w:val="Normal"/>
    <w:next w:val="Normal"/>
    <w:semiHidden/>
  </w:style>
  <w:style w:type="paragraph" w:styleId="Signature">
    <w:name w:val="Signature"/>
    <w:basedOn w:val="Normal"/>
    <w:semiHidden/>
    <w:pPr>
      <w:ind w:left="4320"/>
    </w:pPr>
  </w:style>
  <w:style w:type="character" w:styleId="Strong">
    <w:name w:val="Strong"/>
    <w:qFormat/>
    <w:rPr>
      <w:b/>
      <w:bCs/>
    </w:rPr>
  </w:style>
  <w:style w:type="paragraph" w:styleId="Subtitle">
    <w:name w:val="Subtitle"/>
    <w:basedOn w:val="Normal"/>
    <w:qFormat/>
    <w:pPr>
      <w:spacing w:after="60"/>
      <w:jc w:val="center"/>
      <w:outlineLvl w:val="1"/>
    </w:pPr>
    <w:rPr>
      <w:rFonts w:cs="Arial"/>
      <w:sz w:val="24"/>
    </w:rPr>
  </w:style>
  <w:style w:type="table" w:styleId="Table3Deffects1">
    <w:name w:val="Table 3D effects 1"/>
    <w:basedOn w:val="TableNormal"/>
    <w:semiHidden/>
    <w:pPr>
      <w:keepNext/>
      <w:keepLines/>
      <w:spacing w:after="240"/>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pPr>
      <w:keepNext/>
      <w:keepLines/>
      <w:spacing w:after="240"/>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pPr>
      <w:keepNext/>
      <w:keepLines/>
      <w:spacing w:after="240"/>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pPr>
      <w:keepNext/>
      <w:keepLines/>
      <w:spacing w:after="240"/>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pPr>
      <w:keepNext/>
      <w:keepLines/>
      <w:spacing w:after="240"/>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pPr>
      <w:keepNext/>
      <w:keepLines/>
      <w:spacing w:after="240"/>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pPr>
      <w:keepNext/>
      <w:keepLines/>
      <w:spacing w:after="240"/>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pPr>
      <w:keepNext/>
      <w:keepLines/>
      <w:spacing w:after="240"/>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pPr>
      <w:keepNext/>
      <w:keepLines/>
      <w:spacing w:after="240"/>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pPr>
      <w:keepNext/>
      <w:keepLines/>
      <w:spacing w:after="240"/>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pPr>
      <w:keepNext/>
      <w:keepLines/>
      <w:spacing w:after="240"/>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pPr>
      <w:keepNext/>
      <w:keepLines/>
      <w:spacing w:after="240"/>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pPr>
      <w:keepNext/>
      <w:keepLines/>
      <w:spacing w:after="240"/>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pPr>
      <w:keepNext/>
      <w:keepLines/>
      <w:spacing w:after="240"/>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pPr>
      <w:keepNext/>
      <w:keepLines/>
      <w:spacing w:after="240"/>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pPr>
      <w:keepNext/>
      <w:keepLines/>
      <w:spacing w:after="240"/>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pPr>
      <w:keepNext/>
      <w:keepLines/>
      <w:spacing w:after="240"/>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39"/>
    <w:pPr>
      <w:keepNext/>
      <w:keepLines/>
      <w:spacing w:after="24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semiHidden/>
    <w:pPr>
      <w:keepNext/>
      <w:keepLines/>
      <w:spacing w:after="24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pPr>
      <w:keepNext/>
      <w:keepLines/>
      <w:spacing w:after="240"/>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pPr>
      <w:keepNext/>
      <w:keepLines/>
      <w:spacing w:after="240"/>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pPr>
      <w:keepNext/>
      <w:keepLines/>
      <w:spacing w:after="240"/>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pPr>
      <w:keepNext/>
      <w:keepLines/>
      <w:spacing w:after="240"/>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pPr>
      <w:keepNext/>
      <w:keepLines/>
      <w:spacing w:after="240"/>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pPr>
      <w:keepNext/>
      <w:keepLines/>
      <w:spacing w:after="240"/>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pPr>
      <w:keepNext/>
      <w:keepLines/>
      <w:spacing w:after="24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List1">
    <w:name w:val="Table List 1"/>
    <w:basedOn w:val="TableNormal"/>
    <w:semiHidden/>
    <w:pPr>
      <w:keepNext/>
      <w:keepLines/>
      <w:spacing w:after="240"/>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pPr>
      <w:keepNext/>
      <w:keepLines/>
      <w:spacing w:after="240"/>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pPr>
      <w:keepNext/>
      <w:keepLines/>
      <w:spacing w:after="240"/>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pPr>
      <w:keepNext/>
      <w:keepLines/>
      <w:spacing w:after="240"/>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pPr>
      <w:keepNext/>
      <w:keepLines/>
      <w:spacing w:after="240"/>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pPr>
      <w:keepNext/>
      <w:keepLines/>
      <w:spacing w:after="240"/>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pPr>
      <w:keepNext/>
      <w:keepLines/>
      <w:spacing w:after="240"/>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pPr>
      <w:keepNext/>
      <w:keepLines/>
      <w:spacing w:after="240"/>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semiHidden/>
    <w:pPr>
      <w:keepNext/>
      <w:keepLines/>
      <w:spacing w:after="24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pPr>
      <w:keepNext/>
      <w:keepLines/>
      <w:spacing w:after="240"/>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pPr>
      <w:keepNext/>
      <w:keepLines/>
      <w:spacing w:after="240"/>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pPr>
      <w:keepNext/>
      <w:keepLines/>
      <w:spacing w:after="240"/>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pPr>
      <w:keepNext/>
      <w:keepLines/>
      <w:spacing w:after="240"/>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pPr>
      <w:keepNext/>
      <w:keepLines/>
      <w:spacing w:after="240"/>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pPr>
      <w:keepNext/>
      <w:keepLines/>
      <w:spacing w:after="24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pPr>
      <w:keepNext/>
      <w:keepLines/>
      <w:spacing w:after="240"/>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pPr>
      <w:keepNext/>
      <w:keepLines/>
      <w:spacing w:after="240"/>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pPr>
      <w:keepNext/>
      <w:keepLines/>
      <w:spacing w:after="240"/>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Sub-practicetable" w:customStyle="1">
    <w:name w:val="Sub-practice (table)"/>
    <w:basedOn w:val="BodyText"/>
    <w:pPr>
      <w:spacing w:after="0"/>
      <w:ind w:left="360"/>
    </w:pPr>
    <w:rPr>
      <w:sz w:val="18"/>
      <w:szCs w:val="18"/>
    </w:rPr>
  </w:style>
  <w:style w:type="paragraph" w:styleId="Footer-TextBox" w:customStyle="1">
    <w:name w:val="Footer - Text Box"/>
    <w:basedOn w:val="Normal"/>
    <w:pPr>
      <w:keepNext w:val="0"/>
      <w:keepLines w:val="0"/>
      <w:autoSpaceDE w:val="0"/>
      <w:autoSpaceDN w:val="0"/>
      <w:adjustRightInd w:val="0"/>
      <w:spacing w:after="0"/>
    </w:pPr>
    <w:rPr>
      <w:rFonts w:ascii="Lucida Sans Unicode" w:hAnsi="Lucida Sans Unicode"/>
      <w:color w:val="FEFEFE"/>
      <w:sz w:val="16"/>
      <w:szCs w:val="16"/>
    </w:rPr>
  </w:style>
  <w:style w:type="paragraph" w:styleId="TableText" w:customStyle="1">
    <w:name w:val="Table Text"/>
    <w:basedOn w:val="Normal"/>
    <w:link w:val="TableTextChar"/>
    <w:pPr>
      <w:keepNext w:val="0"/>
      <w:keepLines w:val="0"/>
      <w:spacing w:after="0"/>
    </w:pPr>
    <w:rPr>
      <w:sz w:val="18"/>
      <w:szCs w:val="20"/>
    </w:rPr>
  </w:style>
  <w:style w:type="paragraph" w:styleId="TableHeading" w:customStyle="1">
    <w:name w:val="Table Heading"/>
    <w:basedOn w:val="BodyText"/>
    <w:pPr>
      <w:spacing w:after="0"/>
    </w:pPr>
    <w:rPr>
      <w:b/>
      <w:szCs w:val="22"/>
    </w:rPr>
  </w:style>
  <w:style w:type="paragraph" w:styleId="BalloonText">
    <w:name w:val="Balloon Text"/>
    <w:basedOn w:val="Normal"/>
    <w:semiHidden/>
    <w:rPr>
      <w:rFonts w:ascii="Tahoma" w:hAnsi="Tahoma" w:cs="Tahoma"/>
      <w:sz w:val="16"/>
      <w:szCs w:val="16"/>
    </w:rPr>
  </w:style>
  <w:style w:type="paragraph" w:styleId="Caption">
    <w:name w:val="caption"/>
    <w:basedOn w:val="Normal"/>
    <w:next w:val="Normal"/>
    <w:qFormat/>
    <w:pPr>
      <w:spacing w:before="120" w:after="120"/>
    </w:pPr>
    <w:rPr>
      <w:b/>
      <w:bCs/>
      <w:szCs w:val="20"/>
    </w:rPr>
  </w:style>
  <w:style w:type="character" w:styleId="CommentReference">
    <w:name w:val="annotation reference"/>
    <w:semiHidden/>
    <w:rPr>
      <w:sz w:val="16"/>
      <w:szCs w:val="16"/>
    </w:rPr>
  </w:style>
  <w:style w:type="paragraph" w:styleId="CommentText">
    <w:name w:val="annotation text"/>
    <w:basedOn w:val="Normal"/>
    <w:semiHidden/>
    <w:rPr>
      <w:szCs w:val="20"/>
    </w:rPr>
  </w:style>
  <w:style w:type="paragraph" w:styleId="CommentSubject">
    <w:name w:val="annotation subject"/>
    <w:basedOn w:val="CommentText"/>
    <w:next w:val="CommentText"/>
    <w:semiHidden/>
    <w:rPr>
      <w:b/>
      <w:bCs/>
    </w:rPr>
  </w:style>
  <w:style w:type="paragraph" w:styleId="Bullet4" w:customStyle="1">
    <w:name w:val="Bullet 4"/>
    <w:basedOn w:val="Normal"/>
    <w:pPr>
      <w:keepNext w:val="0"/>
      <w:numPr>
        <w:numId w:val="14"/>
      </w:numPr>
      <w:tabs>
        <w:tab w:val="clear" w:pos="864"/>
        <w:tab w:val="left" w:pos="1152"/>
      </w:tabs>
      <w:spacing w:after="120"/>
      <w:ind w:left="1152"/>
    </w:pPr>
  </w:style>
  <w:style w:type="paragraph" w:styleId="Bullet3" w:customStyle="1">
    <w:name w:val="Bullet 3"/>
    <w:basedOn w:val="Bullet4"/>
    <w:pPr>
      <w:numPr>
        <w:ilvl w:val="2"/>
        <w:numId w:val="15"/>
      </w:numPr>
      <w:tabs>
        <w:tab w:val="clear" w:pos="1152"/>
        <w:tab w:val="clear" w:pos="1368"/>
        <w:tab w:val="left" w:pos="864"/>
      </w:tabs>
      <w:ind w:left="864"/>
    </w:pPr>
  </w:style>
  <w:style w:type="paragraph" w:styleId="TableBullet" w:customStyle="1">
    <w:name w:val="Table Bullet"/>
    <w:basedOn w:val="TableText"/>
    <w:pPr>
      <w:numPr>
        <w:numId w:val="18"/>
      </w:numPr>
    </w:pPr>
    <w:rPr>
      <w:rFonts w:cs="Arial"/>
      <w:szCs w:val="18"/>
    </w:rPr>
  </w:style>
  <w:style w:type="paragraph" w:styleId="Table-FigureCaption" w:customStyle="1">
    <w:name w:val="Table-Figure Caption"/>
    <w:basedOn w:val="BodyText"/>
    <w:link w:val="Table-FigureCaptionChar"/>
    <w:pPr>
      <w:spacing w:before="120"/>
    </w:pPr>
    <w:rPr>
      <w:b/>
      <w:sz w:val="16"/>
      <w:szCs w:val="16"/>
    </w:rPr>
  </w:style>
  <w:style w:type="paragraph" w:styleId="TOC4">
    <w:name w:val="toc 4"/>
    <w:basedOn w:val="Normal"/>
    <w:next w:val="Normal"/>
    <w:autoRedefine/>
    <w:semiHidden/>
    <w:pPr>
      <w:tabs>
        <w:tab w:val="right" w:leader="dot" w:pos="8630"/>
      </w:tabs>
      <w:spacing w:after="120"/>
      <w:ind w:left="720"/>
    </w:pPr>
  </w:style>
  <w:style w:type="character" w:styleId="FooterChar" w:customStyle="1">
    <w:name w:val="Footer Char"/>
    <w:link w:val="Footer"/>
    <w:rPr>
      <w:rFonts w:ascii="Arial" w:hAnsi="Arial"/>
      <w:sz w:val="16"/>
      <w:szCs w:val="24"/>
      <w:lang w:val="en-US" w:eastAsia="en-US" w:bidi="ar-SA"/>
    </w:rPr>
  </w:style>
  <w:style w:type="character" w:styleId="Table-FigureCaptionChar" w:customStyle="1">
    <w:name w:val="Table-Figure Caption Char"/>
    <w:link w:val="Table-FigureCaption"/>
    <w:rPr>
      <w:rFonts w:ascii="Arial" w:hAnsi="Arial" w:cs="Lucida Sans Unicode"/>
      <w:b/>
      <w:sz w:val="16"/>
      <w:szCs w:val="16"/>
      <w:lang w:val="en-US" w:eastAsia="en-US" w:bidi="ar-SA"/>
    </w:rPr>
  </w:style>
  <w:style w:type="paragraph" w:styleId="TableSubheading" w:customStyle="1">
    <w:name w:val="Table Subheading"/>
    <w:basedOn w:val="BodyText"/>
    <w:pPr>
      <w:spacing w:after="0"/>
    </w:pPr>
    <w:rPr>
      <w:rFonts w:cs="Arial"/>
      <w:b/>
      <w:sz w:val="18"/>
      <w:szCs w:val="18"/>
    </w:rPr>
  </w:style>
  <w:style w:type="paragraph" w:styleId="BlueTextPrompt" w:customStyle="1">
    <w:name w:val="Blue Text (Prompt)"/>
    <w:basedOn w:val="BodyText"/>
    <w:link w:val="BlueTextPromptChar"/>
    <w:rPr>
      <w:color w:val="0000FF"/>
      <w:szCs w:val="20"/>
    </w:rPr>
  </w:style>
  <w:style w:type="character" w:styleId="BlueTextPromptChar" w:customStyle="1">
    <w:name w:val="Blue Text (Prompt) Char"/>
    <w:link w:val="BlueTextPrompt"/>
    <w:rPr>
      <w:rFonts w:ascii="Arial" w:hAnsi="Arial" w:cs="Lucida Sans Unicode"/>
      <w:color w:val="0000FF"/>
      <w:szCs w:val="76"/>
      <w:lang w:val="en-US" w:eastAsia="en-US" w:bidi="ar-SA"/>
    </w:rPr>
  </w:style>
  <w:style w:type="paragraph" w:styleId="BodyTextBeforeBullet" w:customStyle="1">
    <w:name w:val="Body Text Before Bullet"/>
    <w:basedOn w:val="BodyText"/>
    <w:next w:val="Bullet1"/>
    <w:pPr>
      <w:spacing w:after="120"/>
    </w:pPr>
  </w:style>
  <w:style w:type="paragraph" w:styleId="BodyTextBetweenBullets" w:customStyle="1">
    <w:name w:val="Body Text Between Bullets"/>
    <w:basedOn w:val="BodyTextBeforeBullet"/>
    <w:next w:val="Bullet1"/>
    <w:pPr>
      <w:spacing w:before="120"/>
    </w:pPr>
  </w:style>
  <w:style w:type="paragraph" w:styleId="BodyTextAfterBullet" w:customStyle="1">
    <w:name w:val="Body Text After Bullet"/>
    <w:basedOn w:val="BodyText"/>
    <w:next w:val="BodyText"/>
    <w:pPr>
      <w:spacing w:before="120"/>
    </w:pPr>
  </w:style>
  <w:style w:type="character" w:styleId="forTitleChar" w:customStyle="1">
    <w:name w:val="for (Title) Char"/>
    <w:link w:val="forTitle"/>
    <w:rPr>
      <w:rFonts w:ascii="Lucida Sans Unicode" w:hAnsi="Lucida Sans Unicode" w:cs="Lucida Sans Unicode"/>
      <w:b/>
      <w:sz w:val="32"/>
      <w:szCs w:val="32"/>
      <w:lang w:val="en-US" w:eastAsia="en-US" w:bidi="ar-SA"/>
    </w:rPr>
  </w:style>
  <w:style w:type="character" w:styleId="TableTextChar" w:customStyle="1">
    <w:name w:val="Table Text Char"/>
    <w:link w:val="TableText"/>
    <w:rsid w:val="00CE0CA0"/>
    <w:rPr>
      <w:rFonts w:ascii="Arial" w:hAnsi="Arial"/>
      <w:sz w:val="18"/>
    </w:rPr>
  </w:style>
  <w:style w:type="table" w:styleId="TableGrid10" w:customStyle="1">
    <w:name w:val="Table Grid1"/>
    <w:basedOn w:val="TableNormal"/>
    <w:next w:val="TableGrid"/>
    <w:uiPriority w:val="39"/>
    <w:rsid w:val="00B76C79"/>
    <w:rPr>
      <w:rFonts w:ascii="Calibri" w:hAnsi="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0" w:customStyle="1">
    <w:name w:val="Table Grid2"/>
    <w:basedOn w:val="TableNormal"/>
    <w:next w:val="TableGrid"/>
    <w:uiPriority w:val="39"/>
    <w:rsid w:val="00D531D6"/>
    <w:rPr>
      <w:rFonts w:ascii="Calibri" w:hAnsi="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link w:val="Heading2"/>
    <w:rsid w:val="00DA5CC0"/>
    <w:rPr>
      <w:rFonts w:ascii="Lucida Sans Unicode" w:hAnsi="Lucida Sans Unicode" w:cs="Lucida Sans Unicode"/>
      <w:b/>
      <w:sz w:val="28"/>
      <w:szCs w:val="28"/>
    </w:rPr>
  </w:style>
  <w:style w:type="table" w:styleId="TableGrid0" w:customStyle="1">
    <w:name w:val="TableGrid"/>
    <w:rsid w:val="00DA5CC0"/>
    <w:rPr>
      <w:rFonts w:ascii="Calibri" w:hAnsi="Calibri"/>
      <w:sz w:val="22"/>
      <w:szCs w:val="22"/>
    </w:rPr>
    <w:tblPr>
      <w:tblCellMar>
        <w:top w:w="0" w:type="dxa"/>
        <w:left w:w="0" w:type="dxa"/>
        <w:bottom w:w="0" w:type="dxa"/>
        <w:right w:w="0" w:type="dxa"/>
      </w:tblCellMar>
    </w:tblPr>
  </w:style>
  <w:style w:type="table" w:styleId="TableGrid11" w:customStyle="1">
    <w:name w:val="TableGrid1"/>
    <w:rsid w:val="003E6AFB"/>
    <w:rPr>
      <w:rFonts w:ascii="Calibri" w:hAnsi="Calibri"/>
      <w:sz w:val="22"/>
      <w:szCs w:val="22"/>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993F55"/>
    <w:rPr>
      <w:color w:val="605E5C"/>
      <w:shd w:val="clear" w:color="auto" w:fill="E1DFDD"/>
    </w:rPr>
  </w:style>
  <w:style w:type="character" w:styleId="Heading1Char" w:customStyle="1">
    <w:name w:val="Heading 1 Char"/>
    <w:basedOn w:val="DefaultParagraphFont"/>
    <w:link w:val="Heading1"/>
    <w:rsid w:val="00196924"/>
    <w:rPr>
      <w:rFonts w:ascii="Lucida Sans Unicode" w:hAnsi="Lucida Sans Unicode" w:cs="Lucida Sans Unicode"/>
      <w:b/>
      <w:color w:val="FF6600"/>
      <w:sz w:val="36"/>
      <w:szCs w:val="36"/>
    </w:rPr>
  </w:style>
  <w:style w:type="paragraph" w:styleId="ListParagraph">
    <w:name w:val="List Paragraph"/>
    <w:basedOn w:val="Normal"/>
    <w:uiPriority w:val="34"/>
    <w:qFormat/>
    <w:rsid w:val="00EB3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10939">
      <w:bodyDiv w:val="1"/>
      <w:marLeft w:val="0"/>
      <w:marRight w:val="0"/>
      <w:marTop w:val="0"/>
      <w:marBottom w:val="0"/>
      <w:divBdr>
        <w:top w:val="none" w:sz="0" w:space="0" w:color="auto"/>
        <w:left w:val="none" w:sz="0" w:space="0" w:color="auto"/>
        <w:bottom w:val="none" w:sz="0" w:space="0" w:color="auto"/>
        <w:right w:val="none" w:sz="0" w:space="0" w:color="auto"/>
      </w:divBdr>
    </w:div>
    <w:div w:id="206537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ig.ironmountainconnect.com/nationwide/p/nationwide-ig-portal" TargetMode="External"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hyperlink" Target="https://onyourside.sharepoint.com/:w:/r/sites/Decommission/Shared%20Documents/General/Application%20Decommissioning/Applications/1660%20-%20Commercial%20Umbrella/Commercial%20Umbrella%20-%20Induction%20Document%202006.doc?d=wf85c0b698f0941e9acb7284408a51603&amp;csf=1&amp;web=1&amp;e=eAGE8u" TargetMode="External" Id="rId12" /><Relationship Type="http://schemas.openxmlformats.org/officeDocument/2006/relationships/hyperlink" Target="https://github.nwie.net/Nationwide/cis_commercial_umbrella"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onyourside.sharepoint.com/:x:/r/sites/Decommission/Shared%20Documents/General/Application%20Decommissioning/Applications/1660%20-%20Commercial%20Umbrella/Commercial%20Umbrella%20table%20names%20-%20details.xlsx?d=w5a39a02ae43449159c8bb6d240299930&amp;csf=1&amp;web=1&amp;e=clogOL" TargetMode="Externa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footer" Target="footer3.xml" Id="rId23" /><Relationship Type="http://schemas.openxmlformats.org/officeDocument/2006/relationships/endnotes" Target="end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github.nwie.net/Nationwide/cis_commercial_umbrella" TargetMode="External" Id="rId14" /><Relationship Type="http://schemas.openxmlformats.org/officeDocument/2006/relationships/header" Target="header3.xml" Id="rId22" /></Relationships>
</file>

<file path=word/_rels/footer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hyperlink" Target="https://www.nwbrandsource.com/custom/logodispenser/step3.aspx?captionid=166541"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9E7216FCC5644C8127FA3E5FF55EAD" ma:contentTypeVersion="19" ma:contentTypeDescription="Create a new document." ma:contentTypeScope="" ma:versionID="1e1a0cdecd0b6e9e9eebb64c55b36e28">
  <xsd:schema xmlns:xsd="http://www.w3.org/2001/XMLSchema" xmlns:xs="http://www.w3.org/2001/XMLSchema" xmlns:p="http://schemas.microsoft.com/office/2006/metadata/properties" xmlns:ns1="http://schemas.microsoft.com/sharepoint/v3" xmlns:ns2="a515744e-1b61-4b8f-9ade-6a90da3ca492" xmlns:ns3="8ee937c4-5e69-44da-9ee6-cbb99d01cbb8" targetNamespace="http://schemas.microsoft.com/office/2006/metadata/properties" ma:root="true" ma:fieldsID="bbdd6baea1b03dfcd602f4432d5d9312" ns1:_="" ns2:_="" ns3:_="">
    <xsd:import namespace="http://schemas.microsoft.com/sharepoint/v3"/>
    <xsd:import namespace="a515744e-1b61-4b8f-9ade-6a90da3ca492"/>
    <xsd:import namespace="8ee937c4-5e69-44da-9ee6-cbb99d01cbb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15744e-1b61-4b8f-9ade-6a90da3ca4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db0a7d3-0568-4cb5-b861-555e3d31153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e937c4-5e69-44da-9ee6-cbb99d01cbb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83de13d-e424-4626-9fda-693feaa5878a}" ma:internalName="TaxCatchAll" ma:showField="CatchAllData" ma:web="8ee937c4-5e69-44da-9ee6-cbb99d01cb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515744e-1b61-4b8f-9ade-6a90da3ca492">
      <Terms xmlns="http://schemas.microsoft.com/office/infopath/2007/PartnerControls"/>
    </lcf76f155ced4ddcb4097134ff3c332f>
    <TaxCatchAll xmlns="8ee937c4-5e69-44da-9ee6-cbb99d01cbb8"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EA3123-7EEE-4CF2-8359-5F81C387B9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515744e-1b61-4b8f-9ade-6a90da3ca492"/>
    <ds:schemaRef ds:uri="8ee937c4-5e69-44da-9ee6-cbb99d01cb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2F450-76D4-4616-9E1E-EBFD85DFAD61}">
  <ds:schemaRefs>
    <ds:schemaRef ds:uri="http://schemas.openxmlformats.org/officeDocument/2006/bibliography"/>
  </ds:schemaRefs>
</ds:datastoreItem>
</file>

<file path=customXml/itemProps3.xml><?xml version="1.0" encoding="utf-8"?>
<ds:datastoreItem xmlns:ds="http://schemas.openxmlformats.org/officeDocument/2006/customXml" ds:itemID="{FDDA17E8-A054-4478-8862-96D389BED11F}">
  <ds:schemaRefs>
    <ds:schemaRef ds:uri="http://schemas.microsoft.com/office/2006/metadata/properties"/>
    <ds:schemaRef ds:uri="http://schemas.microsoft.com/office/infopath/2007/PartnerControls"/>
    <ds:schemaRef ds:uri="a515744e-1b61-4b8f-9ade-6a90da3ca492"/>
    <ds:schemaRef ds:uri="8ee937c4-5e69-44da-9ee6-cbb99d01cbb8"/>
    <ds:schemaRef ds:uri="http://schemas.microsoft.com/sharepoint/v3"/>
  </ds:schemaRefs>
</ds:datastoreItem>
</file>

<file path=customXml/itemProps4.xml><?xml version="1.0" encoding="utf-8"?>
<ds:datastoreItem xmlns:ds="http://schemas.openxmlformats.org/officeDocument/2006/customXml" ds:itemID="{8422E676-2AA1-4571-8A7A-D6ADF2F6BD4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Nationwide Insurance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Solution Approach Template</dc:title>
  <dc:subject/>
  <dc:creator>Matkowski, Peter</dc:creator>
  <keywords/>
  <lastModifiedBy>Pike, Angela</lastModifiedBy>
  <revision>39</revision>
  <lastPrinted>2018-08-30T17:42:00.0000000Z</lastPrinted>
  <dcterms:created xsi:type="dcterms:W3CDTF">2025-05-05T13:57:00.0000000Z</dcterms:created>
  <dcterms:modified xsi:type="dcterms:W3CDTF">2026-04-22T21:24:10.4412623Z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226508897</vt:i4>
  </property>
  <property fmtid="{D5CDD505-2E9C-101B-9397-08002B2CF9AE}" pid="3" name="_EmailSubject">
    <vt:lpwstr>Today's work</vt:lpwstr>
  </property>
  <property fmtid="{D5CDD505-2E9C-101B-9397-08002B2CF9AE}" pid="4" name="_AuthorEmail">
    <vt:lpwstr>mtompson@columbus.rr.com</vt:lpwstr>
  </property>
  <property fmtid="{D5CDD505-2E9C-101B-9397-08002B2CF9AE}" pid="5" name="_AuthorEmailDisplayName">
    <vt:lpwstr>mtompson</vt:lpwstr>
  </property>
  <property fmtid="{D5CDD505-2E9C-101B-9397-08002B2CF9AE}" pid="6" name="_ReviewingToolsShownOnce">
    <vt:lpwstr/>
  </property>
  <property fmtid="{D5CDD505-2E9C-101B-9397-08002B2CF9AE}" pid="7" name="ContentTypeId">
    <vt:lpwstr>0x010100E39E7216FCC5644C8127FA3E5FF55EAD</vt:lpwstr>
  </property>
  <property fmtid="{D5CDD505-2E9C-101B-9397-08002B2CF9AE}" pid="8" name="MSIP_Label_92ea8e88-16c4-4b55-a945-7bd6248db4bf_Enabled">
    <vt:lpwstr>true</vt:lpwstr>
  </property>
  <property fmtid="{D5CDD505-2E9C-101B-9397-08002B2CF9AE}" pid="9" name="MSIP_Label_92ea8e88-16c4-4b55-a945-7bd6248db4bf_SetDate">
    <vt:lpwstr>2023-03-02T21:43:10Z</vt:lpwstr>
  </property>
  <property fmtid="{D5CDD505-2E9C-101B-9397-08002B2CF9AE}" pid="10" name="MSIP_Label_92ea8e88-16c4-4b55-a945-7bd6248db4bf_Method">
    <vt:lpwstr>Standard</vt:lpwstr>
  </property>
  <property fmtid="{D5CDD505-2E9C-101B-9397-08002B2CF9AE}" pid="11" name="MSIP_Label_92ea8e88-16c4-4b55-a945-7bd6248db4bf_Name">
    <vt:lpwstr>Internal</vt:lpwstr>
  </property>
  <property fmtid="{D5CDD505-2E9C-101B-9397-08002B2CF9AE}" pid="12" name="MSIP_Label_92ea8e88-16c4-4b55-a945-7bd6248db4bf_SiteId">
    <vt:lpwstr>22140e4c-d390-45c2-b297-a26c516dc461</vt:lpwstr>
  </property>
  <property fmtid="{D5CDD505-2E9C-101B-9397-08002B2CF9AE}" pid="13" name="MSIP_Label_92ea8e88-16c4-4b55-a945-7bd6248db4bf_ActionId">
    <vt:lpwstr>f0cb3f72-51ac-4757-aa05-9ddab47996a5</vt:lpwstr>
  </property>
  <property fmtid="{D5CDD505-2E9C-101B-9397-08002B2CF9AE}" pid="14" name="MSIP_Label_92ea8e88-16c4-4b55-a945-7bd6248db4bf_ContentBits">
    <vt:lpwstr>0</vt:lpwstr>
  </property>
  <property fmtid="{D5CDD505-2E9C-101B-9397-08002B2CF9AE}" pid="15" name="MediaServiceImageTags">
    <vt:lpwstr/>
  </property>
</Properties>
</file>