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5F33" w14:textId="680F6A63" w:rsidR="00182B84" w:rsidRDefault="00B53A17" w:rsidP="00182B84">
      <w:pPr>
        <w:rPr>
          <w:rFonts w:hint="eastAsia"/>
          <w:b/>
          <w:bCs/>
        </w:rPr>
      </w:pPr>
      <w:r>
        <w:rPr>
          <w:rFonts w:hint="eastAsia"/>
        </w:rPr>
        <w:t>1．</w:t>
      </w:r>
      <w:r w:rsidRPr="00B53A17">
        <w:rPr>
          <w:rFonts w:hint="eastAsia"/>
        </w:rPr>
        <w:t>群体画像 ：基于聚类的 4 类学生典型特征定义</w:t>
      </w:r>
      <w:r>
        <w:rPr>
          <w:rFonts w:hint="eastAsia"/>
        </w:rPr>
        <w:t>（</w:t>
      </w:r>
      <w:r w:rsidR="00182B84">
        <w:t>Result1_Cluster_Portrait_ZScore.csv</w:t>
      </w:r>
      <w:r>
        <w:rPr>
          <w:rFonts w:hint="eastAsia"/>
        </w:rPr>
        <w:t>）</w:t>
      </w:r>
    </w:p>
    <w:p w14:paraId="0B82A672" w14:textId="46BE5929" w:rsidR="00182B84" w:rsidRPr="00182B84" w:rsidRDefault="00182B84" w:rsidP="00182B84">
      <w:pPr>
        <w:rPr>
          <w:rFonts w:hint="eastAsia"/>
          <w:b/>
          <w:bCs/>
        </w:rPr>
      </w:pPr>
      <w:r w:rsidRPr="00182B84">
        <w:rPr>
          <w:b/>
          <w:bCs/>
        </w:rPr>
        <w:t>Cluster 0：自律型领航者 (Self-Regulated Achievers)</w:t>
      </w:r>
    </w:p>
    <w:p w14:paraId="2E38105F" w14:textId="77777777" w:rsidR="00182B84" w:rsidRPr="00182B84" w:rsidRDefault="00182B84" w:rsidP="00182B84">
      <w:pPr>
        <w:rPr>
          <w:rFonts w:hint="eastAsia"/>
        </w:rPr>
      </w:pPr>
      <w:r w:rsidRPr="00182B84">
        <w:t>该群体在校园行为大数据中表现出极强的“学术极化”特征。从标准偏差来看，他们在学科竞赛（+1.53）与线上学习资源利用（+0.83）上呈现出显著的正向偏离，这反映了他们不仅在传统学业评价中处于顶尖地位，更具备主动寻求学术挑战和利用数字化资源的能力。简单来说，他们就是学校里的“全能领跑员”，不仅在硬核竞赛上拿奖拿到手软，平时的自主学习劲头也非常足，是校园里资源利用率最高、最具榜样作用的精英族群。</w:t>
      </w:r>
    </w:p>
    <w:p w14:paraId="37D8E5C1" w14:textId="77777777" w:rsidR="00182B84" w:rsidRPr="00182B84" w:rsidRDefault="00182B84" w:rsidP="00182B84">
      <w:pPr>
        <w:rPr>
          <w:rFonts w:hint="eastAsia"/>
          <w:b/>
          <w:bCs/>
        </w:rPr>
      </w:pPr>
      <w:r w:rsidRPr="00182B84">
        <w:rPr>
          <w:b/>
          <w:bCs/>
        </w:rPr>
        <w:t>Cluster 1：平衡型稳健生 (Balanced Mainstreamers)</w:t>
      </w:r>
    </w:p>
    <w:p w14:paraId="16F2DD68" w14:textId="05C7380F" w:rsidR="00182B84" w:rsidRPr="00182B84" w:rsidRDefault="00182B84" w:rsidP="00182B84">
      <w:pPr>
        <w:rPr>
          <w:rFonts w:hint="eastAsia"/>
        </w:rPr>
      </w:pPr>
      <w:r w:rsidRPr="00182B84">
        <w:t>这一类学生构成了校园生态的“基本盘”，其各项行为特征高度趋近于全校正态分布的均值中心，Z-Score 波动区间极窄（均在 ±0.2 之间）。他们在学术、社交和日常行为逻辑上表现出极高的稳定性与合规性。他们是校园里那群最踏实的“中间力量”，虽然没有极端的表现，但胜在各方面均衡、情绪稳定且行为风险极低，是学校管理中最让人放心的“稳健派”。</w:t>
      </w:r>
    </w:p>
    <w:p w14:paraId="7E248C69" w14:textId="7854A550" w:rsidR="00182B84" w:rsidRPr="00182B84" w:rsidRDefault="00182B84" w:rsidP="00182B84">
      <w:pPr>
        <w:rPr>
          <w:rFonts w:hint="eastAsia"/>
          <w:b/>
          <w:bCs/>
        </w:rPr>
      </w:pPr>
      <w:r w:rsidRPr="00182B84">
        <w:rPr>
          <w:b/>
          <w:bCs/>
        </w:rPr>
        <w:t>Cluster 2：非传统学习型 (Non-traditionalists)</w:t>
      </w:r>
    </w:p>
    <w:p w14:paraId="5B2B89BC" w14:textId="3D050CC2" w:rsidR="00182B84" w:rsidRPr="00182B84" w:rsidRDefault="00182B84" w:rsidP="00182B84">
      <w:pPr>
        <w:rPr>
          <w:rFonts w:hint="eastAsia"/>
        </w:rPr>
      </w:pPr>
      <w:r w:rsidRPr="00182B84">
        <w:t>该簇群的行为画像展示了一种明显的“精力转移”倾向。他们在社团活动和选课活跃度上有轻微的正向表现，但学术产出的核心指标——如学科竞赛（-1.13）与奖学金获取（-1.08）——却出现了明显的负向偏移。这说明他们将更多的个人能量投入到了非学术性的素质拓展与社交互动中。这群同学在校园活动里非常活跃，人际关系可能处理得很溜，但在硬核学习和学术竞争上确实稍微“佛系”了一点，导致学术标签不够鲜明。</w:t>
      </w:r>
    </w:p>
    <w:p w14:paraId="304FD939" w14:textId="1D5C4876" w:rsidR="00182B84" w:rsidRPr="00182B84" w:rsidRDefault="00182B84" w:rsidP="00182B84">
      <w:pPr>
        <w:rPr>
          <w:rFonts w:hint="eastAsia"/>
          <w:b/>
          <w:bCs/>
        </w:rPr>
      </w:pPr>
      <w:r w:rsidRPr="00182B84">
        <w:rPr>
          <w:b/>
          <w:bCs/>
        </w:rPr>
        <w:t>Cluster 3：学业游离型 (Academic Disengagement)</w:t>
      </w:r>
    </w:p>
    <w:p w14:paraId="024D3714" w14:textId="77777777" w:rsidR="00182B84" w:rsidRPr="00182B84" w:rsidRDefault="00182B84" w:rsidP="00182B84">
      <w:pPr>
        <w:rPr>
          <w:rFonts w:hint="eastAsia"/>
        </w:rPr>
      </w:pPr>
      <w:r w:rsidRPr="00182B84">
        <w:t>这个群体在模型中触发了多维度的负向预警信号，表现出明显的“学业游离”态势。其核心成绩指标（-1.24）与四六级过级能力（-1.05）均大幅跌破基准线，且在线上学习参与度上存在巨大的断层（-1.17）。更值得关注的是，他们的上网行为和学籍异动风险已开始抬头。直白地说，这部分同学正处于学业“挂科”甚至退学的危险边缘，不仅平时学习跟不上节奏，甚至在行为轨迹上也逐渐脱离了校园正常轨道，是学校必须第一时间拉响预警、精准干预的重点对象。</w:t>
      </w:r>
    </w:p>
    <w:p w14:paraId="6A651664" w14:textId="77777777" w:rsidR="007767D2" w:rsidRDefault="007767D2">
      <w:pPr>
        <w:rPr>
          <w:rFonts w:hint="eastAsia"/>
        </w:rPr>
      </w:pPr>
    </w:p>
    <w:p w14:paraId="41673A42" w14:textId="77777777" w:rsidR="00B53A17" w:rsidRDefault="00B53A17">
      <w:pPr>
        <w:rPr>
          <w:rFonts w:hint="eastAsia"/>
        </w:rPr>
      </w:pPr>
    </w:p>
    <w:p w14:paraId="29190E10" w14:textId="676566B7" w:rsidR="00B53A17" w:rsidRDefault="00B53A17">
      <w:pPr>
        <w:rPr>
          <w:rFonts w:hint="eastAsia"/>
        </w:rPr>
      </w:pPr>
      <w:r>
        <w:rPr>
          <w:rFonts w:hint="eastAsia"/>
        </w:rPr>
        <w:t>2.</w:t>
      </w:r>
      <w:r w:rsidRPr="00B53A17">
        <w:rPr>
          <w:rFonts w:hint="eastAsia"/>
        </w:rPr>
        <w:t xml:space="preserve"> 全局特征贡献排名：</w:t>
      </w:r>
      <w:r w:rsidR="00410AF1">
        <w:rPr>
          <w:rFonts w:hint="eastAsia"/>
        </w:rPr>
        <w:t>得到4个类的评判标准，即那些文件维度对应评判标准的贡献较大</w:t>
      </w:r>
    </w:p>
    <w:p w14:paraId="16DDEF92" w14:textId="11475583" w:rsidR="00410AF1" w:rsidRDefault="00410AF1">
      <w:pPr>
        <w:rPr>
          <w:rFonts w:hint="eastAsia"/>
        </w:rPr>
      </w:pPr>
      <w:r>
        <w:rPr>
          <w:rFonts w:hint="eastAsia"/>
        </w:rPr>
        <w:t>（</w:t>
      </w:r>
      <w:r w:rsidRPr="00410AF1">
        <w:rPr>
          <w:rFonts w:hint="eastAsia"/>
        </w:rPr>
        <w:t>Result2_Global_Feature_Importance.csv</w:t>
      </w:r>
      <w:r>
        <w:rPr>
          <w:rFonts w:hint="eastAsia"/>
        </w:rPr>
        <w:t>）</w:t>
      </w:r>
    </w:p>
    <w:p w14:paraId="1B34EF1B" w14:textId="55B8CF78" w:rsidR="00410AF1" w:rsidRPr="00410AF1" w:rsidRDefault="00410AF1" w:rsidP="00410AF1">
      <w:pPr>
        <w:rPr>
          <w:rFonts w:hint="eastAsia"/>
          <w:b/>
          <w:bCs/>
        </w:rPr>
      </w:pPr>
      <w:r w:rsidRPr="00410AF1">
        <w:rPr>
          <w:b/>
          <w:bCs/>
        </w:rPr>
        <w:lastRenderedPageBreak/>
        <w:t>维度一：学术硬核维度（衡量</w:t>
      </w:r>
      <w:r>
        <w:rPr>
          <w:rFonts w:hint="eastAsia"/>
          <w:b/>
          <w:bCs/>
        </w:rPr>
        <w:t>学习</w:t>
      </w:r>
      <w:r w:rsidRPr="00410AF1">
        <w:rPr>
          <w:b/>
          <w:bCs/>
        </w:rPr>
        <w:t>）</w:t>
      </w:r>
    </w:p>
    <w:p w14:paraId="58C59B46" w14:textId="77777777" w:rsidR="00410AF1" w:rsidRPr="00410AF1" w:rsidRDefault="00410AF1" w:rsidP="00410AF1">
      <w:pPr>
        <w:rPr>
          <w:rFonts w:hint="eastAsia"/>
        </w:rPr>
      </w:pPr>
      <w:r w:rsidRPr="00410AF1">
        <w:t>这一维度是学生画像的“定海神针”，在全局重要性中得分最高，直接决定了学生是否能进入“领航型”行列。</w:t>
      </w:r>
    </w:p>
    <w:p w14:paraId="2FE2BCAC" w14:textId="77777777" w:rsidR="00410AF1" w:rsidRPr="00410AF1" w:rsidRDefault="00410AF1" w:rsidP="00410AF1">
      <w:pPr>
        <w:numPr>
          <w:ilvl w:val="0"/>
          <w:numId w:val="1"/>
        </w:numPr>
        <w:rPr>
          <w:rFonts w:hint="eastAsia"/>
        </w:rPr>
      </w:pPr>
      <w:r w:rsidRPr="00410AF1">
        <w:rPr>
          <w:b/>
          <w:bCs/>
        </w:rPr>
        <w:t>本科生综合测评 (evaluation)</w:t>
      </w:r>
    </w:p>
    <w:p w14:paraId="286CF012" w14:textId="77777777" w:rsidR="00410AF1" w:rsidRPr="00410AF1" w:rsidRDefault="00410AF1" w:rsidP="00410AF1">
      <w:pPr>
        <w:numPr>
          <w:ilvl w:val="1"/>
          <w:numId w:val="1"/>
        </w:numPr>
        <w:rPr>
          <w:rFonts w:hint="eastAsia"/>
        </w:rPr>
      </w:pPr>
      <w:r w:rsidRPr="00410AF1">
        <w:rPr>
          <w:b/>
          <w:bCs/>
        </w:rPr>
        <w:t>解释：</w:t>
      </w:r>
      <w:r w:rsidRPr="00410AF1">
        <w:t xml:space="preserve"> 这是评价学生学业质量的“终极坐标”。它不仅看卷面成绩，还包含了德育和能力加分。在数据中，它的区分度极高，是判定一个学生是否属于“领航型”的第一标准。</w:t>
      </w:r>
    </w:p>
    <w:p w14:paraId="7642B75B" w14:textId="77777777" w:rsidR="00410AF1" w:rsidRPr="00410AF1" w:rsidRDefault="00410AF1" w:rsidP="00410AF1">
      <w:pPr>
        <w:numPr>
          <w:ilvl w:val="0"/>
          <w:numId w:val="1"/>
        </w:numPr>
        <w:rPr>
          <w:rFonts w:hint="eastAsia"/>
        </w:rPr>
      </w:pPr>
      <w:r w:rsidRPr="00410AF1">
        <w:rPr>
          <w:b/>
          <w:bCs/>
        </w:rPr>
        <w:t>奖学金获奖 (scholarship)</w:t>
      </w:r>
    </w:p>
    <w:p w14:paraId="78810F92" w14:textId="77777777" w:rsidR="00410AF1" w:rsidRPr="00410AF1" w:rsidRDefault="00410AF1" w:rsidP="00410AF1">
      <w:pPr>
        <w:numPr>
          <w:ilvl w:val="1"/>
          <w:numId w:val="1"/>
        </w:numPr>
        <w:rPr>
          <w:rFonts w:hint="eastAsia"/>
        </w:rPr>
      </w:pPr>
      <w:r w:rsidRPr="00410AF1">
        <w:rPr>
          <w:b/>
          <w:bCs/>
        </w:rPr>
        <w:t>解释：</w:t>
      </w:r>
      <w:r w:rsidRPr="00410AF1">
        <w:t xml:space="preserve"> 奖学金是学术卓越的“荣誉勋章”。数据表明，奖学金的获取与否是区分“领航型”与“活跃型”的关键。如果一个学生有社团表现但没奖学金，往往会被归为“活跃型”。</w:t>
      </w:r>
    </w:p>
    <w:p w14:paraId="0A3F5B70" w14:textId="77777777" w:rsidR="00410AF1" w:rsidRPr="00410AF1" w:rsidRDefault="00410AF1" w:rsidP="00410AF1">
      <w:pPr>
        <w:numPr>
          <w:ilvl w:val="0"/>
          <w:numId w:val="1"/>
        </w:numPr>
        <w:rPr>
          <w:rFonts w:hint="eastAsia"/>
        </w:rPr>
      </w:pPr>
      <w:r w:rsidRPr="00410AF1">
        <w:rPr>
          <w:b/>
          <w:bCs/>
        </w:rPr>
        <w:t>考试提交记录 (test)</w:t>
      </w:r>
    </w:p>
    <w:p w14:paraId="3BA393DB" w14:textId="77777777" w:rsidR="00410AF1" w:rsidRPr="00410AF1" w:rsidRDefault="00410AF1" w:rsidP="00410AF1">
      <w:pPr>
        <w:numPr>
          <w:ilvl w:val="1"/>
          <w:numId w:val="1"/>
        </w:numPr>
        <w:rPr>
          <w:rFonts w:hint="eastAsia"/>
        </w:rPr>
      </w:pPr>
      <w:r w:rsidRPr="00410AF1">
        <w:rPr>
          <w:b/>
          <w:bCs/>
        </w:rPr>
        <w:t>解释：</w:t>
      </w:r>
      <w:r w:rsidRPr="00410AF1">
        <w:t xml:space="preserve"> 这一指标监控的是学习的“闭环过程”。它记录了学生在关键节点（如期末或测验）的参与度和完成质量。频繁的提交记录代表了稳定的学术产出。</w:t>
      </w:r>
    </w:p>
    <w:p w14:paraId="0D6C0CEE" w14:textId="77777777" w:rsidR="00410AF1" w:rsidRPr="00410AF1" w:rsidRDefault="00410AF1" w:rsidP="00410AF1">
      <w:pPr>
        <w:numPr>
          <w:ilvl w:val="0"/>
          <w:numId w:val="1"/>
        </w:numPr>
        <w:rPr>
          <w:rFonts w:hint="eastAsia"/>
        </w:rPr>
      </w:pPr>
      <w:r w:rsidRPr="00410AF1">
        <w:rPr>
          <w:b/>
          <w:bCs/>
        </w:rPr>
        <w:t>课堂任务参与 (activity)</w:t>
      </w:r>
    </w:p>
    <w:p w14:paraId="0538CE2C" w14:textId="77777777" w:rsidR="00410AF1" w:rsidRPr="00410AF1" w:rsidRDefault="00410AF1" w:rsidP="00410AF1">
      <w:pPr>
        <w:numPr>
          <w:ilvl w:val="1"/>
          <w:numId w:val="1"/>
        </w:numPr>
        <w:rPr>
          <w:rFonts w:hint="eastAsia"/>
        </w:rPr>
      </w:pPr>
      <w:r w:rsidRPr="00410AF1">
        <w:rPr>
          <w:b/>
          <w:bCs/>
        </w:rPr>
        <w:t>解释：</w:t>
      </w:r>
      <w:r w:rsidRPr="00410AF1">
        <w:t xml:space="preserve"> 它是学业表现的“前哨站”。课堂任务完成得好不好，直接预示了最后的综合测评成绩。如果这一项得分偏低，往往是学业开始滑坡的早期信号。</w:t>
      </w:r>
    </w:p>
    <w:p w14:paraId="6F4A1AF0" w14:textId="77777777" w:rsidR="00410AF1" w:rsidRPr="00410AF1" w:rsidRDefault="00000000" w:rsidP="00410AF1">
      <w:pPr>
        <w:rPr>
          <w:rFonts w:hint="eastAsia"/>
        </w:rPr>
      </w:pPr>
      <w:r>
        <w:pict w14:anchorId="3CA4ECD7">
          <v:rect id="_x0000_i1025" style="width:0;height:1.5pt" o:hralign="center" o:hrstd="t" o:hr="t" fillcolor="#a0a0a0" stroked="f"/>
        </w:pict>
      </w:r>
    </w:p>
    <w:p w14:paraId="08F868CB" w14:textId="6874B29E" w:rsidR="00410AF1" w:rsidRPr="00410AF1" w:rsidRDefault="00410AF1" w:rsidP="00410AF1">
      <w:pPr>
        <w:rPr>
          <w:rFonts w:hint="eastAsia"/>
          <w:b/>
          <w:bCs/>
        </w:rPr>
      </w:pPr>
      <w:r w:rsidRPr="00410AF1">
        <w:rPr>
          <w:b/>
          <w:bCs/>
        </w:rPr>
        <w:t>维度二：生活自律维度（衡量</w:t>
      </w:r>
      <w:r>
        <w:rPr>
          <w:rFonts w:hint="eastAsia"/>
          <w:b/>
          <w:bCs/>
        </w:rPr>
        <w:t>稳定性</w:t>
      </w:r>
      <w:r w:rsidRPr="00410AF1">
        <w:rPr>
          <w:b/>
          <w:bCs/>
        </w:rPr>
        <w:t>）</w:t>
      </w:r>
    </w:p>
    <w:p w14:paraId="3CD8F41C" w14:textId="77777777" w:rsidR="00410AF1" w:rsidRPr="00410AF1" w:rsidRDefault="00410AF1" w:rsidP="00410AF1">
      <w:pPr>
        <w:rPr>
          <w:rFonts w:hint="eastAsia"/>
        </w:rPr>
      </w:pPr>
      <w:r w:rsidRPr="00410AF1">
        <w:t>这一维度是画像的“底座”。它虽然不像成绩那么耀眼，但却能通过日常节奏的稳定性，精准识别出“风险型”学生。</w:t>
      </w:r>
    </w:p>
    <w:p w14:paraId="6A19B122" w14:textId="77777777" w:rsidR="00410AF1" w:rsidRPr="00410AF1" w:rsidRDefault="00410AF1" w:rsidP="00410AF1">
      <w:pPr>
        <w:numPr>
          <w:ilvl w:val="0"/>
          <w:numId w:val="2"/>
        </w:numPr>
        <w:rPr>
          <w:rFonts w:hint="eastAsia"/>
        </w:rPr>
      </w:pPr>
      <w:r w:rsidRPr="00410AF1">
        <w:rPr>
          <w:b/>
          <w:bCs/>
        </w:rPr>
        <w:t>考勤汇总 (attendance)</w:t>
      </w:r>
    </w:p>
    <w:p w14:paraId="76AD52D2" w14:textId="77777777" w:rsidR="00410AF1" w:rsidRPr="00410AF1" w:rsidRDefault="00410AF1" w:rsidP="00410AF1">
      <w:pPr>
        <w:numPr>
          <w:ilvl w:val="1"/>
          <w:numId w:val="2"/>
        </w:numPr>
        <w:rPr>
          <w:rFonts w:hint="eastAsia"/>
        </w:rPr>
      </w:pPr>
      <w:r w:rsidRPr="00410AF1">
        <w:rPr>
          <w:b/>
          <w:bCs/>
        </w:rPr>
        <w:t>解释：</w:t>
      </w:r>
      <w:r w:rsidRPr="00410AF1">
        <w:t xml:space="preserve"> 考勤是学生校园生活的“生命线”。数据逻辑很简单：稳定的出勤对应稳定的成绩。一旦考勤出现断崖式下跌，模型会立刻将其标记为“风险型”。</w:t>
      </w:r>
    </w:p>
    <w:p w14:paraId="724F2A96" w14:textId="77777777" w:rsidR="00410AF1" w:rsidRPr="00410AF1" w:rsidRDefault="00410AF1" w:rsidP="00410AF1">
      <w:pPr>
        <w:numPr>
          <w:ilvl w:val="0"/>
          <w:numId w:val="2"/>
        </w:numPr>
        <w:rPr>
          <w:rFonts w:hint="eastAsia"/>
        </w:rPr>
      </w:pPr>
      <w:r w:rsidRPr="00410AF1">
        <w:rPr>
          <w:b/>
          <w:bCs/>
        </w:rPr>
        <w:t>门禁数据 (dormitory)</w:t>
      </w:r>
    </w:p>
    <w:p w14:paraId="6221B6B3" w14:textId="77777777" w:rsidR="00410AF1" w:rsidRPr="00410AF1" w:rsidRDefault="00410AF1" w:rsidP="00410AF1">
      <w:pPr>
        <w:numPr>
          <w:ilvl w:val="1"/>
          <w:numId w:val="2"/>
        </w:numPr>
        <w:rPr>
          <w:rFonts w:hint="eastAsia"/>
        </w:rPr>
      </w:pPr>
      <w:r w:rsidRPr="00410AF1">
        <w:rPr>
          <w:b/>
          <w:bCs/>
        </w:rPr>
        <w:t>解释：</w:t>
      </w:r>
      <w:r w:rsidRPr="00410AF1">
        <w:t xml:space="preserve"> 门禁反映的是学生的“生活时钟”。通过进出宿舍的时间，可以分析学生是否有规律的作息。早出晚归通常对应“自律型”，而作息混乱则往往是“游离型”的征兆。</w:t>
      </w:r>
    </w:p>
    <w:p w14:paraId="426AD4C2" w14:textId="77777777" w:rsidR="00410AF1" w:rsidRPr="00410AF1" w:rsidRDefault="00410AF1" w:rsidP="00410AF1">
      <w:pPr>
        <w:numPr>
          <w:ilvl w:val="0"/>
          <w:numId w:val="2"/>
        </w:numPr>
        <w:rPr>
          <w:rFonts w:hint="eastAsia"/>
        </w:rPr>
      </w:pPr>
      <w:r w:rsidRPr="00410AF1">
        <w:rPr>
          <w:b/>
          <w:bCs/>
        </w:rPr>
        <w:lastRenderedPageBreak/>
        <w:t>跑步打卡 (run)</w:t>
      </w:r>
    </w:p>
    <w:p w14:paraId="1770E741" w14:textId="77777777" w:rsidR="00410AF1" w:rsidRPr="00410AF1" w:rsidRDefault="00410AF1" w:rsidP="00410AF1">
      <w:pPr>
        <w:numPr>
          <w:ilvl w:val="1"/>
          <w:numId w:val="2"/>
        </w:numPr>
        <w:rPr>
          <w:rFonts w:hint="eastAsia"/>
        </w:rPr>
      </w:pPr>
      <w:r w:rsidRPr="00410AF1">
        <w:rPr>
          <w:b/>
          <w:bCs/>
        </w:rPr>
        <w:t>解释：</w:t>
      </w:r>
      <w:r w:rsidRPr="00410AF1">
        <w:t xml:space="preserve"> 这是自律意识的“意志力指标”。跑步打卡需要额外的精力投入。数据发现，能坚持跑步的学生，其学业韧性普遍更强，很少会滑向“风险型”。</w:t>
      </w:r>
    </w:p>
    <w:p w14:paraId="616454BF" w14:textId="77777777" w:rsidR="00410AF1" w:rsidRPr="00410AF1" w:rsidRDefault="00000000" w:rsidP="00410AF1">
      <w:pPr>
        <w:rPr>
          <w:rFonts w:hint="eastAsia"/>
        </w:rPr>
      </w:pPr>
      <w:r>
        <w:pict w14:anchorId="1E1EB5E6">
          <v:rect id="_x0000_i1026" style="width:0;height:1.5pt" o:hralign="center" o:hrstd="t" o:hr="t" fillcolor="#a0a0a0" stroked="f"/>
        </w:pict>
      </w:r>
    </w:p>
    <w:p w14:paraId="6113FCB3" w14:textId="77777777" w:rsidR="00410AF1" w:rsidRPr="00410AF1" w:rsidRDefault="00410AF1" w:rsidP="00410AF1">
      <w:pPr>
        <w:rPr>
          <w:rFonts w:hint="eastAsia"/>
          <w:b/>
          <w:bCs/>
        </w:rPr>
      </w:pPr>
      <w:r w:rsidRPr="00410AF1">
        <w:rPr>
          <w:b/>
          <w:bCs/>
        </w:rPr>
        <w:t>维度三：志趣导向维度（衡量“心思在哪”）</w:t>
      </w:r>
    </w:p>
    <w:p w14:paraId="56D24CA5" w14:textId="77777777" w:rsidR="00410AF1" w:rsidRPr="00410AF1" w:rsidRDefault="00410AF1" w:rsidP="00410AF1">
      <w:pPr>
        <w:rPr>
          <w:rFonts w:hint="eastAsia"/>
        </w:rPr>
      </w:pPr>
      <w:r w:rsidRPr="00410AF1">
        <w:t>这一维度揭示了学生的“注意力分配”，是区分学生是“潜心学术”还是“心不在焉”的关键。</w:t>
      </w:r>
    </w:p>
    <w:p w14:paraId="5CD34C2D" w14:textId="77777777" w:rsidR="00410AF1" w:rsidRPr="00410AF1" w:rsidRDefault="00410AF1" w:rsidP="00410AF1">
      <w:pPr>
        <w:numPr>
          <w:ilvl w:val="0"/>
          <w:numId w:val="3"/>
        </w:numPr>
        <w:rPr>
          <w:rFonts w:hint="eastAsia"/>
        </w:rPr>
      </w:pPr>
      <w:r w:rsidRPr="00410AF1">
        <w:rPr>
          <w:b/>
          <w:bCs/>
        </w:rPr>
        <w:t>毕业去向 (graduate)</w:t>
      </w:r>
    </w:p>
    <w:p w14:paraId="311E4C51" w14:textId="77777777" w:rsidR="00410AF1" w:rsidRPr="00410AF1" w:rsidRDefault="00410AF1" w:rsidP="00410AF1">
      <w:pPr>
        <w:numPr>
          <w:ilvl w:val="1"/>
          <w:numId w:val="3"/>
        </w:numPr>
        <w:rPr>
          <w:rFonts w:hint="eastAsia"/>
        </w:rPr>
      </w:pPr>
      <w:r w:rsidRPr="00410AF1">
        <w:rPr>
          <w:b/>
          <w:bCs/>
        </w:rPr>
        <w:t>解释：</w:t>
      </w:r>
      <w:r w:rsidRPr="00410AF1">
        <w:t xml:space="preserve"> 这是一个“目标导向”指标。有明确深造或就业目标的学生，其学术硬核得分通常更高。它解释了学生当前努力的驱动力来源。</w:t>
      </w:r>
    </w:p>
    <w:p w14:paraId="72627D77" w14:textId="77777777" w:rsidR="00410AF1" w:rsidRPr="00410AF1" w:rsidRDefault="00410AF1" w:rsidP="00410AF1">
      <w:pPr>
        <w:numPr>
          <w:ilvl w:val="0"/>
          <w:numId w:val="3"/>
        </w:numPr>
        <w:rPr>
          <w:rFonts w:hint="eastAsia"/>
        </w:rPr>
      </w:pPr>
      <w:r w:rsidRPr="00410AF1">
        <w:rPr>
          <w:b/>
          <w:bCs/>
        </w:rPr>
        <w:t>上网记录 (internet)</w:t>
      </w:r>
    </w:p>
    <w:p w14:paraId="4774275B" w14:textId="77777777" w:rsidR="00410AF1" w:rsidRPr="00410AF1" w:rsidRDefault="00410AF1" w:rsidP="00410AF1">
      <w:pPr>
        <w:numPr>
          <w:ilvl w:val="1"/>
          <w:numId w:val="3"/>
        </w:numPr>
        <w:rPr>
          <w:rFonts w:hint="eastAsia"/>
        </w:rPr>
      </w:pPr>
      <w:r w:rsidRPr="00410AF1">
        <w:rPr>
          <w:b/>
          <w:bCs/>
        </w:rPr>
        <w:t>解释：</w:t>
      </w:r>
      <w:r w:rsidRPr="00410AF1">
        <w:t xml:space="preserve"> 这是学生注意力的“晴雨表”。在“风险型”学生的数据中，上网记录往往呈现异常的高分，说明过度的网络沉溺占用了学术投入时间。</w:t>
      </w:r>
    </w:p>
    <w:p w14:paraId="4E16A1E7" w14:textId="77777777" w:rsidR="00410AF1" w:rsidRPr="00410AF1" w:rsidRDefault="00410AF1" w:rsidP="00410AF1">
      <w:pPr>
        <w:numPr>
          <w:ilvl w:val="0"/>
          <w:numId w:val="3"/>
        </w:numPr>
        <w:rPr>
          <w:rFonts w:hint="eastAsia"/>
        </w:rPr>
      </w:pPr>
      <w:r w:rsidRPr="00410AF1">
        <w:rPr>
          <w:b/>
          <w:bCs/>
        </w:rPr>
        <w:t>上网行为 (tags)</w:t>
      </w:r>
    </w:p>
    <w:p w14:paraId="554DFE92" w14:textId="77777777" w:rsidR="00410AF1" w:rsidRPr="00410AF1" w:rsidRDefault="00410AF1" w:rsidP="00410AF1">
      <w:pPr>
        <w:numPr>
          <w:ilvl w:val="1"/>
          <w:numId w:val="3"/>
        </w:numPr>
        <w:rPr>
          <w:rFonts w:hint="eastAsia"/>
        </w:rPr>
      </w:pPr>
      <w:r w:rsidRPr="00410AF1">
        <w:rPr>
          <w:b/>
          <w:bCs/>
        </w:rPr>
        <w:t>解释：</w:t>
      </w:r>
      <w:r w:rsidRPr="00410AF1">
        <w:t xml:space="preserve"> 相比上网时长，上网行为（标签）能更深层地挖掘学生的兴趣。是查阅学术资料，还是纯粹的娱乐消遣？这决定了学生是在利用网络进步，还是在被网络消耗。</w:t>
      </w:r>
    </w:p>
    <w:p w14:paraId="3919A5B8" w14:textId="77777777" w:rsidR="00B51AC4" w:rsidRDefault="00B51AC4" w:rsidP="00B51AC4"/>
    <w:p w14:paraId="53E0E1A3" w14:textId="77777777" w:rsidR="00B51AC4" w:rsidRDefault="00B51AC4" w:rsidP="00B51AC4"/>
    <w:p w14:paraId="5F0763C9" w14:textId="27F74362" w:rsidR="00B51AC4" w:rsidRDefault="00B51AC4" w:rsidP="00B51AC4">
      <w:r>
        <w:rPr>
          <w:rFonts w:hint="eastAsia"/>
        </w:rPr>
        <w:t>3.</w:t>
      </w:r>
      <w:r w:rsidRPr="00BE0C95">
        <w:rPr>
          <w:rFonts w:hint="eastAsia"/>
        </w:rPr>
        <w:t xml:space="preserve"> Result3_Individual_Radar_Full_Data</w:t>
      </w:r>
      <w:r>
        <w:rPr>
          <w:rFonts w:hint="eastAsia"/>
        </w:rPr>
        <w:t>这个是每个人每个文件得到一个值，这个值是</w:t>
      </w:r>
      <w:r w:rsidRPr="00BE0C95">
        <w:t>衡量的是某个学生在某项行为上，距离全校平均水平有多远</w:t>
      </w:r>
      <w:r>
        <w:rPr>
          <w:rFonts w:hint="eastAsia"/>
        </w:rPr>
        <w:t>。</w:t>
      </w:r>
    </w:p>
    <w:p w14:paraId="398BFF72" w14:textId="77777777" w:rsidR="00B51AC4" w:rsidRDefault="00B51AC4" w:rsidP="00B51AC4">
      <w:r>
        <w:rPr>
          <w:rFonts w:hint="eastAsia"/>
        </w:rPr>
        <w:t>可以生成图像</w:t>
      </w:r>
    </w:p>
    <w:p w14:paraId="4AD381B2" w14:textId="77777777" w:rsidR="00B51AC4" w:rsidRDefault="00B51AC4" w:rsidP="00B51AC4"/>
    <w:p w14:paraId="2F2355DE" w14:textId="77777777" w:rsidR="00B51AC4" w:rsidRPr="00BE0C95" w:rsidRDefault="00B51AC4" w:rsidP="00B51AC4">
      <w:pPr>
        <w:rPr>
          <w:b/>
          <w:bCs/>
          <w:sz w:val="20"/>
          <w:szCs w:val="20"/>
        </w:rPr>
      </w:pPr>
      <w:r w:rsidRPr="00BE0C95">
        <w:rPr>
          <w:b/>
          <w:bCs/>
          <w:sz w:val="20"/>
          <w:szCs w:val="20"/>
        </w:rPr>
        <w:t>A. 核心图像：多维行为雷达图 (Radar Chart)</w:t>
      </w:r>
    </w:p>
    <w:p w14:paraId="79A1F512" w14:textId="77777777" w:rsidR="00B51AC4" w:rsidRPr="00BE0C95" w:rsidRDefault="00B51AC4" w:rsidP="00B51AC4">
      <w:pPr>
        <w:rPr>
          <w:sz w:val="20"/>
          <w:szCs w:val="20"/>
        </w:rPr>
      </w:pPr>
      <w:r w:rsidRPr="00BE0C95">
        <w:rPr>
          <w:sz w:val="20"/>
          <w:szCs w:val="20"/>
        </w:rPr>
        <w:t>这是最直观的展示方式。你可以把 25 个指标按照我们之前分的</w:t>
      </w:r>
      <w:r w:rsidRPr="00BE0C95">
        <w:rPr>
          <w:b/>
          <w:bCs/>
          <w:sz w:val="20"/>
          <w:szCs w:val="20"/>
        </w:rPr>
        <w:t>三个维度</w:t>
      </w:r>
      <w:r w:rsidRPr="00BE0C95">
        <w:rPr>
          <w:sz w:val="20"/>
          <w:szCs w:val="20"/>
        </w:rPr>
        <w:t>（学术、自律、志趣）排列在雷达图的圆周上。</w:t>
      </w:r>
    </w:p>
    <w:p w14:paraId="5543A20F" w14:textId="77777777" w:rsidR="00B51AC4" w:rsidRPr="00BE0C95" w:rsidRDefault="00B51AC4" w:rsidP="00B51AC4">
      <w:pPr>
        <w:numPr>
          <w:ilvl w:val="0"/>
          <w:numId w:val="12"/>
        </w:numPr>
        <w:rPr>
          <w:sz w:val="20"/>
          <w:szCs w:val="20"/>
        </w:rPr>
      </w:pPr>
      <w:r w:rsidRPr="00BE0C95">
        <w:rPr>
          <w:b/>
          <w:bCs/>
          <w:sz w:val="20"/>
          <w:szCs w:val="20"/>
        </w:rPr>
        <w:t>视觉效果</w:t>
      </w:r>
      <w:r w:rsidRPr="00BE0C95">
        <w:rPr>
          <w:sz w:val="20"/>
          <w:szCs w:val="20"/>
        </w:rPr>
        <w:t>：</w:t>
      </w:r>
    </w:p>
    <w:p w14:paraId="1EACF04B" w14:textId="77777777" w:rsidR="00B51AC4" w:rsidRPr="00BE0C95" w:rsidRDefault="00B51AC4" w:rsidP="00B51AC4">
      <w:pPr>
        <w:numPr>
          <w:ilvl w:val="1"/>
          <w:numId w:val="12"/>
        </w:numPr>
        <w:rPr>
          <w:sz w:val="20"/>
          <w:szCs w:val="20"/>
        </w:rPr>
      </w:pPr>
      <w:r w:rsidRPr="00BE0C95">
        <w:rPr>
          <w:b/>
          <w:bCs/>
          <w:sz w:val="20"/>
          <w:szCs w:val="20"/>
        </w:rPr>
        <w:t>领航型（Cluster 0）</w:t>
      </w:r>
      <w:r w:rsidRPr="00BE0C95">
        <w:rPr>
          <w:sz w:val="20"/>
          <w:szCs w:val="20"/>
        </w:rPr>
        <w:t>：图形在“学术硬核”区域（综测、奖学金、竞赛）大幅向外扩张。</w:t>
      </w:r>
    </w:p>
    <w:p w14:paraId="6B8B34BA" w14:textId="77777777" w:rsidR="00B51AC4" w:rsidRPr="00BE0C95" w:rsidRDefault="00B51AC4" w:rsidP="00B51AC4">
      <w:pPr>
        <w:numPr>
          <w:ilvl w:val="1"/>
          <w:numId w:val="12"/>
        </w:numPr>
        <w:rPr>
          <w:sz w:val="20"/>
          <w:szCs w:val="20"/>
        </w:rPr>
      </w:pPr>
      <w:r w:rsidRPr="00BE0C95">
        <w:rPr>
          <w:b/>
          <w:bCs/>
          <w:sz w:val="20"/>
          <w:szCs w:val="20"/>
        </w:rPr>
        <w:lastRenderedPageBreak/>
        <w:t>风险型（Cluster 3）</w:t>
      </w:r>
      <w:r w:rsidRPr="00BE0C95">
        <w:rPr>
          <w:sz w:val="20"/>
          <w:szCs w:val="20"/>
        </w:rPr>
        <w:t>：图形在“学术”区域严重萎缩，但在“上网”或“门禁异常”区域向外突起。</w:t>
      </w:r>
    </w:p>
    <w:p w14:paraId="5672A859" w14:textId="77777777" w:rsidR="00B51AC4" w:rsidRPr="00BE0C95" w:rsidRDefault="00B51AC4" w:rsidP="00B51AC4">
      <w:pPr>
        <w:numPr>
          <w:ilvl w:val="0"/>
          <w:numId w:val="12"/>
        </w:numPr>
        <w:rPr>
          <w:sz w:val="20"/>
          <w:szCs w:val="20"/>
        </w:rPr>
      </w:pPr>
      <w:r w:rsidRPr="00BE0C95">
        <w:rPr>
          <w:b/>
          <w:bCs/>
          <w:sz w:val="20"/>
          <w:szCs w:val="20"/>
        </w:rPr>
        <w:t>动态展示</w:t>
      </w:r>
      <w:r w:rsidRPr="00BE0C95">
        <w:rPr>
          <w:sz w:val="20"/>
          <w:szCs w:val="20"/>
        </w:rPr>
        <w:t>：用户点击某个学生 ID，雷达图瞬间重绘，展示该生的“数字指纹”。</w:t>
      </w:r>
    </w:p>
    <w:p w14:paraId="07B14403" w14:textId="77777777" w:rsidR="00B51AC4" w:rsidRPr="00BE0C95" w:rsidRDefault="00B51AC4" w:rsidP="00B51AC4">
      <w:pPr>
        <w:rPr>
          <w:b/>
          <w:bCs/>
          <w:sz w:val="20"/>
          <w:szCs w:val="20"/>
        </w:rPr>
      </w:pPr>
      <w:r w:rsidRPr="00BE0C95">
        <w:rPr>
          <w:b/>
          <w:bCs/>
          <w:sz w:val="20"/>
          <w:szCs w:val="20"/>
        </w:rPr>
        <w:t>B. 特征偏离条形图 (Deviation Bar Chart)</w:t>
      </w:r>
    </w:p>
    <w:p w14:paraId="368AED39" w14:textId="77777777" w:rsidR="00B51AC4" w:rsidRPr="00BE0C95" w:rsidRDefault="00B51AC4" w:rsidP="00B51AC4">
      <w:pPr>
        <w:rPr>
          <w:sz w:val="20"/>
          <w:szCs w:val="20"/>
        </w:rPr>
      </w:pPr>
      <w:r w:rsidRPr="00BE0C95">
        <w:rPr>
          <w:sz w:val="20"/>
          <w:szCs w:val="20"/>
        </w:rPr>
        <w:t>如果雷达图太乱，可以用这种图。</w:t>
      </w:r>
    </w:p>
    <w:p w14:paraId="0ABB7E26" w14:textId="77777777" w:rsidR="00B51AC4" w:rsidRPr="00BE0C95" w:rsidRDefault="00B51AC4" w:rsidP="00B51AC4">
      <w:pPr>
        <w:numPr>
          <w:ilvl w:val="0"/>
          <w:numId w:val="13"/>
        </w:numPr>
        <w:rPr>
          <w:sz w:val="20"/>
          <w:szCs w:val="20"/>
        </w:rPr>
      </w:pPr>
      <w:r w:rsidRPr="00BE0C95">
        <w:rPr>
          <w:b/>
          <w:bCs/>
          <w:sz w:val="20"/>
          <w:szCs w:val="20"/>
        </w:rPr>
        <w:t>展示方式</w:t>
      </w:r>
      <w:r w:rsidRPr="00BE0C95">
        <w:rPr>
          <w:sz w:val="20"/>
          <w:szCs w:val="20"/>
        </w:rPr>
        <w:t>：中间是一条中轴线（0点），条形向右伸长代表优秀/过量，向左伸长代表落后/匮乏。</w:t>
      </w:r>
    </w:p>
    <w:p w14:paraId="55E3347F" w14:textId="77777777" w:rsidR="00B51AC4" w:rsidRPr="00BE0C95" w:rsidRDefault="00B51AC4" w:rsidP="00B51AC4">
      <w:pPr>
        <w:numPr>
          <w:ilvl w:val="0"/>
          <w:numId w:val="13"/>
        </w:numPr>
      </w:pPr>
      <w:r w:rsidRPr="00BE0C95">
        <w:rPr>
          <w:b/>
          <w:bCs/>
          <w:sz w:val="20"/>
          <w:szCs w:val="20"/>
        </w:rPr>
        <w:t>用途</w:t>
      </w:r>
      <w:r w:rsidRPr="00BE0C95">
        <w:rPr>
          <w:sz w:val="20"/>
          <w:szCs w:val="20"/>
        </w:rPr>
        <w:t>：一眼看出这个学生最“极端”的几项行为。比如一个学生只有“门禁”一项往左伸得很长，说明他回宿舍非常晚。</w:t>
      </w:r>
    </w:p>
    <w:p w14:paraId="134C38AD" w14:textId="73535596" w:rsidR="00F575CD" w:rsidRPr="00F575CD" w:rsidRDefault="00F575CD" w:rsidP="00B058C1">
      <w:pPr>
        <w:widowControl/>
        <w:spacing w:before="100" w:beforeAutospacing="1" w:after="100" w:afterAutospacing="1" w:line="240" w:lineRule="auto"/>
        <w:rPr>
          <w:rFonts w:ascii="宋体" w:eastAsia="宋体" w:hAnsi="宋体" w:cs="宋体" w:hint="eastAsia"/>
          <w:kern w:val="0"/>
          <w:sz w:val="24"/>
          <w14:ligatures w14:val="none"/>
        </w:rPr>
      </w:pPr>
    </w:p>
    <w:p w14:paraId="6EB7C4B2" w14:textId="77777777" w:rsidR="00F575CD" w:rsidRPr="00F575CD" w:rsidRDefault="00F575CD">
      <w:pPr>
        <w:rPr>
          <w:rFonts w:hint="eastAsia"/>
        </w:rPr>
      </w:pPr>
    </w:p>
    <w:p w14:paraId="024F4FD4" w14:textId="77777777" w:rsidR="00F575CD" w:rsidRDefault="00F575CD"/>
    <w:p w14:paraId="58EA555A" w14:textId="71D6B2FE" w:rsidR="00F575CD" w:rsidRPr="00F575CD" w:rsidRDefault="00F575CD" w:rsidP="00F575CD">
      <w:pPr>
        <w:rPr>
          <w:b/>
          <w:bCs/>
        </w:rPr>
      </w:pPr>
      <w:r>
        <w:rPr>
          <w:rFonts w:hint="eastAsia"/>
        </w:rPr>
        <w:t>4.</w:t>
      </w:r>
      <w:r w:rsidRPr="00F575CD">
        <w:rPr>
          <w:rFonts w:ascii="宋体" w:eastAsia="宋体" w:hAnsi="宋体" w:cs="宋体"/>
          <w:b/>
          <w:bCs/>
          <w:kern w:val="0"/>
          <w:sz w:val="27"/>
          <w:szCs w:val="27"/>
          <w14:ligatures w14:val="none"/>
        </w:rPr>
        <w:t xml:space="preserve"> </w:t>
      </w:r>
      <w:r w:rsidRPr="00F575CD">
        <w:rPr>
          <w:b/>
          <w:bCs/>
        </w:rPr>
        <w:t xml:space="preserve"> 成果四：学业风险预警红黑榜 (动态感知)</w:t>
      </w:r>
    </w:p>
    <w:p w14:paraId="30D94B18" w14:textId="77777777" w:rsidR="00F575CD" w:rsidRPr="00F575CD" w:rsidRDefault="00F575CD" w:rsidP="00F575CD">
      <w:pPr>
        <w:numPr>
          <w:ilvl w:val="0"/>
          <w:numId w:val="4"/>
        </w:numPr>
      </w:pPr>
      <w:r w:rsidRPr="00F575CD">
        <w:rPr>
          <w:b/>
          <w:bCs/>
        </w:rPr>
        <w:t>用什么：</w:t>
      </w:r>
      <w:r w:rsidRPr="00F575CD">
        <w:t xml:space="preserve"> A_Student_Risk_Scores_Final.csv</w:t>
      </w:r>
    </w:p>
    <w:p w14:paraId="1B2292B1" w14:textId="77777777" w:rsidR="00F575CD" w:rsidRPr="00F575CD" w:rsidRDefault="00F575CD" w:rsidP="00F575CD">
      <w:pPr>
        <w:numPr>
          <w:ilvl w:val="0"/>
          <w:numId w:val="4"/>
        </w:numPr>
      </w:pPr>
      <w:r w:rsidRPr="00F575CD">
        <w:rPr>
          <w:b/>
          <w:bCs/>
        </w:rPr>
        <w:t>生成什么：</w:t>
      </w:r>
      <w:r w:rsidRPr="00F575CD">
        <w:t xml:space="preserve"> </w:t>
      </w:r>
      <w:r w:rsidRPr="00F575CD">
        <w:rPr>
          <w:b/>
          <w:bCs/>
        </w:rPr>
        <w:t>风险分等级仪表盘</w:t>
      </w:r>
      <w:r w:rsidRPr="00F575CD">
        <w:t xml:space="preserve"> 或 </w:t>
      </w:r>
      <w:r w:rsidRPr="00F575CD">
        <w:rPr>
          <w:b/>
          <w:bCs/>
        </w:rPr>
        <w:t>风险名单列表</w:t>
      </w:r>
      <w:r w:rsidRPr="00F575CD">
        <w:t>。</w:t>
      </w:r>
    </w:p>
    <w:p w14:paraId="186241E8" w14:textId="77777777" w:rsidR="00F575CD" w:rsidRPr="00F575CD" w:rsidRDefault="00F575CD" w:rsidP="00F575CD">
      <w:pPr>
        <w:numPr>
          <w:ilvl w:val="0"/>
          <w:numId w:val="4"/>
        </w:numPr>
      </w:pPr>
      <w:r w:rsidRPr="00F575CD">
        <w:rPr>
          <w:b/>
          <w:bCs/>
        </w:rPr>
        <w:t>怎么做：</w:t>
      </w:r>
      <w:r w:rsidRPr="00F575CD">
        <w:t xml:space="preserve"> 将 risk_probability 映射为红（&gt;0.8）、黄（0.5-0.8）、绿（&lt;0.5）三色。</w:t>
      </w:r>
    </w:p>
    <w:p w14:paraId="0C871E34" w14:textId="77777777" w:rsidR="00F575CD" w:rsidRDefault="00F575CD" w:rsidP="00F575CD">
      <w:pPr>
        <w:numPr>
          <w:ilvl w:val="0"/>
          <w:numId w:val="4"/>
        </w:numPr>
      </w:pPr>
      <w:r w:rsidRPr="00F575CD">
        <w:rPr>
          <w:b/>
          <w:bCs/>
        </w:rPr>
        <w:t>对应任务：</w:t>
      </w:r>
      <w:r w:rsidRPr="00F575CD">
        <w:t xml:space="preserve"> (4) 风险预警模型。</w:t>
      </w:r>
    </w:p>
    <w:p w14:paraId="010DDF38" w14:textId="77777777" w:rsidR="00F575CD" w:rsidRDefault="00F575CD" w:rsidP="00F575CD"/>
    <w:p w14:paraId="03205A7D" w14:textId="77777777" w:rsidR="00F575CD" w:rsidRDefault="00F575CD" w:rsidP="00F575CD"/>
    <w:p w14:paraId="1AB41E01" w14:textId="77777777" w:rsidR="00F575CD" w:rsidRDefault="00F575CD" w:rsidP="00F575CD"/>
    <w:p w14:paraId="2A1686F3" w14:textId="77777777" w:rsidR="00F575CD" w:rsidRPr="00F575CD" w:rsidRDefault="00F575CD" w:rsidP="00F575CD">
      <w:pPr>
        <w:rPr>
          <w:rFonts w:hint="eastAsia"/>
        </w:rPr>
      </w:pPr>
    </w:p>
    <w:p w14:paraId="3E3D33E1" w14:textId="77777777" w:rsidR="00F575CD" w:rsidRPr="00F575CD" w:rsidRDefault="00F575CD" w:rsidP="00F575C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575CD">
        <w:rPr>
          <w:rFonts w:ascii="宋体" w:eastAsia="宋体" w:hAnsi="宋体" w:cs="宋体"/>
          <w:b/>
          <w:bCs/>
          <w:kern w:val="0"/>
          <w:sz w:val="27"/>
          <w:szCs w:val="27"/>
          <w14:ligatures w14:val="none"/>
        </w:rPr>
        <w:t>5. 成果五：行为轨迹漂移深度分析 (轨迹挖掘)</w:t>
      </w:r>
    </w:p>
    <w:p w14:paraId="4CFC0E63" w14:textId="77777777" w:rsidR="00F575CD" w:rsidRPr="00F575CD" w:rsidRDefault="00F575CD" w:rsidP="00F575C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用什么：</w:t>
      </w:r>
      <w:r w:rsidRPr="00F575CD">
        <w:rPr>
          <w:rFonts w:ascii="宋体" w:eastAsia="宋体" w:hAnsi="宋体" w:cs="宋体"/>
          <w:kern w:val="0"/>
          <w:sz w:val="24"/>
          <w14:ligatures w14:val="none"/>
        </w:rPr>
        <w:t xml:space="preserve"> A_Final_Attribution_Report.csv 和 A_Student_Risk_Scores_Final.csv</w:t>
      </w:r>
    </w:p>
    <w:p w14:paraId="7CC0C906" w14:textId="77777777" w:rsidR="00F575CD" w:rsidRPr="00F575CD" w:rsidRDefault="00F575CD" w:rsidP="00F575C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生成什么：</w:t>
      </w:r>
      <w:r w:rsidRPr="00F575CD">
        <w:rPr>
          <w:rFonts w:ascii="宋体" w:eastAsia="宋体" w:hAnsi="宋体" w:cs="宋体"/>
          <w:kern w:val="0"/>
          <w:sz w:val="24"/>
          <w14:ligatures w14:val="none"/>
        </w:rPr>
        <w:t xml:space="preserve"> </w:t>
      </w:r>
      <w:r w:rsidRPr="00F575CD">
        <w:rPr>
          <w:rFonts w:ascii="宋体" w:eastAsia="宋体" w:hAnsi="宋体" w:cs="宋体"/>
          <w:b/>
          <w:bCs/>
          <w:kern w:val="0"/>
          <w:sz w:val="24"/>
          <w14:ligatures w14:val="none"/>
        </w:rPr>
        <w:t>轨迹偏移散点图</w:t>
      </w:r>
      <w:r w:rsidRPr="00F575CD">
        <w:rPr>
          <w:rFonts w:ascii="宋体" w:eastAsia="宋体" w:hAnsi="宋体" w:cs="宋体"/>
          <w:kern w:val="0"/>
          <w:sz w:val="24"/>
          <w14:ligatures w14:val="none"/>
        </w:rPr>
        <w:t>。</w:t>
      </w:r>
    </w:p>
    <w:p w14:paraId="0AECDBF3" w14:textId="77777777" w:rsidR="00F575CD" w:rsidRPr="00F575CD" w:rsidRDefault="00F575CD" w:rsidP="00F575C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怎么做：</w:t>
      </w:r>
      <w:r w:rsidRPr="00F575CD">
        <w:rPr>
          <w:rFonts w:ascii="宋体" w:eastAsia="宋体" w:hAnsi="宋体" w:cs="宋体"/>
          <w:kern w:val="0"/>
          <w:sz w:val="24"/>
          <w14:ligatures w14:val="none"/>
        </w:rPr>
        <w:t xml:space="preserve"> 横轴设为“风险分”，纵轴设为“行为偏移量（distance_drift）”。</w:t>
      </w:r>
    </w:p>
    <w:p w14:paraId="3BBEBAFD" w14:textId="77777777" w:rsidR="00F575CD" w:rsidRPr="00F575CD" w:rsidRDefault="00F575CD" w:rsidP="00F575C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lastRenderedPageBreak/>
        <w:t>结论呈现：</w:t>
      </w:r>
      <w:r w:rsidRPr="00F575CD">
        <w:rPr>
          <w:rFonts w:ascii="宋体" w:eastAsia="宋体" w:hAnsi="宋体" w:cs="宋体"/>
          <w:kern w:val="0"/>
          <w:sz w:val="24"/>
          <w14:ligatures w14:val="none"/>
        </w:rPr>
        <w:t xml:space="preserve"> 标记出那些处于“行为轨迹发生显著漂移”状态的学生，说明他们是急性风险。</w:t>
      </w:r>
    </w:p>
    <w:p w14:paraId="1F186137" w14:textId="77777777" w:rsidR="00F575CD" w:rsidRDefault="00F575CD" w:rsidP="00F575C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对应任务：</w:t>
      </w:r>
      <w:r w:rsidRPr="00F575CD">
        <w:rPr>
          <w:rFonts w:ascii="宋体" w:eastAsia="宋体" w:hAnsi="宋体" w:cs="宋体"/>
          <w:kern w:val="0"/>
          <w:sz w:val="24"/>
          <w14:ligatures w14:val="none"/>
        </w:rPr>
        <w:t xml:space="preserve"> (2) 学业轨迹演化。</w:t>
      </w:r>
    </w:p>
    <w:p w14:paraId="6DA75460" w14:textId="77777777" w:rsidR="00F575CD" w:rsidRDefault="00F575CD" w:rsidP="00F575CD">
      <w:pPr>
        <w:widowControl/>
        <w:spacing w:before="100" w:beforeAutospacing="1" w:after="100" w:afterAutospacing="1" w:line="240" w:lineRule="auto"/>
        <w:rPr>
          <w:rFonts w:ascii="宋体" w:eastAsia="宋体" w:hAnsi="宋体" w:cs="宋体"/>
          <w:kern w:val="0"/>
          <w:sz w:val="24"/>
          <w14:ligatures w14:val="none"/>
        </w:rPr>
      </w:pPr>
    </w:p>
    <w:p w14:paraId="52225BB3" w14:textId="39AEF9AF" w:rsidR="00F575CD" w:rsidRDefault="00F575CD" w:rsidP="00F575CD">
      <w:pPr>
        <w:widowControl/>
        <w:spacing w:before="100" w:beforeAutospacing="1" w:after="100" w:afterAutospacing="1" w:line="240" w:lineRule="auto"/>
        <w:rPr>
          <w:rFonts w:ascii="宋体" w:eastAsia="宋体" w:hAnsi="宋体" w:cs="宋体" w:hint="eastAsia"/>
          <w:kern w:val="0"/>
          <w:sz w:val="24"/>
          <w14:ligatures w14:val="none"/>
        </w:rPr>
      </w:pPr>
      <w:r w:rsidRPr="00F575CD">
        <w:rPr>
          <w:rFonts w:ascii="宋体" w:eastAsia="宋体" w:hAnsi="宋体" w:cs="宋体" w:hint="eastAsia"/>
          <w:kern w:val="0"/>
          <w:sz w:val="24"/>
          <w:highlight w:val="yellow"/>
          <w14:ligatures w14:val="none"/>
        </w:rPr>
        <w:t>成果四和成果5你可以用以下方法</w:t>
      </w:r>
      <w:r>
        <w:rPr>
          <w:rFonts w:ascii="宋体" w:eastAsia="宋体" w:hAnsi="宋体" w:cs="宋体" w:hint="eastAsia"/>
          <w:kern w:val="0"/>
          <w:sz w:val="24"/>
          <w:highlight w:val="yellow"/>
          <w14:ligatures w14:val="none"/>
        </w:rPr>
        <w:t>展示</w:t>
      </w:r>
      <w:r w:rsidRPr="00F575CD">
        <w:rPr>
          <w:rFonts w:ascii="宋体" w:eastAsia="宋体" w:hAnsi="宋体" w:cs="宋体" w:hint="eastAsia"/>
          <w:kern w:val="0"/>
          <w:sz w:val="24"/>
          <w:highlight w:val="yellow"/>
          <w14:ligatures w14:val="none"/>
        </w:rPr>
        <w:t>出来。</w:t>
      </w:r>
    </w:p>
    <w:p w14:paraId="1B732362" w14:textId="77777777" w:rsidR="00F575CD" w:rsidRDefault="00F575CD" w:rsidP="00F575CD">
      <w:pPr>
        <w:widowControl/>
        <w:spacing w:before="100" w:beforeAutospacing="1" w:after="100" w:afterAutospacing="1" w:line="240" w:lineRule="auto"/>
        <w:rPr>
          <w:rFonts w:ascii="宋体" w:eastAsia="宋体" w:hAnsi="宋体" w:cs="宋体"/>
          <w:kern w:val="0"/>
          <w:sz w:val="24"/>
          <w14:ligatures w14:val="none"/>
        </w:rPr>
      </w:pPr>
    </w:p>
    <w:p w14:paraId="6912AC13" w14:textId="77777777" w:rsidR="00F575CD" w:rsidRPr="00F575CD" w:rsidRDefault="00F575CD" w:rsidP="00F575CD">
      <w:pPr>
        <w:widowControl/>
        <w:spacing w:after="100" w:afterAutospacing="1" w:line="240" w:lineRule="auto"/>
        <w:outlineLvl w:val="3"/>
        <w:rPr>
          <w:rFonts w:ascii="Arial" w:eastAsia="宋体" w:hAnsi="Arial" w:cs="Arial"/>
          <w:b/>
          <w:bCs/>
          <w:kern w:val="0"/>
          <w:sz w:val="24"/>
          <w14:ligatures w14:val="none"/>
        </w:rPr>
      </w:pPr>
      <w:r w:rsidRPr="00F575CD">
        <w:rPr>
          <w:rFonts w:ascii="Arial" w:eastAsia="宋体" w:hAnsi="Arial" w:cs="Arial"/>
          <w:b/>
          <w:bCs/>
          <w:kern w:val="0"/>
          <w:sz w:val="24"/>
          <w14:ligatures w14:val="none"/>
        </w:rPr>
        <w:t xml:space="preserve">1. </w:t>
      </w:r>
      <w:r w:rsidRPr="00F575CD">
        <w:rPr>
          <w:rFonts w:ascii="Arial" w:eastAsia="宋体" w:hAnsi="Arial" w:cs="Arial"/>
          <w:b/>
          <w:bCs/>
          <w:kern w:val="0"/>
          <w:sz w:val="24"/>
          <w14:ligatures w14:val="none"/>
        </w:rPr>
        <w:t>核心看板：全校风险雷达名单（红黑榜）</w:t>
      </w:r>
    </w:p>
    <w:p w14:paraId="0C6050D6" w14:textId="77777777" w:rsidR="00F575CD" w:rsidRPr="00F575CD" w:rsidRDefault="00F575CD" w:rsidP="00F575CD">
      <w:pPr>
        <w:widowControl/>
        <w:spacing w:after="100" w:afterAutospacing="1" w:line="240" w:lineRule="auto"/>
        <w:rPr>
          <w:rFonts w:ascii="Arial" w:eastAsia="宋体" w:hAnsi="Arial" w:cs="Arial"/>
          <w:kern w:val="0"/>
          <w:sz w:val="24"/>
          <w14:ligatures w14:val="none"/>
        </w:rPr>
      </w:pPr>
      <w:r w:rsidRPr="00F575CD">
        <w:rPr>
          <w:rFonts w:ascii="Arial" w:eastAsia="宋体" w:hAnsi="Arial" w:cs="Arial"/>
          <w:kern w:val="0"/>
          <w:sz w:val="24"/>
          <w14:ligatures w14:val="none"/>
        </w:rPr>
        <w:t>请你在前端页面创建一个表格</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列表，逻辑对应如下：</w:t>
      </w:r>
    </w:p>
    <w:p w14:paraId="6609E5DA" w14:textId="77777777" w:rsidR="00F575CD" w:rsidRPr="00F575CD" w:rsidRDefault="00F575CD" w:rsidP="00F575CD">
      <w:pPr>
        <w:widowControl/>
        <w:numPr>
          <w:ilvl w:val="0"/>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数据索引：</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使用</w:t>
      </w:r>
      <w:r w:rsidRPr="00F575CD">
        <w:rPr>
          <w:rFonts w:ascii="Arial" w:eastAsia="宋体" w:hAnsi="Arial" w:cs="Arial"/>
          <w:kern w:val="0"/>
          <w:sz w:val="24"/>
          <w14:ligatures w14:val="none"/>
        </w:rPr>
        <w:t xml:space="preserve"> student_id </w:t>
      </w:r>
      <w:r w:rsidRPr="00F575CD">
        <w:rPr>
          <w:rFonts w:ascii="Arial" w:eastAsia="宋体" w:hAnsi="Arial" w:cs="Arial"/>
          <w:kern w:val="0"/>
          <w:sz w:val="24"/>
          <w14:ligatures w14:val="none"/>
        </w:rPr>
        <w:t>作为唯一标识。</w:t>
      </w:r>
    </w:p>
    <w:p w14:paraId="24C3BA4F" w14:textId="77777777" w:rsidR="00F575CD" w:rsidRPr="00F575CD" w:rsidRDefault="00F575CD" w:rsidP="00F575CD">
      <w:pPr>
        <w:widowControl/>
        <w:numPr>
          <w:ilvl w:val="0"/>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颜色预警逻辑</w:t>
      </w:r>
      <w:r w:rsidRPr="00F575CD">
        <w:rPr>
          <w:rFonts w:ascii="Arial" w:eastAsia="宋体" w:hAnsi="Arial" w:cs="Arial"/>
          <w:b/>
          <w:bCs/>
          <w:kern w:val="0"/>
          <w:sz w:val="24"/>
          <w14:ligatures w14:val="none"/>
        </w:rPr>
        <w:t xml:space="preserve"> (</w:t>
      </w:r>
      <w:r w:rsidRPr="00F575CD">
        <w:rPr>
          <w:rFonts w:ascii="Arial" w:eastAsia="宋体" w:hAnsi="Arial" w:cs="Arial"/>
          <w:b/>
          <w:bCs/>
          <w:kern w:val="0"/>
          <w:sz w:val="24"/>
          <w14:ligatures w14:val="none"/>
        </w:rPr>
        <w:t>重点</w:t>
      </w:r>
      <w:r w:rsidRPr="00F575CD">
        <w:rPr>
          <w:rFonts w:ascii="Arial" w:eastAsia="宋体" w:hAnsi="Arial" w:cs="Arial"/>
          <w:b/>
          <w:bCs/>
          <w:kern w:val="0"/>
          <w:sz w:val="24"/>
          <w14:ligatures w14:val="none"/>
        </w:rPr>
        <w:t>)</w:t>
      </w:r>
      <w:r w:rsidRPr="00F575CD">
        <w:rPr>
          <w:rFonts w:ascii="Arial" w:eastAsia="宋体" w:hAnsi="Arial" w:cs="Arial"/>
          <w:b/>
          <w:bCs/>
          <w:kern w:val="0"/>
          <w:sz w:val="24"/>
          <w14:ligatures w14:val="none"/>
        </w:rPr>
        <w:t>：</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请读取</w:t>
      </w:r>
      <w:r w:rsidRPr="00F575CD">
        <w:rPr>
          <w:rFonts w:ascii="Arial" w:eastAsia="宋体" w:hAnsi="Arial" w:cs="Arial"/>
          <w:kern w:val="0"/>
          <w:sz w:val="24"/>
          <w14:ligatures w14:val="none"/>
        </w:rPr>
        <w:t xml:space="preserve"> risk_probability </w:t>
      </w:r>
      <w:r w:rsidRPr="00F575CD">
        <w:rPr>
          <w:rFonts w:ascii="Arial" w:eastAsia="宋体" w:hAnsi="Arial" w:cs="Arial"/>
          <w:kern w:val="0"/>
          <w:sz w:val="24"/>
          <w14:ligatures w14:val="none"/>
        </w:rPr>
        <w:t>字段，并设置三色阈值：</w:t>
      </w:r>
    </w:p>
    <w:p w14:paraId="03CF2193" w14:textId="77777777" w:rsidR="00F575CD" w:rsidRPr="00F575CD" w:rsidRDefault="00F575CD" w:rsidP="00F575CD">
      <w:pPr>
        <w:widowControl/>
        <w:numPr>
          <w:ilvl w:val="1"/>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红色</w:t>
      </w:r>
      <w:r w:rsidRPr="00F575CD">
        <w:rPr>
          <w:rFonts w:ascii="Arial" w:eastAsia="宋体" w:hAnsi="Arial" w:cs="Arial"/>
          <w:b/>
          <w:bCs/>
          <w:kern w:val="0"/>
          <w:sz w:val="24"/>
          <w14:ligatures w14:val="none"/>
        </w:rPr>
        <w:t xml:space="preserve"> (</w:t>
      </w:r>
      <w:r w:rsidRPr="00F575CD">
        <w:rPr>
          <w:rFonts w:ascii="Arial" w:eastAsia="宋体" w:hAnsi="Arial" w:cs="Arial"/>
          <w:b/>
          <w:bCs/>
          <w:kern w:val="0"/>
          <w:sz w:val="24"/>
          <w14:ligatures w14:val="none"/>
        </w:rPr>
        <w:t>高危</w:t>
      </w:r>
      <w:r w:rsidRPr="00F575CD">
        <w:rPr>
          <w:rFonts w:ascii="Arial" w:eastAsia="宋体" w:hAnsi="Arial" w:cs="Arial"/>
          <w:b/>
          <w:bCs/>
          <w:kern w:val="0"/>
          <w:sz w:val="24"/>
          <w14:ligatures w14:val="none"/>
        </w:rPr>
        <w:t>)</w:t>
      </w:r>
      <w:r w:rsidRPr="00F575CD">
        <w:rPr>
          <w:rFonts w:ascii="Arial" w:eastAsia="宋体" w:hAnsi="Arial" w:cs="Arial"/>
          <w:b/>
          <w:bCs/>
          <w:kern w:val="0"/>
          <w:sz w:val="24"/>
          <w14:ligatures w14:val="none"/>
        </w:rPr>
        <w:t>：</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值</w:t>
      </w:r>
      <w:r w:rsidRPr="00F575CD">
        <w:rPr>
          <w:rFonts w:ascii="Arial" w:eastAsia="宋体" w:hAnsi="Arial" w:cs="Arial"/>
          <w:kern w:val="0"/>
          <w:sz w:val="24"/>
          <w14:ligatures w14:val="none"/>
        </w:rPr>
        <w:t xml:space="preserve"> $\ge 0.8$</w:t>
      </w:r>
      <w:r w:rsidRPr="00F575CD">
        <w:rPr>
          <w:rFonts w:ascii="Arial" w:eastAsia="宋体" w:hAnsi="Arial" w:cs="Arial"/>
          <w:kern w:val="0"/>
          <w:sz w:val="24"/>
          <w14:ligatures w14:val="none"/>
        </w:rPr>
        <w:t>（例如：</w:t>
      </w:r>
      <w:r w:rsidRPr="00F575CD">
        <w:rPr>
          <w:rFonts w:ascii="Arial" w:eastAsia="宋体" w:hAnsi="Arial" w:cs="Arial"/>
          <w:kern w:val="0"/>
          <w:sz w:val="24"/>
          <w14:ligatures w14:val="none"/>
        </w:rPr>
        <w:t>pjwrqxbj882</w:t>
      </w:r>
      <w:r w:rsidRPr="00F575CD">
        <w:rPr>
          <w:rFonts w:ascii="Arial" w:eastAsia="宋体" w:hAnsi="Arial" w:cs="Arial"/>
          <w:kern w:val="0"/>
          <w:sz w:val="24"/>
          <w14:ligatures w14:val="none"/>
        </w:rPr>
        <w:t>）</w:t>
      </w:r>
    </w:p>
    <w:p w14:paraId="3C47B2B5" w14:textId="77777777" w:rsidR="00F575CD" w:rsidRPr="00F575CD" w:rsidRDefault="00F575CD" w:rsidP="00F575CD">
      <w:pPr>
        <w:widowControl/>
        <w:numPr>
          <w:ilvl w:val="1"/>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黄色</w:t>
      </w:r>
      <w:r w:rsidRPr="00F575CD">
        <w:rPr>
          <w:rFonts w:ascii="Arial" w:eastAsia="宋体" w:hAnsi="Arial" w:cs="Arial"/>
          <w:b/>
          <w:bCs/>
          <w:kern w:val="0"/>
          <w:sz w:val="24"/>
          <w14:ligatures w14:val="none"/>
        </w:rPr>
        <w:t xml:space="preserve"> (</w:t>
      </w:r>
      <w:r w:rsidRPr="00F575CD">
        <w:rPr>
          <w:rFonts w:ascii="Arial" w:eastAsia="宋体" w:hAnsi="Arial" w:cs="Arial"/>
          <w:b/>
          <w:bCs/>
          <w:kern w:val="0"/>
          <w:sz w:val="24"/>
          <w14:ligatures w14:val="none"/>
        </w:rPr>
        <w:t>关注</w:t>
      </w:r>
      <w:r w:rsidRPr="00F575CD">
        <w:rPr>
          <w:rFonts w:ascii="Arial" w:eastAsia="宋体" w:hAnsi="Arial" w:cs="Arial"/>
          <w:b/>
          <w:bCs/>
          <w:kern w:val="0"/>
          <w:sz w:val="24"/>
          <w14:ligatures w14:val="none"/>
        </w:rPr>
        <w:t>)</w:t>
      </w:r>
      <w:r w:rsidRPr="00F575CD">
        <w:rPr>
          <w:rFonts w:ascii="Arial" w:eastAsia="宋体" w:hAnsi="Arial" w:cs="Arial"/>
          <w:b/>
          <w:bCs/>
          <w:kern w:val="0"/>
          <w:sz w:val="24"/>
          <w14:ligatures w14:val="none"/>
        </w:rPr>
        <w:t>：</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值在</w:t>
      </w:r>
      <w:r w:rsidRPr="00F575CD">
        <w:rPr>
          <w:rFonts w:ascii="Arial" w:eastAsia="宋体" w:hAnsi="Arial" w:cs="Arial"/>
          <w:kern w:val="0"/>
          <w:sz w:val="24"/>
          <w14:ligatures w14:val="none"/>
        </w:rPr>
        <w:t xml:space="preserve"> $0.5 \sim 0.8$ </w:t>
      </w:r>
      <w:r w:rsidRPr="00F575CD">
        <w:rPr>
          <w:rFonts w:ascii="Arial" w:eastAsia="宋体" w:hAnsi="Arial" w:cs="Arial"/>
          <w:kern w:val="0"/>
          <w:sz w:val="24"/>
          <w14:ligatures w14:val="none"/>
        </w:rPr>
        <w:t>之间</w:t>
      </w:r>
    </w:p>
    <w:p w14:paraId="259FAD56" w14:textId="77777777" w:rsidR="00F575CD" w:rsidRPr="00F575CD" w:rsidRDefault="00F575CD" w:rsidP="00F575CD">
      <w:pPr>
        <w:widowControl/>
        <w:numPr>
          <w:ilvl w:val="1"/>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绿色</w:t>
      </w:r>
      <w:r w:rsidRPr="00F575CD">
        <w:rPr>
          <w:rFonts w:ascii="Arial" w:eastAsia="宋体" w:hAnsi="Arial" w:cs="Arial"/>
          <w:b/>
          <w:bCs/>
          <w:kern w:val="0"/>
          <w:sz w:val="24"/>
          <w14:ligatures w14:val="none"/>
        </w:rPr>
        <w:t xml:space="preserve"> (</w:t>
      </w:r>
      <w:r w:rsidRPr="00F575CD">
        <w:rPr>
          <w:rFonts w:ascii="Arial" w:eastAsia="宋体" w:hAnsi="Arial" w:cs="Arial"/>
          <w:b/>
          <w:bCs/>
          <w:kern w:val="0"/>
          <w:sz w:val="24"/>
          <w14:ligatures w14:val="none"/>
        </w:rPr>
        <w:t>安全</w:t>
      </w:r>
      <w:r w:rsidRPr="00F575CD">
        <w:rPr>
          <w:rFonts w:ascii="Arial" w:eastAsia="宋体" w:hAnsi="Arial" w:cs="Arial"/>
          <w:b/>
          <w:bCs/>
          <w:kern w:val="0"/>
          <w:sz w:val="24"/>
          <w14:ligatures w14:val="none"/>
        </w:rPr>
        <w:t>)</w:t>
      </w:r>
      <w:r w:rsidRPr="00F575CD">
        <w:rPr>
          <w:rFonts w:ascii="Arial" w:eastAsia="宋体" w:hAnsi="Arial" w:cs="Arial"/>
          <w:b/>
          <w:bCs/>
          <w:kern w:val="0"/>
          <w:sz w:val="24"/>
          <w14:ligatures w14:val="none"/>
        </w:rPr>
        <w:t>：</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值</w:t>
      </w:r>
      <w:r w:rsidRPr="00F575CD">
        <w:rPr>
          <w:rFonts w:ascii="Arial" w:eastAsia="宋体" w:hAnsi="Arial" w:cs="Arial"/>
          <w:kern w:val="0"/>
          <w:sz w:val="24"/>
          <w14:ligatures w14:val="none"/>
        </w:rPr>
        <w:t xml:space="preserve"> $&lt; 0.5$</w:t>
      </w:r>
    </w:p>
    <w:p w14:paraId="79C97F13" w14:textId="77777777" w:rsidR="00F575CD" w:rsidRPr="00F575CD" w:rsidRDefault="00F575CD" w:rsidP="00F575CD">
      <w:pPr>
        <w:widowControl/>
        <w:numPr>
          <w:ilvl w:val="0"/>
          <w:numId w:val="7"/>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状态标签：</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直接显示</w:t>
      </w:r>
      <w:r w:rsidRPr="00F575CD">
        <w:rPr>
          <w:rFonts w:ascii="Arial" w:eastAsia="宋体" w:hAnsi="Arial" w:cs="Arial"/>
          <w:kern w:val="0"/>
          <w:sz w:val="24"/>
          <w14:ligatures w14:val="none"/>
        </w:rPr>
        <w:t xml:space="preserve"> current_profile</w:t>
      </w:r>
      <w:r w:rsidRPr="00F575CD">
        <w:rPr>
          <w:rFonts w:ascii="Arial" w:eastAsia="宋体" w:hAnsi="Arial" w:cs="Arial"/>
          <w:kern w:val="0"/>
          <w:sz w:val="24"/>
          <w14:ligatures w14:val="none"/>
        </w:rPr>
        <w:t>（如</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自律</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规范</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等），作为该生的基础画像。</w:t>
      </w:r>
    </w:p>
    <w:p w14:paraId="421CFD01" w14:textId="77777777" w:rsidR="00F575CD" w:rsidRPr="00F575CD" w:rsidRDefault="00F575CD" w:rsidP="00F575CD">
      <w:pPr>
        <w:widowControl/>
        <w:spacing w:after="100" w:afterAutospacing="1" w:line="240" w:lineRule="auto"/>
        <w:outlineLvl w:val="3"/>
        <w:rPr>
          <w:rFonts w:ascii="Arial" w:eastAsia="宋体" w:hAnsi="Arial" w:cs="Arial"/>
          <w:b/>
          <w:bCs/>
          <w:kern w:val="0"/>
          <w:sz w:val="24"/>
          <w14:ligatures w14:val="none"/>
        </w:rPr>
      </w:pPr>
      <w:r w:rsidRPr="00F575CD">
        <w:rPr>
          <w:rFonts w:ascii="Arial" w:eastAsia="宋体" w:hAnsi="Arial" w:cs="Arial"/>
          <w:b/>
          <w:bCs/>
          <w:kern w:val="0"/>
          <w:sz w:val="24"/>
          <w14:ligatures w14:val="none"/>
        </w:rPr>
        <w:t xml:space="preserve">2. </w:t>
      </w:r>
      <w:r w:rsidRPr="00F575CD">
        <w:rPr>
          <w:rFonts w:ascii="Arial" w:eastAsia="宋体" w:hAnsi="Arial" w:cs="Arial"/>
          <w:b/>
          <w:bCs/>
          <w:kern w:val="0"/>
          <w:sz w:val="24"/>
          <w14:ligatures w14:val="none"/>
        </w:rPr>
        <w:t>动态感知：风险偏移预警</w:t>
      </w:r>
    </w:p>
    <w:p w14:paraId="6D22E800" w14:textId="77777777" w:rsidR="00F575CD" w:rsidRPr="00F575CD" w:rsidRDefault="00F575CD" w:rsidP="00F575CD">
      <w:pPr>
        <w:widowControl/>
        <w:spacing w:after="100" w:afterAutospacing="1" w:line="240" w:lineRule="auto"/>
        <w:rPr>
          <w:rFonts w:ascii="Arial" w:eastAsia="宋体" w:hAnsi="Arial" w:cs="Arial"/>
          <w:kern w:val="0"/>
          <w:sz w:val="24"/>
          <w14:ligatures w14:val="none"/>
        </w:rPr>
      </w:pPr>
      <w:r w:rsidRPr="00F575CD">
        <w:rPr>
          <w:rFonts w:ascii="Arial" w:eastAsia="宋体" w:hAnsi="Arial" w:cs="Arial"/>
          <w:kern w:val="0"/>
          <w:sz w:val="24"/>
          <w14:ligatures w14:val="none"/>
        </w:rPr>
        <w:t>为了体现</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动态感知</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，请在每个学生的卡片或行末添加一个</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偏移预警</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标识：</w:t>
      </w:r>
    </w:p>
    <w:p w14:paraId="6F2B43A1" w14:textId="77777777" w:rsidR="00F575CD" w:rsidRPr="00F575CD" w:rsidRDefault="00F575CD" w:rsidP="00F575CD">
      <w:pPr>
        <w:widowControl/>
        <w:numPr>
          <w:ilvl w:val="0"/>
          <w:numId w:val="8"/>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读取字段：</w:t>
      </w:r>
      <w:r w:rsidRPr="00F575CD">
        <w:rPr>
          <w:rFonts w:ascii="Arial" w:eastAsia="宋体" w:hAnsi="Arial" w:cs="Arial"/>
          <w:kern w:val="0"/>
          <w:sz w:val="24"/>
          <w14:ligatures w14:val="none"/>
        </w:rPr>
        <w:t xml:space="preserve"> distance_drift</w:t>
      </w:r>
    </w:p>
    <w:p w14:paraId="69CE6C99" w14:textId="77777777" w:rsidR="00F575CD" w:rsidRPr="00F575CD" w:rsidRDefault="00F575CD" w:rsidP="00F575CD">
      <w:pPr>
        <w:widowControl/>
        <w:numPr>
          <w:ilvl w:val="0"/>
          <w:numId w:val="8"/>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交互逻辑：</w:t>
      </w:r>
      <w:r w:rsidRPr="00F575CD">
        <w:rPr>
          <w:rFonts w:ascii="Arial" w:eastAsia="宋体" w:hAnsi="Arial" w:cs="Arial"/>
          <w:kern w:val="0"/>
          <w:sz w:val="24"/>
          <w14:ligatures w14:val="none"/>
        </w:rPr>
        <w:t xml:space="preserve"> * </w:t>
      </w:r>
      <w:r w:rsidRPr="00F575CD">
        <w:rPr>
          <w:rFonts w:ascii="Arial" w:eastAsia="宋体" w:hAnsi="Arial" w:cs="Arial"/>
          <w:kern w:val="0"/>
          <w:sz w:val="24"/>
          <w14:ligatures w14:val="none"/>
        </w:rPr>
        <w:t>如果</w:t>
      </w:r>
      <w:r w:rsidRPr="00F575CD">
        <w:rPr>
          <w:rFonts w:ascii="Arial" w:eastAsia="宋体" w:hAnsi="Arial" w:cs="Arial"/>
          <w:kern w:val="0"/>
          <w:sz w:val="24"/>
          <w14:ligatures w14:val="none"/>
        </w:rPr>
        <w:t xml:space="preserve"> distance_drift $&gt; 0.05$</w:t>
      </w:r>
      <w:r w:rsidRPr="00F575CD">
        <w:rPr>
          <w:rFonts w:ascii="Arial" w:eastAsia="宋体" w:hAnsi="Arial" w:cs="Arial"/>
          <w:kern w:val="0"/>
          <w:sz w:val="24"/>
          <w14:ligatures w14:val="none"/>
        </w:rPr>
        <w:t>，请在</w:t>
      </w:r>
      <w:r w:rsidRPr="00F575CD">
        <w:rPr>
          <w:rFonts w:ascii="Arial" w:eastAsia="宋体" w:hAnsi="Arial" w:cs="Arial"/>
          <w:kern w:val="0"/>
          <w:sz w:val="24"/>
          <w14:ligatures w14:val="none"/>
        </w:rPr>
        <w:t xml:space="preserve"> ID </w:t>
      </w:r>
      <w:r w:rsidRPr="00F575CD">
        <w:rPr>
          <w:rFonts w:ascii="Arial" w:eastAsia="宋体" w:hAnsi="Arial" w:cs="Arial"/>
          <w:kern w:val="0"/>
          <w:sz w:val="24"/>
          <w14:ligatures w14:val="none"/>
        </w:rPr>
        <w:t>旁边显示一个</w:t>
      </w:r>
      <w:r w:rsidRPr="00F575CD">
        <w:rPr>
          <w:rFonts w:ascii="Arial" w:eastAsia="宋体" w:hAnsi="Arial" w:cs="Arial"/>
          <w:b/>
          <w:bCs/>
          <w:kern w:val="0"/>
          <w:sz w:val="24"/>
          <w14:ligatures w14:val="none"/>
        </w:rPr>
        <w:t>向上红色的箭头</w:t>
      </w:r>
      <w:r w:rsidRPr="00F575CD">
        <w:rPr>
          <w:rFonts w:ascii="Arial" w:eastAsia="宋体" w:hAnsi="Arial" w:cs="Arial"/>
          <w:kern w:val="0"/>
          <w:sz w:val="24"/>
          <w14:ligatures w14:val="none"/>
        </w:rPr>
        <w:t>（表示风险正在加剧</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行为正在异常偏移）。</w:t>
      </w:r>
    </w:p>
    <w:p w14:paraId="2F292630" w14:textId="77777777" w:rsidR="00F575CD" w:rsidRPr="00F575CD" w:rsidRDefault="00F575CD" w:rsidP="00F575CD">
      <w:pPr>
        <w:widowControl/>
        <w:numPr>
          <w:ilvl w:val="1"/>
          <w:numId w:val="8"/>
        </w:numPr>
        <w:spacing w:after="100" w:afterAutospacing="1" w:line="240" w:lineRule="auto"/>
        <w:rPr>
          <w:rFonts w:ascii="Arial" w:eastAsia="宋体" w:hAnsi="Arial" w:cs="Arial"/>
          <w:kern w:val="0"/>
          <w:sz w:val="24"/>
          <w14:ligatures w14:val="none"/>
        </w:rPr>
      </w:pPr>
      <w:r w:rsidRPr="00F575CD">
        <w:rPr>
          <w:rFonts w:ascii="Arial" w:eastAsia="宋体" w:hAnsi="Arial" w:cs="Arial"/>
          <w:kern w:val="0"/>
          <w:sz w:val="24"/>
          <w14:ligatures w14:val="none"/>
        </w:rPr>
        <w:t>这代表该生正在脱离正常画像，属于任务（</w:t>
      </w:r>
      <w:r w:rsidRPr="00F575CD">
        <w:rPr>
          <w:rFonts w:ascii="Arial" w:eastAsia="宋体" w:hAnsi="Arial" w:cs="Arial"/>
          <w:kern w:val="0"/>
          <w:sz w:val="24"/>
          <w14:ligatures w14:val="none"/>
        </w:rPr>
        <w:t>4</w:t>
      </w:r>
      <w:r w:rsidRPr="00F575CD">
        <w:rPr>
          <w:rFonts w:ascii="Arial" w:eastAsia="宋体" w:hAnsi="Arial" w:cs="Arial"/>
          <w:kern w:val="0"/>
          <w:sz w:val="24"/>
          <w14:ligatures w14:val="none"/>
        </w:rPr>
        <w:t>）中要求的</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动态预警</w:t>
      </w:r>
      <w:r w:rsidRPr="00F575CD">
        <w:rPr>
          <w:rFonts w:ascii="Arial" w:eastAsia="宋体" w:hAnsi="Arial" w:cs="Arial"/>
          <w:kern w:val="0"/>
          <w:sz w:val="24"/>
          <w14:ligatures w14:val="none"/>
        </w:rPr>
        <w:t>”</w:t>
      </w:r>
      <w:r w:rsidRPr="00F575CD">
        <w:rPr>
          <w:rFonts w:ascii="Arial" w:eastAsia="宋体" w:hAnsi="Arial" w:cs="Arial"/>
          <w:kern w:val="0"/>
          <w:sz w:val="24"/>
          <w14:ligatures w14:val="none"/>
        </w:rPr>
        <w:t>。</w:t>
      </w:r>
    </w:p>
    <w:p w14:paraId="58AADBE6" w14:textId="77777777" w:rsidR="00F575CD" w:rsidRPr="00F575CD" w:rsidRDefault="00F575CD" w:rsidP="00F575CD">
      <w:pPr>
        <w:widowControl/>
        <w:spacing w:after="100" w:afterAutospacing="1" w:line="240" w:lineRule="auto"/>
        <w:outlineLvl w:val="3"/>
        <w:rPr>
          <w:rFonts w:ascii="Arial" w:eastAsia="宋体" w:hAnsi="Arial" w:cs="Arial"/>
          <w:b/>
          <w:bCs/>
          <w:kern w:val="0"/>
          <w:sz w:val="24"/>
          <w14:ligatures w14:val="none"/>
        </w:rPr>
      </w:pPr>
      <w:r w:rsidRPr="00F575CD">
        <w:rPr>
          <w:rFonts w:ascii="Arial" w:eastAsia="宋体" w:hAnsi="Arial" w:cs="Arial"/>
          <w:b/>
          <w:bCs/>
          <w:kern w:val="0"/>
          <w:sz w:val="24"/>
          <w14:ligatures w14:val="none"/>
        </w:rPr>
        <w:t xml:space="preserve">3. </w:t>
      </w:r>
      <w:r w:rsidRPr="00F575CD">
        <w:rPr>
          <w:rFonts w:ascii="Arial" w:eastAsia="宋体" w:hAnsi="Arial" w:cs="Arial"/>
          <w:b/>
          <w:bCs/>
          <w:kern w:val="0"/>
          <w:sz w:val="24"/>
          <w14:ligatures w14:val="none"/>
        </w:rPr>
        <w:t>页面联动跳转建议</w:t>
      </w:r>
    </w:p>
    <w:p w14:paraId="2DC2E5F1" w14:textId="77777777" w:rsidR="00F575CD" w:rsidRPr="00F575CD" w:rsidRDefault="00F575CD" w:rsidP="00F575CD">
      <w:pPr>
        <w:widowControl/>
        <w:numPr>
          <w:ilvl w:val="0"/>
          <w:numId w:val="9"/>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点击动作：</w:t>
      </w:r>
      <w:r w:rsidRPr="00F575CD">
        <w:rPr>
          <w:rFonts w:ascii="Arial" w:eastAsia="宋体" w:hAnsi="Arial" w:cs="Arial"/>
          <w:kern w:val="0"/>
          <w:sz w:val="24"/>
          <w14:ligatures w14:val="none"/>
        </w:rPr>
        <w:t xml:space="preserve"> </w:t>
      </w:r>
      <w:r w:rsidRPr="00F575CD">
        <w:rPr>
          <w:rFonts w:ascii="Arial" w:eastAsia="宋体" w:hAnsi="Arial" w:cs="Arial"/>
          <w:kern w:val="0"/>
          <w:sz w:val="24"/>
          <w14:ligatures w14:val="none"/>
        </w:rPr>
        <w:t>用户点击列表中的任何一个</w:t>
      </w:r>
      <w:r w:rsidRPr="00F575CD">
        <w:rPr>
          <w:rFonts w:ascii="Arial" w:eastAsia="宋体" w:hAnsi="Arial" w:cs="Arial"/>
          <w:kern w:val="0"/>
          <w:sz w:val="24"/>
          <w14:ligatures w14:val="none"/>
        </w:rPr>
        <w:t xml:space="preserve"> student_id</w:t>
      </w:r>
      <w:r w:rsidRPr="00F575CD">
        <w:rPr>
          <w:rFonts w:ascii="Arial" w:eastAsia="宋体" w:hAnsi="Arial" w:cs="Arial"/>
          <w:kern w:val="0"/>
          <w:sz w:val="24"/>
          <w14:ligatures w14:val="none"/>
        </w:rPr>
        <w:t>。</w:t>
      </w:r>
    </w:p>
    <w:p w14:paraId="28FC0ACB" w14:textId="77777777" w:rsidR="00F575CD" w:rsidRPr="00F575CD" w:rsidRDefault="00F575CD" w:rsidP="00F575CD">
      <w:pPr>
        <w:widowControl/>
        <w:numPr>
          <w:ilvl w:val="0"/>
          <w:numId w:val="9"/>
        </w:numPr>
        <w:spacing w:after="100" w:afterAutospacing="1" w:line="240" w:lineRule="auto"/>
        <w:rPr>
          <w:rFonts w:ascii="Arial" w:eastAsia="宋体" w:hAnsi="Arial" w:cs="Arial"/>
          <w:kern w:val="0"/>
          <w:sz w:val="24"/>
          <w14:ligatures w14:val="none"/>
        </w:rPr>
      </w:pPr>
      <w:r w:rsidRPr="00F575CD">
        <w:rPr>
          <w:rFonts w:ascii="Arial" w:eastAsia="宋体" w:hAnsi="Arial" w:cs="Arial"/>
          <w:b/>
          <w:bCs/>
          <w:kern w:val="0"/>
          <w:sz w:val="24"/>
          <w14:ligatures w14:val="none"/>
        </w:rPr>
        <w:t>联动需求：</w:t>
      </w:r>
      <w:r w:rsidRPr="00F575CD">
        <w:rPr>
          <w:rFonts w:ascii="Arial" w:eastAsia="宋体" w:hAnsi="Arial" w:cs="Arial"/>
          <w:kern w:val="0"/>
          <w:sz w:val="24"/>
          <w14:ligatures w14:val="none"/>
        </w:rPr>
        <w:t xml:space="preserve"> 1. </w:t>
      </w:r>
      <w:r w:rsidRPr="00F575CD">
        <w:rPr>
          <w:rFonts w:ascii="Arial" w:eastAsia="宋体" w:hAnsi="Arial" w:cs="Arial"/>
          <w:kern w:val="0"/>
          <w:sz w:val="24"/>
          <w14:ligatures w14:val="none"/>
        </w:rPr>
        <w:t>弹出该生的</w:t>
      </w:r>
      <w:r w:rsidRPr="00F575CD">
        <w:rPr>
          <w:rFonts w:ascii="Arial" w:eastAsia="宋体" w:hAnsi="Arial" w:cs="Arial"/>
          <w:b/>
          <w:bCs/>
          <w:kern w:val="0"/>
          <w:sz w:val="24"/>
          <w14:ligatures w14:val="none"/>
        </w:rPr>
        <w:t>个人雷达图</w:t>
      </w:r>
      <w:r w:rsidRPr="00F575CD">
        <w:rPr>
          <w:rFonts w:ascii="Arial" w:eastAsia="宋体" w:hAnsi="Arial" w:cs="Arial"/>
          <w:kern w:val="0"/>
          <w:sz w:val="24"/>
          <w14:ligatures w14:val="none"/>
        </w:rPr>
        <w:t>（数据从</w:t>
      </w:r>
      <w:r w:rsidRPr="00F575CD">
        <w:rPr>
          <w:rFonts w:ascii="Arial" w:eastAsia="宋体" w:hAnsi="Arial" w:cs="Arial"/>
          <w:kern w:val="0"/>
          <w:sz w:val="24"/>
          <w14:ligatures w14:val="none"/>
        </w:rPr>
        <w:t xml:space="preserve"> Result3 </w:t>
      </w:r>
      <w:r w:rsidRPr="00F575CD">
        <w:rPr>
          <w:rFonts w:ascii="Arial" w:eastAsia="宋体" w:hAnsi="Arial" w:cs="Arial"/>
          <w:kern w:val="0"/>
          <w:sz w:val="24"/>
          <w14:ligatures w14:val="none"/>
        </w:rPr>
        <w:t>拿，即我发你的那个</w:t>
      </w:r>
      <w:r w:rsidRPr="00F575CD">
        <w:rPr>
          <w:rFonts w:ascii="Arial" w:eastAsia="宋体" w:hAnsi="Arial" w:cs="Arial"/>
          <w:kern w:val="0"/>
          <w:sz w:val="24"/>
          <w14:ligatures w14:val="none"/>
        </w:rPr>
        <w:t xml:space="preserve"> 25 </w:t>
      </w:r>
      <w:r w:rsidRPr="00F575CD">
        <w:rPr>
          <w:rFonts w:ascii="Arial" w:eastAsia="宋体" w:hAnsi="Arial" w:cs="Arial"/>
          <w:kern w:val="0"/>
          <w:sz w:val="24"/>
          <w14:ligatures w14:val="none"/>
        </w:rPr>
        <w:t>特征表）。</w:t>
      </w:r>
    </w:p>
    <w:p w14:paraId="6836E915" w14:textId="77777777" w:rsidR="00F575CD" w:rsidRPr="00F575CD" w:rsidRDefault="00F575CD" w:rsidP="00F575CD">
      <w:pPr>
        <w:widowControl/>
        <w:spacing w:after="100" w:afterAutospacing="1" w:line="240" w:lineRule="auto"/>
        <w:ind w:left="720"/>
        <w:rPr>
          <w:rFonts w:ascii="Arial" w:eastAsia="宋体" w:hAnsi="Arial" w:cs="Arial"/>
          <w:kern w:val="0"/>
          <w:sz w:val="24"/>
          <w14:ligatures w14:val="none"/>
        </w:rPr>
      </w:pPr>
      <w:r w:rsidRPr="00F575CD">
        <w:rPr>
          <w:rFonts w:ascii="Arial" w:eastAsia="宋体" w:hAnsi="Arial" w:cs="Arial"/>
          <w:kern w:val="0"/>
          <w:sz w:val="24"/>
          <w14:ligatures w14:val="none"/>
        </w:rPr>
        <w:t xml:space="preserve">2. </w:t>
      </w:r>
      <w:r w:rsidRPr="00F575CD">
        <w:rPr>
          <w:rFonts w:ascii="Arial" w:eastAsia="宋体" w:hAnsi="Arial" w:cs="Arial"/>
          <w:kern w:val="0"/>
          <w:sz w:val="24"/>
          <w14:ligatures w14:val="none"/>
        </w:rPr>
        <w:t>显示该生的</w:t>
      </w:r>
      <w:r w:rsidRPr="00F575CD">
        <w:rPr>
          <w:rFonts w:ascii="Arial" w:eastAsia="宋体" w:hAnsi="Arial" w:cs="Arial"/>
          <w:b/>
          <w:bCs/>
          <w:kern w:val="0"/>
          <w:sz w:val="24"/>
          <w14:ligatures w14:val="none"/>
        </w:rPr>
        <w:t>个性化诊断文案</w:t>
      </w:r>
      <w:r w:rsidRPr="00F575CD">
        <w:rPr>
          <w:rFonts w:ascii="Arial" w:eastAsia="宋体" w:hAnsi="Arial" w:cs="Arial"/>
          <w:kern w:val="0"/>
          <w:sz w:val="24"/>
          <w14:ligatures w14:val="none"/>
        </w:rPr>
        <w:t>（数据从</w:t>
      </w:r>
      <w:r w:rsidRPr="00F575CD">
        <w:rPr>
          <w:rFonts w:ascii="Arial" w:eastAsia="宋体" w:hAnsi="Arial" w:cs="Arial"/>
          <w:kern w:val="0"/>
          <w:sz w:val="24"/>
          <w14:ligatures w14:val="none"/>
        </w:rPr>
        <w:t xml:space="preserve"> A_Final_Attribution_Report </w:t>
      </w:r>
      <w:r w:rsidRPr="00F575CD">
        <w:rPr>
          <w:rFonts w:ascii="Arial" w:eastAsia="宋体" w:hAnsi="Arial" w:cs="Arial"/>
          <w:kern w:val="0"/>
          <w:sz w:val="24"/>
          <w14:ligatures w14:val="none"/>
        </w:rPr>
        <w:t>拿）。</w:t>
      </w:r>
    </w:p>
    <w:p w14:paraId="321D09FB" w14:textId="77777777" w:rsidR="00F575CD" w:rsidRPr="00F575CD" w:rsidRDefault="00F575CD" w:rsidP="00F575CD">
      <w:pPr>
        <w:widowControl/>
        <w:spacing w:before="100" w:beforeAutospacing="1" w:after="100" w:afterAutospacing="1" w:line="240" w:lineRule="auto"/>
        <w:rPr>
          <w:rFonts w:ascii="宋体" w:eastAsia="宋体" w:hAnsi="宋体" w:cs="宋体" w:hint="eastAsia"/>
          <w:kern w:val="0"/>
          <w:sz w:val="24"/>
          <w14:ligatures w14:val="none"/>
        </w:rPr>
      </w:pPr>
    </w:p>
    <w:p w14:paraId="5D3376E8" w14:textId="77777777" w:rsidR="00F575CD" w:rsidRPr="00F575CD" w:rsidRDefault="00F575CD" w:rsidP="00F575C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575CD">
        <w:rPr>
          <w:rFonts w:ascii="宋体" w:eastAsia="宋体" w:hAnsi="宋体" w:cs="宋体"/>
          <w:b/>
          <w:bCs/>
          <w:kern w:val="0"/>
          <w:sz w:val="27"/>
          <w:szCs w:val="27"/>
          <w14:ligatures w14:val="none"/>
        </w:rPr>
        <w:lastRenderedPageBreak/>
        <w:t>6. 成果六：自动化个性化评价报告 (个性化报告)</w:t>
      </w:r>
    </w:p>
    <w:p w14:paraId="1A659479" w14:textId="77777777" w:rsidR="00F575CD" w:rsidRPr="00F575CD" w:rsidRDefault="00F575CD" w:rsidP="00F575C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用什么：</w:t>
      </w:r>
      <w:r w:rsidRPr="00F575CD">
        <w:rPr>
          <w:rFonts w:ascii="宋体" w:eastAsia="宋体" w:hAnsi="宋体" w:cs="宋体"/>
          <w:kern w:val="0"/>
          <w:sz w:val="24"/>
          <w14:ligatures w14:val="none"/>
        </w:rPr>
        <w:t xml:space="preserve"> A_Final_Attribution_Report.csv</w:t>
      </w:r>
    </w:p>
    <w:p w14:paraId="45FDB8E7" w14:textId="77777777" w:rsidR="00F575CD" w:rsidRPr="00F575CD" w:rsidRDefault="00F575CD" w:rsidP="00F575C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生成什么：</w:t>
      </w:r>
      <w:r w:rsidRPr="00F575CD">
        <w:rPr>
          <w:rFonts w:ascii="宋体" w:eastAsia="宋体" w:hAnsi="宋体" w:cs="宋体"/>
          <w:kern w:val="0"/>
          <w:sz w:val="24"/>
          <w14:ligatures w14:val="none"/>
        </w:rPr>
        <w:t xml:space="preserve"> </w:t>
      </w:r>
      <w:r w:rsidRPr="00F575CD">
        <w:rPr>
          <w:rFonts w:ascii="宋体" w:eastAsia="宋体" w:hAnsi="宋体" w:cs="宋体"/>
          <w:b/>
          <w:bCs/>
          <w:kern w:val="0"/>
          <w:sz w:val="24"/>
          <w14:ligatures w14:val="none"/>
        </w:rPr>
        <w:t>PDF/网页格式的诊断建议书</w:t>
      </w:r>
      <w:r w:rsidRPr="00F575CD">
        <w:rPr>
          <w:rFonts w:ascii="宋体" w:eastAsia="宋体" w:hAnsi="宋体" w:cs="宋体"/>
          <w:kern w:val="0"/>
          <w:sz w:val="24"/>
          <w14:ligatures w14:val="none"/>
        </w:rPr>
        <w:t>。</w:t>
      </w:r>
    </w:p>
    <w:p w14:paraId="31AB52AE" w14:textId="77777777" w:rsidR="00F575CD" w:rsidRPr="00F575CD" w:rsidRDefault="00F575CD" w:rsidP="00F575C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怎么做：</w:t>
      </w:r>
      <w:r w:rsidRPr="00F575CD">
        <w:rPr>
          <w:rFonts w:ascii="宋体" w:eastAsia="宋体" w:hAnsi="宋体" w:cs="宋体"/>
          <w:kern w:val="0"/>
          <w:sz w:val="24"/>
          <w14:ligatures w14:val="none"/>
        </w:rPr>
        <w:t xml:space="preserve"> 直接提取“画像分类”和“归因结论”。</w:t>
      </w:r>
    </w:p>
    <w:p w14:paraId="148FB21C" w14:textId="77777777" w:rsidR="00F575CD" w:rsidRPr="00F575CD" w:rsidRDefault="00F575CD" w:rsidP="00F575C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叙事内容：</w:t>
      </w:r>
      <w:r w:rsidRPr="00F575CD">
        <w:rPr>
          <w:rFonts w:ascii="宋体" w:eastAsia="宋体" w:hAnsi="宋体" w:cs="宋体"/>
          <w:kern w:val="0"/>
          <w:sz w:val="24"/>
          <w14:ligatures w14:val="none"/>
        </w:rPr>
        <w:t xml:space="preserve"> “该生属于[自律型]，但目前风险分较高，主要由于[归因结论：行为轨迹发生显著漂移]。”</w:t>
      </w:r>
    </w:p>
    <w:p w14:paraId="67B087EE" w14:textId="77777777" w:rsidR="00F575CD" w:rsidRPr="00F575CD" w:rsidRDefault="00F575CD" w:rsidP="00F575C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575CD">
        <w:rPr>
          <w:rFonts w:ascii="宋体" w:eastAsia="宋体" w:hAnsi="宋体" w:cs="宋体"/>
          <w:b/>
          <w:bCs/>
          <w:kern w:val="0"/>
          <w:sz w:val="24"/>
          <w14:ligatures w14:val="none"/>
        </w:rPr>
        <w:t>对应任务：</w:t>
      </w:r>
      <w:r w:rsidRPr="00F575CD">
        <w:rPr>
          <w:rFonts w:ascii="宋体" w:eastAsia="宋体" w:hAnsi="宋体" w:cs="宋体"/>
          <w:kern w:val="0"/>
          <w:sz w:val="24"/>
          <w14:ligatures w14:val="none"/>
        </w:rPr>
        <w:t xml:space="preserve"> (5) 个性化报告生成。</w:t>
      </w:r>
    </w:p>
    <w:p w14:paraId="3A86A028" w14:textId="4BC43096" w:rsidR="00410AF1" w:rsidRDefault="00F575CD">
      <w:r>
        <w:rPr>
          <w:rFonts w:hint="eastAsia"/>
        </w:rPr>
        <w:t>提取指标，代码生成</w:t>
      </w:r>
      <w:r w:rsidR="00170BD4">
        <w:rPr>
          <w:rFonts w:hint="eastAsia"/>
        </w:rPr>
        <w:t>了</w:t>
      </w:r>
      <w:r>
        <w:rPr>
          <w:rFonts w:hint="eastAsia"/>
        </w:rPr>
        <w:t>csv</w:t>
      </w:r>
      <w:r w:rsidR="00170BD4">
        <w:rPr>
          <w:rFonts w:hint="eastAsia"/>
        </w:rPr>
        <w:t>：第一列是id，第二列就是完整报告</w:t>
      </w:r>
      <w:r w:rsidR="00774C1F" w:rsidRPr="00774C1F">
        <w:rPr>
          <w:rFonts w:hint="eastAsia"/>
        </w:rPr>
        <w:t xml:space="preserve"> </w:t>
      </w:r>
      <w:r w:rsidR="00774C1F" w:rsidRPr="00774C1F">
        <w:rPr>
          <w:rFonts w:hint="eastAsia"/>
          <w:highlight w:val="yellow"/>
        </w:rPr>
        <w:t>Result6_Student_Individual_Reports.csv</w:t>
      </w:r>
    </w:p>
    <w:p w14:paraId="49D9C51F" w14:textId="77777777" w:rsidR="00B058C1" w:rsidRDefault="00B058C1"/>
    <w:p w14:paraId="0F79234D" w14:textId="77777777" w:rsidR="00B058C1" w:rsidRPr="00B058C1" w:rsidRDefault="00B058C1" w:rsidP="00B058C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B058C1">
        <w:rPr>
          <w:rFonts w:ascii="宋体" w:eastAsia="宋体" w:hAnsi="宋体" w:cs="宋体"/>
          <w:b/>
          <w:bCs/>
          <w:kern w:val="0"/>
          <w:sz w:val="27"/>
          <w:szCs w:val="27"/>
          <w14:ligatures w14:val="none"/>
        </w:rPr>
        <w:t>7. 成果七：模型科学性验证图 (技术指标)</w:t>
      </w:r>
    </w:p>
    <w:p w14:paraId="354C05D5" w14:textId="77777777" w:rsidR="00B058C1" w:rsidRPr="00B058C1" w:rsidRDefault="00B058C1" w:rsidP="00B058C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B058C1">
        <w:rPr>
          <w:rFonts w:ascii="宋体" w:eastAsia="宋体" w:hAnsi="宋体" w:cs="宋体"/>
          <w:b/>
          <w:bCs/>
          <w:kern w:val="0"/>
          <w:sz w:val="24"/>
          <w14:ligatures w14:val="none"/>
        </w:rPr>
        <w:t>用什么：</w:t>
      </w:r>
      <w:r w:rsidRPr="00B058C1">
        <w:rPr>
          <w:rFonts w:ascii="宋体" w:eastAsia="宋体" w:hAnsi="宋体" w:cs="宋体"/>
          <w:kern w:val="0"/>
          <w:sz w:val="24"/>
          <w14:ligatures w14:val="none"/>
        </w:rPr>
        <w:t xml:space="preserve"> A_Distance_ROC.png</w:t>
      </w:r>
    </w:p>
    <w:p w14:paraId="40889372" w14:textId="77777777" w:rsidR="00B058C1" w:rsidRPr="00B058C1" w:rsidRDefault="00B058C1" w:rsidP="00B058C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B058C1">
        <w:rPr>
          <w:rFonts w:ascii="宋体" w:eastAsia="宋体" w:hAnsi="宋体" w:cs="宋体"/>
          <w:b/>
          <w:bCs/>
          <w:kern w:val="0"/>
          <w:sz w:val="24"/>
          <w14:ligatures w14:val="none"/>
        </w:rPr>
        <w:t>生成什么：</w:t>
      </w:r>
      <w:r w:rsidRPr="00B058C1">
        <w:rPr>
          <w:rFonts w:ascii="宋体" w:eastAsia="宋体" w:hAnsi="宋体" w:cs="宋体"/>
          <w:kern w:val="0"/>
          <w:sz w:val="24"/>
          <w14:ligatures w14:val="none"/>
        </w:rPr>
        <w:t xml:space="preserve"> </w:t>
      </w:r>
      <w:r w:rsidRPr="00B058C1">
        <w:rPr>
          <w:rFonts w:ascii="宋体" w:eastAsia="宋体" w:hAnsi="宋体" w:cs="宋体"/>
          <w:b/>
          <w:bCs/>
          <w:kern w:val="0"/>
          <w:sz w:val="24"/>
          <w14:ligatures w14:val="none"/>
        </w:rPr>
        <w:t>ROC 曲线效能分析图</w:t>
      </w:r>
      <w:r w:rsidRPr="00B058C1">
        <w:rPr>
          <w:rFonts w:ascii="宋体" w:eastAsia="宋体" w:hAnsi="宋体" w:cs="宋体"/>
          <w:kern w:val="0"/>
          <w:sz w:val="24"/>
          <w14:ligatures w14:val="none"/>
        </w:rPr>
        <w:t>。</w:t>
      </w:r>
    </w:p>
    <w:p w14:paraId="528D58CD" w14:textId="77777777" w:rsidR="00B058C1" w:rsidRPr="00B058C1" w:rsidRDefault="00B058C1" w:rsidP="00B058C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B058C1">
        <w:rPr>
          <w:rFonts w:ascii="宋体" w:eastAsia="宋体" w:hAnsi="宋体" w:cs="宋体"/>
          <w:b/>
          <w:bCs/>
          <w:kern w:val="0"/>
          <w:sz w:val="24"/>
          <w14:ligatures w14:val="none"/>
        </w:rPr>
        <w:t>怎么做：</w:t>
      </w:r>
      <w:r w:rsidRPr="00B058C1">
        <w:rPr>
          <w:rFonts w:ascii="宋体" w:eastAsia="宋体" w:hAnsi="宋体" w:cs="宋体"/>
          <w:kern w:val="0"/>
          <w:sz w:val="24"/>
          <w14:ligatures w14:val="none"/>
        </w:rPr>
        <w:t xml:space="preserve"> 直接作为算法支撑页，展示 AUC 指标，向评委证明预测是准的。</w:t>
      </w:r>
    </w:p>
    <w:p w14:paraId="139488E4" w14:textId="77777777" w:rsidR="00B058C1" w:rsidRPr="00B058C1" w:rsidRDefault="00B058C1" w:rsidP="00B058C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B058C1">
        <w:rPr>
          <w:rFonts w:ascii="宋体" w:eastAsia="宋体" w:hAnsi="宋体" w:cs="宋体"/>
          <w:b/>
          <w:bCs/>
          <w:kern w:val="0"/>
          <w:sz w:val="24"/>
          <w14:ligatures w14:val="none"/>
        </w:rPr>
        <w:t>对应任务：</w:t>
      </w:r>
      <w:r w:rsidRPr="00B058C1">
        <w:rPr>
          <w:rFonts w:ascii="宋体" w:eastAsia="宋体" w:hAnsi="宋体" w:cs="宋体"/>
          <w:kern w:val="0"/>
          <w:sz w:val="24"/>
          <w14:ligatures w14:val="none"/>
        </w:rPr>
        <w:t xml:space="preserve"> 开发完成度硬性指标。</w:t>
      </w:r>
    </w:p>
    <w:p w14:paraId="49E2E263" w14:textId="77777777" w:rsidR="00B058C1" w:rsidRPr="00B058C1" w:rsidRDefault="00B058C1">
      <w:pPr>
        <w:rPr>
          <w:rFonts w:hint="eastAsia"/>
        </w:rPr>
      </w:pPr>
    </w:p>
    <w:sectPr w:rsidR="00B058C1" w:rsidRPr="00B058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822"/>
    <w:multiLevelType w:val="multilevel"/>
    <w:tmpl w:val="B1BE3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7B01"/>
    <w:multiLevelType w:val="multilevel"/>
    <w:tmpl w:val="68A4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66194"/>
    <w:multiLevelType w:val="multilevel"/>
    <w:tmpl w:val="85C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072DC"/>
    <w:multiLevelType w:val="multilevel"/>
    <w:tmpl w:val="732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26A3E"/>
    <w:multiLevelType w:val="multilevel"/>
    <w:tmpl w:val="3D7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C265E"/>
    <w:multiLevelType w:val="multilevel"/>
    <w:tmpl w:val="41BA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F3E80"/>
    <w:multiLevelType w:val="multilevel"/>
    <w:tmpl w:val="E83E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17DB2"/>
    <w:multiLevelType w:val="multilevel"/>
    <w:tmpl w:val="C5F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F7E94"/>
    <w:multiLevelType w:val="multilevel"/>
    <w:tmpl w:val="839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60445"/>
    <w:multiLevelType w:val="multilevel"/>
    <w:tmpl w:val="1B4EE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67CC0"/>
    <w:multiLevelType w:val="multilevel"/>
    <w:tmpl w:val="5B6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430F8"/>
    <w:multiLevelType w:val="multilevel"/>
    <w:tmpl w:val="904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01D30"/>
    <w:multiLevelType w:val="multilevel"/>
    <w:tmpl w:val="EF8E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96CC5"/>
    <w:multiLevelType w:val="multilevel"/>
    <w:tmpl w:val="0092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090145">
    <w:abstractNumId w:val="5"/>
  </w:num>
  <w:num w:numId="2" w16cid:durableId="163055165">
    <w:abstractNumId w:val="9"/>
  </w:num>
  <w:num w:numId="3" w16cid:durableId="1133790004">
    <w:abstractNumId w:val="1"/>
  </w:num>
  <w:num w:numId="4" w16cid:durableId="84768685">
    <w:abstractNumId w:val="3"/>
  </w:num>
  <w:num w:numId="5" w16cid:durableId="866718424">
    <w:abstractNumId w:val="4"/>
  </w:num>
  <w:num w:numId="6" w16cid:durableId="220679776">
    <w:abstractNumId w:val="2"/>
  </w:num>
  <w:num w:numId="7" w16cid:durableId="1853379195">
    <w:abstractNumId w:val="12"/>
  </w:num>
  <w:num w:numId="8" w16cid:durableId="1428883948">
    <w:abstractNumId w:val="0"/>
  </w:num>
  <w:num w:numId="9" w16cid:durableId="233010752">
    <w:abstractNumId w:val="7"/>
  </w:num>
  <w:num w:numId="10" w16cid:durableId="2128500443">
    <w:abstractNumId w:val="6"/>
  </w:num>
  <w:num w:numId="11" w16cid:durableId="565801590">
    <w:abstractNumId w:val="11"/>
  </w:num>
  <w:num w:numId="12" w16cid:durableId="1396783149">
    <w:abstractNumId w:val="13"/>
  </w:num>
  <w:num w:numId="13" w16cid:durableId="1761024044">
    <w:abstractNumId w:val="8"/>
  </w:num>
  <w:num w:numId="14" w16cid:durableId="1148866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D2"/>
    <w:rsid w:val="00170BD4"/>
    <w:rsid w:val="00182B84"/>
    <w:rsid w:val="00410AF1"/>
    <w:rsid w:val="00774C1F"/>
    <w:rsid w:val="007767D2"/>
    <w:rsid w:val="00B058C1"/>
    <w:rsid w:val="00B51AC4"/>
    <w:rsid w:val="00B53A17"/>
    <w:rsid w:val="00CA543B"/>
    <w:rsid w:val="00D0416C"/>
    <w:rsid w:val="00EC6563"/>
    <w:rsid w:val="00F57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168CB"/>
  <w15:chartTrackingRefBased/>
  <w15:docId w15:val="{23B3AE09-DD61-4A2B-BF3C-BC3482F9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67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67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67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67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67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67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67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67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67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67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67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67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67D2"/>
    <w:rPr>
      <w:rFonts w:cstheme="majorBidi"/>
      <w:color w:val="0F4761" w:themeColor="accent1" w:themeShade="BF"/>
      <w:sz w:val="28"/>
      <w:szCs w:val="28"/>
    </w:rPr>
  </w:style>
  <w:style w:type="character" w:customStyle="1" w:styleId="50">
    <w:name w:val="标题 5 字符"/>
    <w:basedOn w:val="a0"/>
    <w:link w:val="5"/>
    <w:uiPriority w:val="9"/>
    <w:semiHidden/>
    <w:rsid w:val="007767D2"/>
    <w:rPr>
      <w:rFonts w:cstheme="majorBidi"/>
      <w:color w:val="0F4761" w:themeColor="accent1" w:themeShade="BF"/>
      <w:sz w:val="24"/>
    </w:rPr>
  </w:style>
  <w:style w:type="character" w:customStyle="1" w:styleId="60">
    <w:name w:val="标题 6 字符"/>
    <w:basedOn w:val="a0"/>
    <w:link w:val="6"/>
    <w:uiPriority w:val="9"/>
    <w:semiHidden/>
    <w:rsid w:val="007767D2"/>
    <w:rPr>
      <w:rFonts w:cstheme="majorBidi"/>
      <w:b/>
      <w:bCs/>
      <w:color w:val="0F4761" w:themeColor="accent1" w:themeShade="BF"/>
    </w:rPr>
  </w:style>
  <w:style w:type="character" w:customStyle="1" w:styleId="70">
    <w:name w:val="标题 7 字符"/>
    <w:basedOn w:val="a0"/>
    <w:link w:val="7"/>
    <w:uiPriority w:val="9"/>
    <w:semiHidden/>
    <w:rsid w:val="007767D2"/>
    <w:rPr>
      <w:rFonts w:cstheme="majorBidi"/>
      <w:b/>
      <w:bCs/>
      <w:color w:val="595959" w:themeColor="text1" w:themeTint="A6"/>
    </w:rPr>
  </w:style>
  <w:style w:type="character" w:customStyle="1" w:styleId="80">
    <w:name w:val="标题 8 字符"/>
    <w:basedOn w:val="a0"/>
    <w:link w:val="8"/>
    <w:uiPriority w:val="9"/>
    <w:semiHidden/>
    <w:rsid w:val="007767D2"/>
    <w:rPr>
      <w:rFonts w:cstheme="majorBidi"/>
      <w:color w:val="595959" w:themeColor="text1" w:themeTint="A6"/>
    </w:rPr>
  </w:style>
  <w:style w:type="character" w:customStyle="1" w:styleId="90">
    <w:name w:val="标题 9 字符"/>
    <w:basedOn w:val="a0"/>
    <w:link w:val="9"/>
    <w:uiPriority w:val="9"/>
    <w:semiHidden/>
    <w:rsid w:val="007767D2"/>
    <w:rPr>
      <w:rFonts w:eastAsiaTheme="majorEastAsia" w:cstheme="majorBidi"/>
      <w:color w:val="595959" w:themeColor="text1" w:themeTint="A6"/>
    </w:rPr>
  </w:style>
  <w:style w:type="paragraph" w:styleId="a3">
    <w:name w:val="Title"/>
    <w:basedOn w:val="a"/>
    <w:next w:val="a"/>
    <w:link w:val="a4"/>
    <w:uiPriority w:val="10"/>
    <w:qFormat/>
    <w:rsid w:val="007767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67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7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67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67D2"/>
    <w:pPr>
      <w:spacing w:before="160"/>
      <w:jc w:val="center"/>
    </w:pPr>
    <w:rPr>
      <w:i/>
      <w:iCs/>
      <w:color w:val="404040" w:themeColor="text1" w:themeTint="BF"/>
    </w:rPr>
  </w:style>
  <w:style w:type="character" w:customStyle="1" w:styleId="a8">
    <w:name w:val="引用 字符"/>
    <w:basedOn w:val="a0"/>
    <w:link w:val="a7"/>
    <w:uiPriority w:val="29"/>
    <w:rsid w:val="007767D2"/>
    <w:rPr>
      <w:i/>
      <w:iCs/>
      <w:color w:val="404040" w:themeColor="text1" w:themeTint="BF"/>
    </w:rPr>
  </w:style>
  <w:style w:type="paragraph" w:styleId="a9">
    <w:name w:val="List Paragraph"/>
    <w:basedOn w:val="a"/>
    <w:uiPriority w:val="34"/>
    <w:qFormat/>
    <w:rsid w:val="007767D2"/>
    <w:pPr>
      <w:ind w:left="720"/>
      <w:contextualSpacing/>
    </w:pPr>
  </w:style>
  <w:style w:type="character" w:styleId="aa">
    <w:name w:val="Intense Emphasis"/>
    <w:basedOn w:val="a0"/>
    <w:uiPriority w:val="21"/>
    <w:qFormat/>
    <w:rsid w:val="007767D2"/>
    <w:rPr>
      <w:i/>
      <w:iCs/>
      <w:color w:val="0F4761" w:themeColor="accent1" w:themeShade="BF"/>
    </w:rPr>
  </w:style>
  <w:style w:type="paragraph" w:styleId="ab">
    <w:name w:val="Intense Quote"/>
    <w:basedOn w:val="a"/>
    <w:next w:val="a"/>
    <w:link w:val="ac"/>
    <w:uiPriority w:val="30"/>
    <w:qFormat/>
    <w:rsid w:val="00776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67D2"/>
    <w:rPr>
      <w:i/>
      <w:iCs/>
      <w:color w:val="0F4761" w:themeColor="accent1" w:themeShade="BF"/>
    </w:rPr>
  </w:style>
  <w:style w:type="character" w:styleId="ad">
    <w:name w:val="Intense Reference"/>
    <w:basedOn w:val="a0"/>
    <w:uiPriority w:val="32"/>
    <w:qFormat/>
    <w:rsid w:val="007767D2"/>
    <w:rPr>
      <w:b/>
      <w:bCs/>
      <w:smallCaps/>
      <w:color w:val="0F4761" w:themeColor="accent1" w:themeShade="BF"/>
      <w:spacing w:val="5"/>
    </w:rPr>
  </w:style>
  <w:style w:type="paragraph" w:styleId="ae">
    <w:name w:val="Normal (Web)"/>
    <w:basedOn w:val="a"/>
    <w:uiPriority w:val="99"/>
    <w:semiHidden/>
    <w:unhideWhenUsed/>
    <w:rsid w:val="00F575CD"/>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F575C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1974</Words>
  <Characters>2034</Characters>
  <Application>Microsoft Office Word</Application>
  <DocSecurity>0</DocSecurity>
  <Lines>88</Lines>
  <Paragraphs>85</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紫苏 王</dc:creator>
  <cp:keywords/>
  <dc:description/>
  <cp:lastModifiedBy>紫苏 王</cp:lastModifiedBy>
  <cp:revision>8</cp:revision>
  <dcterms:created xsi:type="dcterms:W3CDTF">2026-04-20T13:28:00Z</dcterms:created>
  <dcterms:modified xsi:type="dcterms:W3CDTF">2026-04-20T16:55:00Z</dcterms:modified>
</cp:coreProperties>
</file>