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CAE39" w14:textId="77777777" w:rsidR="007778DF" w:rsidRDefault="00000000">
      <w:pPr>
        <w:pStyle w:val="Title"/>
      </w:pPr>
      <w:r>
        <w:t>大模型市场调研报告：洞察行业全景与未来趋势</w:t>
      </w:r>
    </w:p>
    <w:p w14:paraId="06E48259" w14:textId="77777777" w:rsidR="007778DF" w:rsidRDefault="00000000">
      <w:pPr>
        <w:pStyle w:val="Heading2"/>
      </w:pPr>
      <w:r>
        <w:t>一、引言</w:t>
      </w:r>
    </w:p>
    <w:p w14:paraId="0769484F" w14:textId="77777777" w:rsidR="007778DF" w:rsidRDefault="00000000">
      <w:pPr>
        <w:pStyle w:val="Heading3"/>
      </w:pPr>
      <w:r>
        <w:t xml:space="preserve">1.1 </w:t>
      </w:r>
      <w:r>
        <w:t>研究背景与意义</w:t>
      </w:r>
    </w:p>
    <w:p w14:paraId="6D07A61C" w14:textId="77777777" w:rsidR="007778DF" w:rsidRDefault="00000000">
      <w:pPr>
        <w:pStyle w:val="2"/>
      </w:pPr>
      <w:r>
        <w:t>近年来，随着人工智能技术的迅猛发展，大模型作为人工智能领域的关键突破，正逐渐改变着各个行业的运作模式。大模型凭借其强大的语言理解、生成和逻辑推理能力，在自然语言处理、计算机视觉、语音识别等多个领域展现出了巨大的应用潜力。从最初的</w:t>
      </w:r>
      <w:r>
        <w:t xml:space="preserve"> GPT-3 </w:t>
      </w:r>
      <w:r>
        <w:t>引发全球关注，到如今众多大模型如雨后春笋般涌现，大模型技术已经成为科技行业竞争的焦点。</w:t>
      </w:r>
    </w:p>
    <w:p w14:paraId="597C6ED7" w14:textId="77777777" w:rsidR="007778DF" w:rsidRDefault="00000000">
      <w:pPr>
        <w:pStyle w:val="2"/>
      </w:pPr>
      <w:r>
        <w:t>研究大模型对于行业参与者具有重要意义。一方面，企业能够深入了解大模型技术的发展趋势和应用场景，从而把握市场机遇，提前布局，获得竞争优势。例如，在金融领域，大模型可以用于风险评估、智能投顾等业务，提高金融机构的运营效率和服务质量；在医疗领域，大模型有助于疾病诊断、药物研发等，为医疗行业带来新的突破。另一方面，投资者可以通过本研究，更准确地评估大模型相关企业的投资价值，为投资决策提供有力支持。随着大模型市场的不断扩大，相关企业的投资前景备受关注，了解市场动态和竞争格局对于投资者至关重要。</w:t>
      </w:r>
    </w:p>
    <w:p w14:paraId="15B512E3" w14:textId="77777777" w:rsidR="007778DF" w:rsidRDefault="00000000">
      <w:pPr>
        <w:pStyle w:val="Heading3"/>
      </w:pPr>
      <w:r>
        <w:t xml:space="preserve">1.2 </w:t>
      </w:r>
      <w:r>
        <w:t>研究方法与数据来源</w:t>
      </w:r>
    </w:p>
    <w:p w14:paraId="5EA24DB4" w14:textId="77777777" w:rsidR="007778DF" w:rsidRDefault="00000000">
      <w:pPr>
        <w:pStyle w:val="2"/>
      </w:pPr>
      <w:r>
        <w:t>本报告采用了多种研究方法，以确保数据的准确性和分析的全面性。通过对大量公开资料的收集和整理，包括学术论文、行业报告、企业年报等，获取了大模型行业的基础信息和发展动态。对行业内的专家、企业高管进行深度访谈，了解他们对大模型技术发展、市场趋势和应用前景的看法，获取了一手的行业见解。还运用了数据分析方法，对收集到的数据进行量化分析，以揭示大模型市场的规模、增长趋势、竞争格局等关键信息。</w:t>
      </w:r>
    </w:p>
    <w:p w14:paraId="138BD7EC" w14:textId="77777777" w:rsidR="007778DF" w:rsidRDefault="00000000">
      <w:pPr>
        <w:pStyle w:val="2"/>
      </w:pPr>
      <w:r>
        <w:t>数据来源主要包括以下几个方面：一是知名市场研究机构发布的报告，如</w:t>
      </w:r>
      <w:r>
        <w:t xml:space="preserve"> IDC</w:t>
      </w:r>
      <w:r>
        <w:t>、</w:t>
      </w:r>
      <w:r>
        <w:t xml:space="preserve">Gartner </w:t>
      </w:r>
      <w:r>
        <w:t>等，这些机构的报告具有权威性和专业性，为我们提供了宏观的市场数据和行业趋势分析；二是各大科技公司的官方公告和财报，从中获取了企业在大模型领域的研发投入、产品布局和市场表现等信息；三是政府部门发布的政策文件和统计数据，有助于了解政策环境对大模型行业的影响；四是行业论坛和会议的资料，通过参会记录和演讲嘉宾的分享，获取了最新的行业动态和技术进展。</w:t>
      </w:r>
    </w:p>
    <w:p w14:paraId="76E730ED" w14:textId="77777777" w:rsidR="007778DF" w:rsidRDefault="00000000">
      <w:pPr>
        <w:pStyle w:val="Heading3"/>
      </w:pPr>
      <w:r>
        <w:t xml:space="preserve">1.3 </w:t>
      </w:r>
      <w:r>
        <w:t>报告结构概述</w:t>
      </w:r>
    </w:p>
    <w:p w14:paraId="1E4CFD25" w14:textId="77777777" w:rsidR="007778DF" w:rsidRDefault="00000000">
      <w:pPr>
        <w:pStyle w:val="2"/>
      </w:pPr>
      <w:r>
        <w:lastRenderedPageBreak/>
        <w:t>本报告共分为多个部分。第一部分为引言，阐述了研究背景、意义、方法和数据来源，为后续内容奠定基础。第二部分是大模型行业概述，介绍了大模型的定义、分类、发展历程以及关键技术与创新，帮助读者对大模型有一个全面的认识。第三部分对行业现状进行分析，包括市场规模与增长趋势、主要参与者分析、应用领域分布以及政策与法规环境，展现了大模型行业当前的发展状况。第四部分深入探讨市场分析，涵盖市场需求、供给状况、价格趋势以及消费者行为分析，剖析了市场的运行机制。第五部分聚焦技术进展，分析了核心技术发展、技术创新趋势以及技术应用案例，体现了大模型技术的发展动态。第六部分研究竞争格局，包括行业集中度分析、主要竞争对手分析以及竞争优势与劣势分析，揭示了行业内的竞争态势。第七部分探讨政策法规环境，对比国内外政策法规，分析政策对行业的影响以及法规遵守与风险管理，强调了政策法规在行业发展中的重要作用。第八部分展望未来趋势，预测行业发展趋势，分析潜在机遇与挑战，并对投资前景进行分析，为行业参与者提供未来发展的参考。</w:t>
      </w:r>
    </w:p>
    <w:p w14:paraId="0A983076" w14:textId="77777777" w:rsidR="007778DF" w:rsidRDefault="00000000">
      <w:pPr>
        <w:pStyle w:val="Heading2"/>
      </w:pPr>
      <w:r>
        <w:t>二、大模型行业概述</w:t>
      </w:r>
    </w:p>
    <w:p w14:paraId="0B87E54E" w14:textId="77777777" w:rsidR="007778DF" w:rsidRDefault="00000000">
      <w:pPr>
        <w:pStyle w:val="Heading3"/>
      </w:pPr>
      <w:r>
        <w:t xml:space="preserve">2.1 </w:t>
      </w:r>
      <w:r>
        <w:t>定义与分类</w:t>
      </w:r>
    </w:p>
    <w:p w14:paraId="77748AEB" w14:textId="77777777" w:rsidR="007778DF" w:rsidRDefault="00000000">
      <w:pPr>
        <w:pStyle w:val="2"/>
      </w:pPr>
      <w:r>
        <w:t>大模型是指具有大规模参数和复杂计算结构的机器学习模型，通常由深度神经网络构建而成，拥有数十亿甚至数千亿个参数</w:t>
      </w:r>
      <w:r>
        <w:t xml:space="preserve"> </w:t>
      </w:r>
      <w:r>
        <w:t>。这些模型通过对海量数据的学习，具备强大的模式识别、语言理解、图像识别等能力，能够处理复杂的任务。</w:t>
      </w:r>
    </w:p>
    <w:p w14:paraId="4D02524E" w14:textId="77777777" w:rsidR="007778DF" w:rsidRDefault="00000000">
      <w:pPr>
        <w:pStyle w:val="2"/>
      </w:pPr>
      <w:r>
        <w:t>按照输入数据类型的不同，大模型主要可分为以下三大类：</w:t>
      </w:r>
    </w:p>
    <w:p w14:paraId="6D1C5AC4" w14:textId="77777777" w:rsidR="007778DF" w:rsidRDefault="00000000">
      <w:pPr>
        <w:pStyle w:val="2"/>
        <w:numPr>
          <w:ilvl w:val="0"/>
          <w:numId w:val="1"/>
        </w:numPr>
      </w:pPr>
      <w:r>
        <w:rPr>
          <w:b/>
          <w:bCs/>
        </w:rPr>
        <w:t>语言大模型</w:t>
      </w:r>
      <w:r>
        <w:t>：专注于自然语言处理（</w:t>
      </w:r>
      <w:r>
        <w:t>NLP</w:t>
      </w:r>
      <w:r>
        <w:t>）领域，用于处理文本数据和理解自然语言，如</w:t>
      </w:r>
      <w:r>
        <w:t xml:space="preserve"> GPT </w:t>
      </w:r>
      <w:r>
        <w:t>系列、</w:t>
      </w:r>
      <w:r>
        <w:t xml:space="preserve">BERT </w:t>
      </w:r>
      <w:r>
        <w:t>等。它能够完成文本生成、问答、机器翻译、情感分析等任务，在智能客服、内容创作、智能写作等场景广泛应用。</w:t>
      </w:r>
    </w:p>
    <w:p w14:paraId="73D308A3" w14:textId="77777777" w:rsidR="007778DF" w:rsidRDefault="00000000">
      <w:pPr>
        <w:pStyle w:val="2"/>
        <w:numPr>
          <w:ilvl w:val="0"/>
          <w:numId w:val="1"/>
        </w:numPr>
      </w:pPr>
      <w:r>
        <w:rPr>
          <w:b/>
          <w:bCs/>
        </w:rPr>
        <w:t>视觉大模型</w:t>
      </w:r>
      <w:r>
        <w:t>：主要应用于计算机视觉（</w:t>
      </w:r>
      <w:r>
        <w:t>CV</w:t>
      </w:r>
      <w:r>
        <w:t>）领域，用于图像处理和分析，包括图像识别、目标检测、图像生成、视频分析等。例如，在安防监控中，视觉大模型可实现对人员、车辆的识别与追踪；在自动驾驶领域，帮助车辆识别道路、交通标志和障碍物。</w:t>
      </w:r>
    </w:p>
    <w:p w14:paraId="01FF43BD" w14:textId="77777777" w:rsidR="007778DF" w:rsidRDefault="00000000">
      <w:pPr>
        <w:pStyle w:val="2"/>
        <w:numPr>
          <w:ilvl w:val="0"/>
          <w:numId w:val="1"/>
        </w:numPr>
      </w:pPr>
      <w:r>
        <w:rPr>
          <w:b/>
          <w:bCs/>
        </w:rPr>
        <w:t>多模态大模型</w:t>
      </w:r>
      <w:r>
        <w:t>：能够处理多种不同类型的数据，如文本、图像、音频等多模态数据。它打破了单一模态数据的限制，通过融合不同模态的信息，实现更复杂和全面的任务。比如，用户输入一段文字描述和一张图片，多模态大模型可以根据两者信息生成相关的图像或文本内容，在智能交互、智能教育等领域有广阔的应用前景。</w:t>
      </w:r>
    </w:p>
    <w:p w14:paraId="38D65A24" w14:textId="77777777" w:rsidR="007778DF" w:rsidRDefault="00000000">
      <w:pPr>
        <w:pStyle w:val="2"/>
      </w:pPr>
      <w:r>
        <w:t>按照应用领域的不同，大模型又可分为</w:t>
      </w:r>
      <w:r>
        <w:t xml:space="preserve"> L0</w:t>
      </w:r>
      <w:r>
        <w:t>、</w:t>
      </w:r>
      <w:r>
        <w:t>L1</w:t>
      </w:r>
      <w:r>
        <w:t>、</w:t>
      </w:r>
      <w:r>
        <w:t xml:space="preserve">L2 </w:t>
      </w:r>
      <w:r>
        <w:t>三个层级：</w:t>
      </w:r>
    </w:p>
    <w:p w14:paraId="124CDE91" w14:textId="77777777" w:rsidR="007778DF" w:rsidRDefault="00000000">
      <w:pPr>
        <w:pStyle w:val="2"/>
        <w:numPr>
          <w:ilvl w:val="0"/>
          <w:numId w:val="1"/>
        </w:numPr>
      </w:pPr>
      <w:r>
        <w:rPr>
          <w:b/>
          <w:bCs/>
        </w:rPr>
        <w:t xml:space="preserve">L0 </w:t>
      </w:r>
      <w:r>
        <w:rPr>
          <w:b/>
          <w:bCs/>
        </w:rPr>
        <w:t>通用大模型</w:t>
      </w:r>
      <w:r>
        <w:t>：具备广泛的通用性，可以在多个领域和任务上发挥作用，拥有基础的认知能力，就像完成了大学前素质教育阶段的学生，对各学科都有一定的了解。它在大规模数据上进行训练，学习到通用的知识和模式，为下游任务提供基础支持。</w:t>
      </w:r>
    </w:p>
    <w:p w14:paraId="2A030FBB" w14:textId="77777777" w:rsidR="007778DF" w:rsidRDefault="00000000">
      <w:pPr>
        <w:pStyle w:val="2"/>
        <w:numPr>
          <w:ilvl w:val="0"/>
          <w:numId w:val="1"/>
        </w:numPr>
      </w:pPr>
      <w:r>
        <w:rPr>
          <w:b/>
          <w:bCs/>
        </w:rPr>
        <w:lastRenderedPageBreak/>
        <w:t xml:space="preserve">L1 </w:t>
      </w:r>
      <w:r>
        <w:rPr>
          <w:b/>
          <w:bCs/>
        </w:rPr>
        <w:t>行业大模型</w:t>
      </w:r>
      <w:r>
        <w:t>：针对特定行业或领域进行优化，使用行业相关的数据进行预训练或微调，以提高在该领域的性能和准确度。例如医疗行业大模型，通过学习大量医学文献、病例数据等，能够辅助医生进行疾病诊断、药物推荐等工作，如同选择了某一个专业的大学生，对自己专业下的相关知识有更深入的了解。</w:t>
      </w:r>
    </w:p>
    <w:p w14:paraId="527F5578" w14:textId="77777777" w:rsidR="007778DF" w:rsidRDefault="00000000">
      <w:pPr>
        <w:pStyle w:val="2"/>
        <w:numPr>
          <w:ilvl w:val="0"/>
          <w:numId w:val="1"/>
        </w:numPr>
      </w:pPr>
      <w:r>
        <w:rPr>
          <w:b/>
          <w:bCs/>
        </w:rPr>
        <w:t xml:space="preserve">L2 </w:t>
      </w:r>
      <w:r>
        <w:rPr>
          <w:b/>
          <w:bCs/>
        </w:rPr>
        <w:t>垂直大模型</w:t>
      </w:r>
      <w:r>
        <w:t>：专注于特定任务或场景，使用任务相关的数据进行预训练或微调，以提高在该任务上的性能和效果。例如，专门用于图像中车牌识别的大模型，或者用于电商推荐系统中预测用户购买行为的大模型，类似于研究生对特定行业下的某个具体领域有深入研究</w:t>
      </w:r>
      <w:r>
        <w:t xml:space="preserve"> </w:t>
      </w:r>
      <w:r>
        <w:t>。</w:t>
      </w:r>
    </w:p>
    <w:p w14:paraId="79FEC2F1" w14:textId="77777777" w:rsidR="007778DF" w:rsidRDefault="00000000">
      <w:pPr>
        <w:pStyle w:val="Heading3"/>
      </w:pPr>
      <w:r>
        <w:t xml:space="preserve">2.2 </w:t>
      </w:r>
      <w:r>
        <w:t>发展历程</w:t>
      </w:r>
    </w:p>
    <w:p w14:paraId="3D899C66" w14:textId="77777777" w:rsidR="007778DF" w:rsidRDefault="00000000">
      <w:pPr>
        <w:pStyle w:val="2"/>
      </w:pPr>
      <w:r>
        <w:t>大模型的发展历程可追溯到人工智能技术的早期阶段，随着计算机技术、算法理论和数据量的不断发展，大模型技术逐步走向成熟，具体可分为以下几个阶段：</w:t>
      </w:r>
    </w:p>
    <w:p w14:paraId="6341D0D7" w14:textId="77777777" w:rsidR="007778DF" w:rsidRDefault="00000000">
      <w:pPr>
        <w:pStyle w:val="2"/>
        <w:numPr>
          <w:ilvl w:val="0"/>
          <w:numId w:val="1"/>
        </w:numPr>
      </w:pPr>
      <w:r>
        <w:rPr>
          <w:b/>
          <w:bCs/>
        </w:rPr>
        <w:t>萌芽期（</w:t>
      </w:r>
      <w:r>
        <w:rPr>
          <w:b/>
          <w:bCs/>
        </w:rPr>
        <w:t xml:space="preserve">1950 - 2005 </w:t>
      </w:r>
      <w:r>
        <w:rPr>
          <w:b/>
          <w:bCs/>
        </w:rPr>
        <w:t>年）</w:t>
      </w:r>
      <w:r>
        <w:t>：这一时期以</w:t>
      </w:r>
      <w:r>
        <w:t xml:space="preserve"> CNN </w:t>
      </w:r>
      <w:r>
        <w:t>为代表的传统神经网络模型兴起，人工智能从基于小规模专家知识逐步发展为基于机器学习。</w:t>
      </w:r>
      <w:r>
        <w:t xml:space="preserve">1956 </w:t>
      </w:r>
      <w:r>
        <w:t>年，</w:t>
      </w:r>
      <w:r>
        <w:t>“</w:t>
      </w:r>
      <w:r>
        <w:t>人工智能</w:t>
      </w:r>
      <w:r>
        <w:t xml:space="preserve">” </w:t>
      </w:r>
      <w:r>
        <w:t>概念被提出，为后续技术发展奠定基础。</w:t>
      </w:r>
      <w:r>
        <w:t xml:space="preserve">1980 </w:t>
      </w:r>
      <w:r>
        <w:t>年，卷积神经网络的雏形</w:t>
      </w:r>
      <w:r>
        <w:t xml:space="preserve"> CNN </w:t>
      </w:r>
      <w:r>
        <w:t>诞生；</w:t>
      </w:r>
      <w:r>
        <w:t xml:space="preserve">1998 </w:t>
      </w:r>
      <w:r>
        <w:t>年，现代卷积神经网络的基本结构</w:t>
      </w:r>
      <w:r>
        <w:t xml:space="preserve"> LeNet - 5 </w:t>
      </w:r>
      <w:r>
        <w:t>诞生，机器学习方法从早期基于浅层机器学习的模型，转变为基于深度学习的模型，为自然语言生成、计算机视觉等领域的深入研究奠定了基础，对后续深度学习框架的迭代及大模型发展具有开创性意义。但此时的模型规模较小，应用场景有限。</w:t>
      </w:r>
    </w:p>
    <w:p w14:paraId="6EF5B580" w14:textId="77777777" w:rsidR="007778DF" w:rsidRDefault="00000000">
      <w:pPr>
        <w:pStyle w:val="2"/>
        <w:numPr>
          <w:ilvl w:val="0"/>
          <w:numId w:val="1"/>
        </w:numPr>
      </w:pPr>
      <w:r>
        <w:rPr>
          <w:b/>
          <w:bCs/>
        </w:rPr>
        <w:t>探索沉淀期（</w:t>
      </w:r>
      <w:r>
        <w:rPr>
          <w:b/>
          <w:bCs/>
        </w:rPr>
        <w:t xml:space="preserve">2006 - 2019 </w:t>
      </w:r>
      <w:r>
        <w:rPr>
          <w:b/>
          <w:bCs/>
        </w:rPr>
        <w:t>年）</w:t>
      </w:r>
      <w:r>
        <w:t>：以</w:t>
      </w:r>
      <w:r>
        <w:t xml:space="preserve"> Transformer </w:t>
      </w:r>
      <w:r>
        <w:t>为代表的全新神经网络模型出现，推动了大模型技术的发展。</w:t>
      </w:r>
      <w:r>
        <w:t xml:space="preserve">2013 </w:t>
      </w:r>
      <w:r>
        <w:t>年，自然语言处理模型</w:t>
      </w:r>
      <w:r>
        <w:t xml:space="preserve"> Word2Vec </w:t>
      </w:r>
      <w:r>
        <w:t>诞生，首次提出将单词转换为向量的</w:t>
      </w:r>
      <w:r>
        <w:t xml:space="preserve"> “</w:t>
      </w:r>
      <w:r>
        <w:t>词向量模型</w:t>
      </w:r>
      <w:r>
        <w:t>”</w:t>
      </w:r>
      <w:r>
        <w:t>，使计算机能更好地理解和处理文本数据。</w:t>
      </w:r>
      <w:r>
        <w:t xml:space="preserve">2014 </w:t>
      </w:r>
      <w:r>
        <w:t>年，被誉为</w:t>
      </w:r>
      <w:r>
        <w:t xml:space="preserve"> 21 </w:t>
      </w:r>
      <w:r>
        <w:t>世纪最强大算法模型之一的</w:t>
      </w:r>
      <w:r>
        <w:t xml:space="preserve"> GAN</w:t>
      </w:r>
      <w:r>
        <w:t>（对抗式生成网络）诞生，标志着深度学习进入生成模型研究的新阶段。</w:t>
      </w:r>
      <w:r>
        <w:t xml:space="preserve">2017 </w:t>
      </w:r>
      <w:r>
        <w:t>年，</w:t>
      </w:r>
      <w:r>
        <w:t xml:space="preserve">Google </w:t>
      </w:r>
      <w:r>
        <w:t>提出基于自注意力机制的神经网络结构</w:t>
      </w:r>
      <w:r>
        <w:t xml:space="preserve"> ——Transformer </w:t>
      </w:r>
      <w:r>
        <w:t>架构，奠定了大模型预训练算法架构的基础。</w:t>
      </w:r>
      <w:r>
        <w:t xml:space="preserve">2018 </w:t>
      </w:r>
      <w:r>
        <w:t>年，</w:t>
      </w:r>
      <w:r>
        <w:t xml:space="preserve">OpenAI </w:t>
      </w:r>
      <w:r>
        <w:t>和</w:t>
      </w:r>
      <w:r>
        <w:t xml:space="preserve"> Google </w:t>
      </w:r>
      <w:r>
        <w:t>分别发布了</w:t>
      </w:r>
      <w:r>
        <w:t xml:space="preserve"> GPT - 1 </w:t>
      </w:r>
      <w:r>
        <w:t>与</w:t>
      </w:r>
      <w:r>
        <w:t xml:space="preserve"> BERT </w:t>
      </w:r>
      <w:r>
        <w:t>大模型，意味着预训练大模型成为自然语言处理领域的主流。在这一阶段，模型架构不断创新，预训练</w:t>
      </w:r>
      <w:r>
        <w:t xml:space="preserve"> - </w:t>
      </w:r>
      <w:r>
        <w:t>微调的模式逐渐成熟，大模型的性能得到显著提升。</w:t>
      </w:r>
    </w:p>
    <w:p w14:paraId="6340D0D4" w14:textId="77777777" w:rsidR="007778DF" w:rsidRDefault="00000000">
      <w:pPr>
        <w:pStyle w:val="2"/>
        <w:numPr>
          <w:ilvl w:val="0"/>
          <w:numId w:val="1"/>
        </w:numPr>
      </w:pPr>
      <w:r>
        <w:rPr>
          <w:b/>
          <w:bCs/>
        </w:rPr>
        <w:t>迅猛发展期（</w:t>
      </w:r>
      <w:r>
        <w:rPr>
          <w:b/>
          <w:bCs/>
        </w:rPr>
        <w:t xml:space="preserve">2020 - </w:t>
      </w:r>
      <w:r>
        <w:rPr>
          <w:b/>
          <w:bCs/>
        </w:rPr>
        <w:t>至今）</w:t>
      </w:r>
      <w:r>
        <w:t>：以</w:t>
      </w:r>
      <w:r>
        <w:t xml:space="preserve"> GPT </w:t>
      </w:r>
      <w:r>
        <w:t>为代表的预训练大模型取得重大突破，引发全球关注。</w:t>
      </w:r>
      <w:r>
        <w:t xml:space="preserve">2020 </w:t>
      </w:r>
      <w:r>
        <w:t>年，</w:t>
      </w:r>
      <w:r>
        <w:t xml:space="preserve">OpenAI </w:t>
      </w:r>
      <w:r>
        <w:t>公司推出了</w:t>
      </w:r>
      <w:r>
        <w:t xml:space="preserve"> GPT - 3</w:t>
      </w:r>
      <w:r>
        <w:t>，模型参数规模达到了</w:t>
      </w:r>
      <w:r>
        <w:t xml:space="preserve"> 1750 </w:t>
      </w:r>
      <w:r>
        <w:t>亿，成为当时最大的语言模型，并且在零样本学习任务上实现了巨大性能提升。随后，更多策略如基于人类反馈的强化学习（</w:t>
      </w:r>
      <w:r>
        <w:t>RHLF</w:t>
      </w:r>
      <w:r>
        <w:t>）、代码预训练、指令微调等开始出现，被用于进一步提高推理能力和任务泛化。</w:t>
      </w:r>
      <w:r>
        <w:t xml:space="preserve">2022 </w:t>
      </w:r>
      <w:r>
        <w:t>年</w:t>
      </w:r>
      <w:r>
        <w:t xml:space="preserve"> 11 </w:t>
      </w:r>
      <w:r>
        <w:t>月，搭载了</w:t>
      </w:r>
      <w:r>
        <w:t xml:space="preserve"> GPT3.5 </w:t>
      </w:r>
      <w:r>
        <w:t>的</w:t>
      </w:r>
      <w:r>
        <w:t xml:space="preserve"> ChatGPT </w:t>
      </w:r>
      <w:r>
        <w:t>横空出世，凭借逼真的自然语言交互与多场景内容生成能力，迅速引爆互联网。</w:t>
      </w:r>
      <w:r>
        <w:t xml:space="preserve">2023 </w:t>
      </w:r>
      <w:r>
        <w:t>年</w:t>
      </w:r>
      <w:r>
        <w:t xml:space="preserve"> 3 </w:t>
      </w:r>
      <w:r>
        <w:t>月，最新发布的超大规模多模态预训练大模型</w:t>
      </w:r>
      <w:r>
        <w:t xml:space="preserve"> ——GPT - 4</w:t>
      </w:r>
      <w:r>
        <w:t>，具备了多模态理解与多类型内容生成能力，进一步拓展了大模型的应用边界。这一时期，大模型的发展呈现爆发式增长，应用场景不断拓展，在各个行业得到广泛关注和应用。</w:t>
      </w:r>
    </w:p>
    <w:p w14:paraId="4898536B" w14:textId="77777777" w:rsidR="007778DF" w:rsidRDefault="00000000">
      <w:pPr>
        <w:pStyle w:val="Heading3"/>
      </w:pPr>
      <w:r>
        <w:lastRenderedPageBreak/>
        <w:t xml:space="preserve">2.3 </w:t>
      </w:r>
      <w:r>
        <w:t>关键技术与创新</w:t>
      </w:r>
    </w:p>
    <w:p w14:paraId="16C51A1F" w14:textId="77777777" w:rsidR="007778DF" w:rsidRDefault="00000000">
      <w:pPr>
        <w:pStyle w:val="2"/>
      </w:pPr>
      <w:r>
        <w:t>大模型涉及多项关键技术，这些技术的不断创新推动了大模型性能的提升和应用的拓展。</w:t>
      </w:r>
    </w:p>
    <w:p w14:paraId="2287E078" w14:textId="77777777" w:rsidR="007778DF" w:rsidRDefault="00000000">
      <w:pPr>
        <w:pStyle w:val="2"/>
        <w:numPr>
          <w:ilvl w:val="0"/>
          <w:numId w:val="1"/>
        </w:numPr>
      </w:pPr>
      <w:r>
        <w:rPr>
          <w:b/>
          <w:bCs/>
        </w:rPr>
        <w:t>深度学习</w:t>
      </w:r>
      <w:r>
        <w:t>：作为大模型的基础，深度学习通过构建多层神经网络，模拟人脑处理信息的方式，能够自动从大量数据中学习复杂的模式和特征。它在大模型中用于特征提取、模式识别和预测任务，例如在图像识别中，通过卷积神经网络（</w:t>
      </w:r>
      <w:r>
        <w:t>CNN</w:t>
      </w:r>
      <w:r>
        <w:t>）对图像进行特征提取，从而识别出图像中的物体；在自然语言处理中，利用循环神经网络（</w:t>
      </w:r>
      <w:r>
        <w:t>RNN</w:t>
      </w:r>
      <w:r>
        <w:t>）及其变体长短期记忆网络（</w:t>
      </w:r>
      <w:r>
        <w:t>LSTM</w:t>
      </w:r>
      <w:r>
        <w:t>）、门控循环单元（</w:t>
      </w:r>
      <w:r>
        <w:t>GRU</w:t>
      </w:r>
      <w:r>
        <w:t>）等处理文本序列数据，理解语言的语义和语法结构。</w:t>
      </w:r>
    </w:p>
    <w:p w14:paraId="51BB20D4" w14:textId="77777777" w:rsidR="007778DF" w:rsidRDefault="00000000">
      <w:pPr>
        <w:pStyle w:val="2"/>
        <w:numPr>
          <w:ilvl w:val="0"/>
          <w:numId w:val="1"/>
        </w:numPr>
      </w:pPr>
      <w:r>
        <w:rPr>
          <w:b/>
          <w:bCs/>
        </w:rPr>
        <w:t xml:space="preserve">Transformer </w:t>
      </w:r>
      <w:r>
        <w:rPr>
          <w:b/>
          <w:bCs/>
        </w:rPr>
        <w:t>架构</w:t>
      </w:r>
      <w:r>
        <w:t>：</w:t>
      </w:r>
      <w:r>
        <w:t xml:space="preserve">2017 </w:t>
      </w:r>
      <w:r>
        <w:t>年由</w:t>
      </w:r>
      <w:r>
        <w:t xml:space="preserve"> Google </w:t>
      </w:r>
      <w:r>
        <w:t>提出，是大模型的核心架构之一。它引入了自注意力机制（</w:t>
      </w:r>
      <w:r>
        <w:t>Self - Attention</w:t>
      </w:r>
      <w:r>
        <w:t>），使模型在处理序列数据时能够同时关注输入中的所有位置，而不是像传统循环神经网络那样按顺序依次处理，从而有效解决了长距离依赖问题，显著提升了模型对上下文的理解能力和处理效率。基于</w:t>
      </w:r>
      <w:r>
        <w:t xml:space="preserve"> Transformer </w:t>
      </w:r>
      <w:r>
        <w:t>架构，诞生了许多著名的大模型，如</w:t>
      </w:r>
      <w:r>
        <w:t xml:space="preserve"> GPT </w:t>
      </w:r>
      <w:r>
        <w:t>系列、</w:t>
      </w:r>
      <w:r>
        <w:t xml:space="preserve">BERT </w:t>
      </w:r>
      <w:r>
        <w:t>等，它为大模型的发展提供了强大的技术支持，使得模型能够处理更复杂的任务和更大规模的数据。</w:t>
      </w:r>
    </w:p>
    <w:p w14:paraId="12E73890" w14:textId="77777777" w:rsidR="007778DF" w:rsidRDefault="00000000">
      <w:pPr>
        <w:pStyle w:val="2"/>
        <w:numPr>
          <w:ilvl w:val="0"/>
          <w:numId w:val="1"/>
        </w:numPr>
      </w:pPr>
      <w:r>
        <w:rPr>
          <w:b/>
          <w:bCs/>
        </w:rPr>
        <w:t>预训练</w:t>
      </w:r>
      <w:r>
        <w:rPr>
          <w:b/>
          <w:bCs/>
        </w:rPr>
        <w:t xml:space="preserve"> - </w:t>
      </w:r>
      <w:r>
        <w:rPr>
          <w:b/>
          <w:bCs/>
        </w:rPr>
        <w:t>微调</w:t>
      </w:r>
      <w:r>
        <w:t>：大模型通常采用预训练</w:t>
      </w:r>
      <w:r>
        <w:t xml:space="preserve"> - </w:t>
      </w:r>
      <w:r>
        <w:t>微调的训练模式。在预训练阶段，模型在大规模的通用数据集上进行无监督学习，学习到数据的通用特征和模式，积累大量的知识；在微调阶段，针对特定的下游任务，使用少量的任务相关数据对预训练模型进行有监督的微调，使模型能够快速适应具体任务的需求。这种模式大大提高了模型的训练效率和泛化能力，减少了对大量特定任务数据的依赖，使得同一预训练模型可以应用于多种不同的下游任务，如文本分类、情感分析、问答系统等。</w:t>
      </w:r>
    </w:p>
    <w:p w14:paraId="4B71B418" w14:textId="77777777" w:rsidR="007778DF" w:rsidRDefault="00000000">
      <w:pPr>
        <w:pStyle w:val="2"/>
        <w:numPr>
          <w:ilvl w:val="0"/>
          <w:numId w:val="1"/>
        </w:numPr>
      </w:pPr>
      <w:r>
        <w:rPr>
          <w:b/>
          <w:bCs/>
        </w:rPr>
        <w:t>多模态融合技术</w:t>
      </w:r>
      <w:r>
        <w:t>：随着多模态大模型的发展，多模态融合技术变得至关重要。它通过有效的方法将不同模态的数据（如文本、图像、音频）进行融合，使模型能够综合利用多种模态的信息，提升对复杂信息的理解和处理能力。例如，在图像描述生成任务中，将图像特征与文本特征进行融合，模型可以根据图像内容生成准确的文本描述；在视频会议场景中，结合语音和视频信息，实现更智能的交互功能，如自动生成会议纪要、实时翻译等。常见的多模态融合方法包括早期融合、晚期融合和中间融合等，不同的融合方式适用于不同的任务和场景。</w:t>
      </w:r>
    </w:p>
    <w:p w14:paraId="6416D701" w14:textId="77777777" w:rsidR="007778DF" w:rsidRDefault="00000000">
      <w:pPr>
        <w:pStyle w:val="2"/>
        <w:numPr>
          <w:ilvl w:val="0"/>
          <w:numId w:val="1"/>
        </w:numPr>
      </w:pPr>
      <w:r>
        <w:rPr>
          <w:b/>
          <w:bCs/>
        </w:rPr>
        <w:t>模型压缩与优化技术</w:t>
      </w:r>
      <w:r>
        <w:t>：随着大模型参数规模的不断增大，模型的存储和计算成本也随之增加。为了使大模型能够在资源受限的设备上运行，并且提高推理效率，模型压缩与优化技术应运而生。这些技术包括量化、剪枝、知识蒸馏等。量化是将模型参数从高精度的浮点数转换为低精度的整数或定点数，减少存储需求和计算量；剪枝是通过去除模型中不重要的连接或神经元，简化模型结构，降低计算复杂度；知识蒸馏是将大模型（教师模型）的知识迁移到小模型（学生模型）上，使小模型在保持较小规模的同时，能够学习到大模型的能力和知识，从而提高模型的效率和可部署性。</w:t>
      </w:r>
    </w:p>
    <w:p w14:paraId="5B433CD8" w14:textId="77777777" w:rsidR="007778DF" w:rsidRDefault="00000000">
      <w:pPr>
        <w:pStyle w:val="Heading2"/>
      </w:pPr>
      <w:r>
        <w:t>三、行业现状分析</w:t>
      </w:r>
    </w:p>
    <w:p w14:paraId="3D82117F" w14:textId="77777777" w:rsidR="007778DF" w:rsidRDefault="00000000">
      <w:pPr>
        <w:pStyle w:val="Heading3"/>
      </w:pPr>
      <w:r>
        <w:lastRenderedPageBreak/>
        <w:t xml:space="preserve">3.1 </w:t>
      </w:r>
      <w:r>
        <w:t>市场规模与增长趋势</w:t>
      </w:r>
    </w:p>
    <w:p w14:paraId="41E6059C" w14:textId="77777777" w:rsidR="007778DF" w:rsidRDefault="00000000">
      <w:pPr>
        <w:pStyle w:val="2"/>
      </w:pPr>
      <w:r>
        <w:t>近年来，全球大模型市场规模呈现出爆发式增长态势。根据知名市场研究机构的数据，</w:t>
      </w:r>
      <w:r>
        <w:t xml:space="preserve">2023 </w:t>
      </w:r>
      <w:r>
        <w:t>年全球大模型市场规模达到了</w:t>
      </w:r>
      <w:r>
        <w:t xml:space="preserve"> [X] </w:t>
      </w:r>
      <w:r>
        <w:t>亿美元，较上一年增长了</w:t>
      </w:r>
      <w:r>
        <w:t xml:space="preserve"> [X]%</w:t>
      </w:r>
      <w:r>
        <w:t>。这一增长主要得益于大模型技术在各行业的广泛应用以及企业对数字化转型的迫切需求。预计到</w:t>
      </w:r>
      <w:r>
        <w:t xml:space="preserve"> 2028 </w:t>
      </w:r>
      <w:r>
        <w:t>年，全球大模型市场规模将突破</w:t>
      </w:r>
      <w:r>
        <w:t xml:space="preserve"> [X] </w:t>
      </w:r>
      <w:r>
        <w:t>亿美元，</w:t>
      </w:r>
      <w:r>
        <w:t xml:space="preserve">2023 - 2028 </w:t>
      </w:r>
      <w:r>
        <w:t>年期间的年复合增长率（</w:t>
      </w:r>
      <w:r>
        <w:t>CAGR</w:t>
      </w:r>
      <w:r>
        <w:t>）有望达到</w:t>
      </w:r>
      <w:r>
        <w:t xml:space="preserve"> [X]%</w:t>
      </w:r>
      <w:r>
        <w:t>。</w:t>
      </w:r>
    </w:p>
    <w:p w14:paraId="30720EA9" w14:textId="77777777" w:rsidR="007778DF" w:rsidRDefault="00000000">
      <w:pPr>
        <w:pStyle w:val="2"/>
      </w:pPr>
      <w:r>
        <w:t>从区域市场来看，北美地区在全球大模型市场中占据主导地位，</w:t>
      </w:r>
      <w:r>
        <w:t xml:space="preserve">2023 </w:t>
      </w:r>
      <w:r>
        <w:t>年其市场份额达到了</w:t>
      </w:r>
      <w:r>
        <w:t xml:space="preserve"> [X]%</w:t>
      </w:r>
      <w:r>
        <w:t>。这主要得益于美国在人工智能技术领域的领先地位，以及众多科技巨头如</w:t>
      </w:r>
      <w:r>
        <w:t xml:space="preserve"> OpenAI</w:t>
      </w:r>
      <w:r>
        <w:t>、</w:t>
      </w:r>
      <w:r>
        <w:t>Google</w:t>
      </w:r>
      <w:r>
        <w:t>、微软等在大模型研发和应用方面的积极投入。例如，</w:t>
      </w:r>
      <w:r>
        <w:t xml:space="preserve">OpenAI </w:t>
      </w:r>
      <w:r>
        <w:t>的</w:t>
      </w:r>
      <w:r>
        <w:t xml:space="preserve"> GPT </w:t>
      </w:r>
      <w:r>
        <w:t>系列大模型在全球范围内引发了广泛关注和应用，推动了北美地区大模型市场的发展。亚太地区是全球大模型市场增长最快的区域，预计</w:t>
      </w:r>
      <w:r>
        <w:t xml:space="preserve"> 2023 - 2028 </w:t>
      </w:r>
      <w:r>
        <w:t>年期间的年复合增长率将超过</w:t>
      </w:r>
      <w:r>
        <w:t xml:space="preserve"> [X]%</w:t>
      </w:r>
      <w:r>
        <w:t>。中国、日本、韩国等国家在大模型技术研发和应用方面取得了显著进展，政府的政策支持和企业的大量投入，使得亚太地区的大模型市场规模迅速扩大。以中国为例，国内众多科技公司如百度、腾讯、阿里巴巴等纷纷推出自主研发的大模型，积极探索在各行业的应用场景，推动了市场的快速增长。</w:t>
      </w:r>
    </w:p>
    <w:p w14:paraId="22A92CD5" w14:textId="77777777" w:rsidR="007778DF" w:rsidRDefault="00000000">
      <w:pPr>
        <w:pStyle w:val="2"/>
      </w:pPr>
      <w:r>
        <w:t>中国大模型市场同样发展迅猛，</w:t>
      </w:r>
      <w:r>
        <w:t xml:space="preserve">2023 </w:t>
      </w:r>
      <w:r>
        <w:t>年市场规模达到了</w:t>
      </w:r>
      <w:r>
        <w:t xml:space="preserve"> [X] </w:t>
      </w:r>
      <w:r>
        <w:t>亿元人民币，同比增长</w:t>
      </w:r>
      <w:r>
        <w:t xml:space="preserve"> [X]%</w:t>
      </w:r>
      <w:r>
        <w:t>。随着国内企业对大模型技术的重视程度不断提高，以及政府在人工智能领域的政策支持，预计到</w:t>
      </w:r>
      <w:r>
        <w:t xml:space="preserve"> 2028 </w:t>
      </w:r>
      <w:r>
        <w:t>年，中国大模型市场规模将达到</w:t>
      </w:r>
      <w:r>
        <w:t xml:space="preserve"> [X] </w:t>
      </w:r>
      <w:r>
        <w:t>亿元人民币，</w:t>
      </w:r>
      <w:r>
        <w:t xml:space="preserve">2023 - 2028 </w:t>
      </w:r>
      <w:r>
        <w:t>年期间的年复合增长率将达到</w:t>
      </w:r>
      <w:r>
        <w:t xml:space="preserve"> [X]%</w:t>
      </w:r>
      <w:r>
        <w:t>。北京、上海、深圳等一线城市成为大模型产业的核心聚集地，这些地区拥有丰富的人才资源、完善的产业链配套以及活跃的创新氛围，吸引了大量企业和科研机构布局大模型领域。</w:t>
      </w:r>
    </w:p>
    <w:p w14:paraId="4F29AD23" w14:textId="77777777" w:rsidR="007778DF" w:rsidRDefault="00000000">
      <w:pPr>
        <w:pStyle w:val="2"/>
      </w:pPr>
      <w:r>
        <w:t>市场规模增长的主要原因包括：一是技术的不断进步，大模型的性能和能力不断提升，使其能够更好地满足各行业的复杂需求，从而推动了市场的拓展；二是各行业数字化转型的加速，企业为了提高生产效率、降低成本、提升服务质量，纷纷引入大模型技术，促进了市场需求的增长；三是投资的持续增加，资本对大模型领域的关注度不断提高，大量资金的涌入为行业发展提供了有力支持，推动了技术研发和市场拓展。</w:t>
      </w:r>
    </w:p>
    <w:p w14:paraId="0CE3F5AE" w14:textId="77777777" w:rsidR="007778DF" w:rsidRDefault="00000000">
      <w:pPr>
        <w:pStyle w:val="Heading3"/>
      </w:pPr>
      <w:r>
        <w:t xml:space="preserve">3.2 </w:t>
      </w:r>
      <w:r>
        <w:t>主要参与者分析</w:t>
      </w:r>
    </w:p>
    <w:p w14:paraId="2054BF26" w14:textId="77777777" w:rsidR="007778DF" w:rsidRDefault="00000000">
      <w:pPr>
        <w:pStyle w:val="2"/>
      </w:pPr>
      <w:r>
        <w:t>在大模型行业，参与者主要包括科技巨头、人工智能初创企业以及科研机构。科技巨头凭借其强大的技术研发能力、丰富的数据资源和雄厚的资金实力，在市场中占据重要地位。例如，百度作为国内人工智能领域的领军企业，推出了文心大模型。文心大模型具备强大的语言理解和生成能力，在自然语言处理任务中表现出色。百度将文心大模型应用于搜索、智能客服、内容创作等多个业务场景，为用户提供了更加智能化的服务。同时，百度还通过开放平台，将文心大模型的能力赋能给第三方开发者，推动了大模型技术在更多领域的应用。腾讯则发布了混元大模型，混元大模型在自然语言处理、计算机视觉等多个领域都有广泛的应用。腾讯将混元大模型应用于旗下的社交、游戏、办公等产品中，提升了产品的智能化水平和用户体验。在社交</w:t>
      </w:r>
      <w:r>
        <w:lastRenderedPageBreak/>
        <w:t>领域，混元大模型可以实现智能聊天、情感分析等功能；在游戏领域，能够辅助游戏开发、实现智能</w:t>
      </w:r>
      <w:r>
        <w:t xml:space="preserve"> NPC </w:t>
      </w:r>
      <w:r>
        <w:t>等。</w:t>
      </w:r>
    </w:p>
    <w:p w14:paraId="6E35CB5A" w14:textId="77777777" w:rsidR="007778DF" w:rsidRDefault="00000000">
      <w:pPr>
        <w:pStyle w:val="2"/>
      </w:pPr>
      <w:r>
        <w:t>人工智能初创企业以其创新的技术和灵活的市场策略，在大模型市场中崭露头角。例如，商汤科技作为专注于计算机视觉和深度学习技术的公司，在视觉大模型领域取得了显著成就。商汤科技的</w:t>
      </w:r>
      <w:r>
        <w:t xml:space="preserve"> </w:t>
      </w:r>
      <w:proofErr w:type="spellStart"/>
      <w:r>
        <w:t>SenseCore</w:t>
      </w:r>
      <w:proofErr w:type="spellEnd"/>
      <w:r>
        <w:t xml:space="preserve"> </w:t>
      </w:r>
      <w:r>
        <w:t>商汤大装置是其核心技术平台，基于该平台研发的视觉大模型在安防、智慧城市、自动驾驶等领域得到了广泛应用。在安防领域，商汤的视觉大模型可以实现人脸识别、行为分析等功能，为城市安全提供了有力保障。科大讯飞在语音识别和自然语言处理领域具有深厚的技术积累，其研发的大模型在智能语音交互、教育、医疗等领域有着广泛的应用。在教育领域，科大讯飞的大模型可以实现智能辅导、个性化学习等功能，帮助学生提高学习效率。科研机构在大模型技术的基础研究和创新方面发挥了重要作用。例如，中国科学院自动化研究所等科研机构在大模型的算法研究、模型架构设计等方面取得了一系列重要成果，为大模型技术的发展提供了理论支持和技术创新源泉。这些科研机构的研究成果不仅推动了学术领域的发展，也为企业的技术研发提供了重要参考。</w:t>
      </w:r>
    </w:p>
    <w:p w14:paraId="20C71E87" w14:textId="77777777" w:rsidR="007778DF" w:rsidRDefault="00000000">
      <w:pPr>
        <w:pStyle w:val="Heading3"/>
      </w:pPr>
      <w:r>
        <w:t xml:space="preserve">3.3 </w:t>
      </w:r>
      <w:r>
        <w:t>应用领域分布</w:t>
      </w:r>
    </w:p>
    <w:p w14:paraId="11EAEB00" w14:textId="77777777" w:rsidR="007778DF" w:rsidRDefault="00000000">
      <w:pPr>
        <w:pStyle w:val="2"/>
      </w:pPr>
      <w:r>
        <w:t>大模型在多个行业得到了广泛应用，不同行业的应用深度和广度各有特点。在科技行业，大模型被广泛应用于软件开发、算法优化等领域。在软件开发中，大模型可以根据需求自动生成代码，提高开发效率。例如，</w:t>
      </w:r>
      <w:r>
        <w:t xml:space="preserve">GitHub Copilot </w:t>
      </w:r>
      <w:r>
        <w:t>是基于</w:t>
      </w:r>
      <w:r>
        <w:t xml:space="preserve"> OpenAI Codex </w:t>
      </w:r>
      <w:r>
        <w:t>大模型开发的一款人工智能编程助手，它能够根据代码注释和上下文自动生成代码，大大提高了软件开发的效率和质量。在算法优化方面，大模型可以帮助分析算法的性能瓶颈，提供优化建议，加速模型的训练和优化过程。在医疗行业，大模型在疾病诊断、药物研发等方面发挥着重要作用。在疾病诊断中，大模型可以通过分析医疗影像、病历数据等，辅助医生进行疾病诊断和病情评估。例如，谷歌旗下的</w:t>
      </w:r>
      <w:r>
        <w:t xml:space="preserve"> DeepMind </w:t>
      </w:r>
      <w:r>
        <w:t>公司开发的</w:t>
      </w:r>
      <w:r>
        <w:t xml:space="preserve"> AI </w:t>
      </w:r>
      <w:r>
        <w:t>系统可以通过分析眼科扫描图像，检测出多种眼部疾病，其准确率与专业眼科医生相当。在药物研发中，大模型可以预测药物的活性、毒性等，加速药物研发进程，降低研发成本。</w:t>
      </w:r>
    </w:p>
    <w:p w14:paraId="7C461D30" w14:textId="77777777" w:rsidR="007778DF" w:rsidRDefault="00000000">
      <w:pPr>
        <w:pStyle w:val="2"/>
      </w:pPr>
      <w:r>
        <w:t>在金融行业，大模型主要应用于风险评估、投资决策等领域。在风险评估方面，大模型可以通过分析客户的交易数据、信用记录等，对客户的信用风险、市场风险等进行评估和预测，帮助金融机构降低不良贷款率。例如，一些银行利用大模型构建风险评估模型，提高了风险评估的准确性和效率。在投资决策方面，大模型可以分析市场趋势、行业动态等，为投资决策提供参考，优化投资组合，提高投资回报率。例如，量化投资公司利用大模型分析海量的金融数据，制定投资策略，实现了智能化投资。在教育行业，大模型的应用主要集中在个性化学习和智能辅导方面。在个性化学习方面，大模型可以根据学生的学习进度、知识掌握情况等，为学生提供个性化的学习计划和学习资源，帮助学生提高学习效果。例如，一些在线教育平台利用大模型为学生提供个性化的练习题和学习建议，满足了不同学生的学习需求。在智能辅导方面，大模型可以为学生提供实时的辅导和答疑服务，解答学生的问题，提供详细的讲解，就像一个随时在线的智能教师。</w:t>
      </w:r>
    </w:p>
    <w:p w14:paraId="28DAB180" w14:textId="77777777" w:rsidR="007778DF" w:rsidRDefault="00000000">
      <w:pPr>
        <w:pStyle w:val="2"/>
      </w:pPr>
      <w:r>
        <w:lastRenderedPageBreak/>
        <w:t>在传媒娱乐行业，大模型在内容创作和游戏开发等领域有着广泛的应用。在内容创作方面，大模型可以生成新闻文章、小说、剧本等各种文本内容，以及创作音乐、绘画等艺术作品。例如，一些新闻机构利用大模型自动生成新闻报道，提高了新闻生产效率；一些艺术家利用大模型创作音乐和绘画作品，为艺术创作带来了新的灵感和方式。在游戏开发方面，大模型可以设计游戏剧情、角色对话等，为游戏玩家提供更加丰富的游戏体验。例如，一些游戏公司利用大模型生成个性化的游戏剧情和任务，根据玩家的行为和偏好实时调整游戏内容，增加了游戏的趣味性和可玩性。</w:t>
      </w:r>
    </w:p>
    <w:p w14:paraId="68D8471A" w14:textId="77777777" w:rsidR="007778DF" w:rsidRDefault="00000000">
      <w:pPr>
        <w:pStyle w:val="Heading3"/>
      </w:pPr>
      <w:r>
        <w:t xml:space="preserve">3.4 </w:t>
      </w:r>
      <w:r>
        <w:t>政策与法规环境</w:t>
      </w:r>
    </w:p>
    <w:p w14:paraId="4C2C94D9" w14:textId="77777777" w:rsidR="007778DF" w:rsidRDefault="00000000">
      <w:pPr>
        <w:pStyle w:val="2"/>
      </w:pPr>
      <w:r>
        <w:t>国内外都出台了一系列与大模型相关的政策法规，以规范行业发展，保障数据安全和用户权益。在国内，政府高度重视人工智能产业的发展，出台了多项政策支持大模型技术的研发和应用。例如，《新一代人工智能发展规划》明确提出要加快人工智能基础理论和关键技术的研发，推动人工智能在各行业的应用。《关于加强人工智能伦理治理的指导意见》强调了在人工智能技术发展过程中要注重伦理道德和社会影响，确保技术的健康发展。这些政策为大模型行业的发展提供了良好的政策环境，促进了技术创新和产业升级。同时，国内也在加强数据安全和隐私保护方面的立法和监管。《中华人民共和国数据安全法》和《中华人民共和国个人信息保护法》的实施，对数据的收集、存储、使用、传输等环节提出了严格的要求，保障了数据的安全和用户的隐私。大模型企业需要遵守相关法律法规，加强数据安全管理，确保用户数据的合法使用。</w:t>
      </w:r>
    </w:p>
    <w:p w14:paraId="655731F4" w14:textId="77777777" w:rsidR="007778DF" w:rsidRDefault="00000000">
      <w:pPr>
        <w:pStyle w:val="2"/>
      </w:pPr>
      <w:r>
        <w:t>在国际上，不同国家和地区也在积极制定相关政策法规。欧盟发布了《人工智能法案》提案，旨在规范人工智能技术的开发和应用，对高风险的人工智能系统进行严格监管，包括对数据质量、透明度、可解释性等方面的要求。美国政府也在加大对人工智能领域的投入和政策支持，同时关注人工智能带来的伦理和社会问题，推动相关法规的制定。这些国际政策法规的制定，对全球大模型行业的发展产生了重要影响。一方面，促使企业在研发和应用大模型时更加注重合规性，加强技术的安全性和可靠性；另一方面，也推动了全球大模型行业的标准化和规范化发展，促进了国际间的合作与交流。政策法规对大模型行业的发展具有重要的引导和规范作用。合理的政策支持可以促进技术创新和产业发展，而严格的法规监管可以保障数据安全和用户权益，推动行业的健康、可持续发展。</w:t>
      </w:r>
    </w:p>
    <w:p w14:paraId="5D2457C6" w14:textId="77777777" w:rsidR="007778DF" w:rsidRDefault="00000000">
      <w:pPr>
        <w:pStyle w:val="Heading2"/>
      </w:pPr>
      <w:r>
        <w:t>四、市场分析</w:t>
      </w:r>
    </w:p>
    <w:p w14:paraId="5648239D" w14:textId="77777777" w:rsidR="007778DF" w:rsidRDefault="00000000">
      <w:pPr>
        <w:pStyle w:val="Heading3"/>
      </w:pPr>
      <w:r>
        <w:t xml:space="preserve">4.1 </w:t>
      </w:r>
      <w:r>
        <w:t>市场需求分析</w:t>
      </w:r>
    </w:p>
    <w:p w14:paraId="288B3253" w14:textId="77777777" w:rsidR="007778DF" w:rsidRDefault="00000000">
      <w:pPr>
        <w:pStyle w:val="2"/>
      </w:pPr>
      <w:r>
        <w:t>不同行业对大模型的需求呈现出多样化的特点。在科技行业，软件开发、算法优化等领域对大模型的需求持续增长。软件开发公司需要大模型来辅助代码生成、代码审查和软件测试，以提高开发效率和质量。例如，</w:t>
      </w:r>
      <w:r>
        <w:t xml:space="preserve">GitHub Copilot </w:t>
      </w:r>
      <w:r>
        <w:t>能够根据代码注释和上下文自动生成代码，大大减少了开发人员的编码时间。在算法优化方面，大模型可以帮助分析算法的性能瓶颈，提供优化建议，加速模型的训练和优化过程。互联网公司在搜索引擎优化、内容推荐、智能客服等方面</w:t>
      </w:r>
      <w:r>
        <w:lastRenderedPageBreak/>
        <w:t>也对大模型有着广泛的应用需求。搜索引擎通过大模型可以更准确地理解用户的搜索意图，提供更精准的搜索结果；内容推荐系统利用大模型分析用户的兴趣和行为，为用户推荐个性化的内容，提高用户的粘性和活跃度；智能客服借助大模型实现自动问答和问题解决，降低人力成本，提高服务效率。</w:t>
      </w:r>
    </w:p>
    <w:p w14:paraId="7F167064" w14:textId="77777777" w:rsidR="007778DF" w:rsidRDefault="00000000">
      <w:pPr>
        <w:pStyle w:val="2"/>
      </w:pPr>
      <w:r>
        <w:t>在金融行业，风险评估、投资决策等领域对大模型的需求日益凸显。银行、证券等金融机构需要大模型来评估客户的信用风险、市场风险等，通过分析客户的交易数据、信用记录、市场趋势等多维度数据，大模型可以更准确地预测风险，为金融机构提供决策支持，降低不良贷款率和投资风险。例如，一些银行利用大模型构建风险评估模型，提高了风险评估的准确性和效率。在投资决策方面，大模型可以分析市场趋势、行业动态、公司财务数据等，为投资者提供投资建议和决策参考，优化投资组合，提高投资回报率。量化投资公司利用大模型分析海量的金融数据，制定投资策略，实现了智能化投资。</w:t>
      </w:r>
    </w:p>
    <w:p w14:paraId="1AE2AF28" w14:textId="77777777" w:rsidR="007778DF" w:rsidRDefault="00000000">
      <w:pPr>
        <w:pStyle w:val="2"/>
      </w:pPr>
      <w:r>
        <w:t>在医疗行业，疾病诊断、药物研发等领域对大模型的需求增长迅速。大模型可以通过分析医疗影像、病历数据、基因数据等，辅助医生进行疾病诊断和病情评估，提高诊断的准确性和效率。例如，谷歌旗下的</w:t>
      </w:r>
      <w:r>
        <w:t xml:space="preserve"> DeepMind </w:t>
      </w:r>
      <w:r>
        <w:t>公司开发的</w:t>
      </w:r>
      <w:r>
        <w:t xml:space="preserve"> AI </w:t>
      </w:r>
      <w:r>
        <w:t>系统可以通过分析眼科扫描图像，检测出多种眼部疾病，其准确率与专业眼科医生相当。在药物研发方面，大模型可以预测药物的活性、毒性等，加速药物研发进程，降低研发成本。通过对大量药物分子结构和生物活性数据的学习，大模型可以筛选出潜在的药物分子，为药物研发提供方向，缩短研发周期。</w:t>
      </w:r>
    </w:p>
    <w:p w14:paraId="05664AB5" w14:textId="77777777" w:rsidR="007778DF" w:rsidRDefault="00000000">
      <w:pPr>
        <w:pStyle w:val="2"/>
      </w:pPr>
      <w:r>
        <w:t>在教育行业，个性化学习、智能辅导等领域对大模型的应用需求不断增加。教育机构和学校需要大模型来实现个性化学习，根据学生的学习进度、知识掌握情况、学习习惯等，为学生提供个性化的学习计划和学习资源，帮助学生提高学习效果。例如，一些在线教育平台利用大模型为学生提供个性化的练习题和学习建议，满足了不同学生的学习需求。在智能辅导方面，大模型可以为学生提供实时的辅导和答疑服务，解答学生的问题，提供详细的讲解，就像一个随时在线的智能教师。</w:t>
      </w:r>
    </w:p>
    <w:p w14:paraId="404CA592" w14:textId="77777777" w:rsidR="007778DF" w:rsidRDefault="00000000">
      <w:pPr>
        <w:pStyle w:val="2"/>
      </w:pPr>
      <w:r>
        <w:t>需求驱动因素主要包括以下几个方面：一是数字化转型的需求，随着各行业数字化进程的加速，企业需要利用大模型技术来提升业务效率、优化服务质量、创新业务模式，以适应市场竞争的需要；二是技术发展的推动，大模型技术的不断进步和性能提升，使其能够更好地满足各行业的复杂需求，为其在各行业的应用提供了技术支撑；三是数据量的增长，随着互联网的普及和信息技术的发展，各行业积累了大量的数据，这些数据为大模型的训练提供了丰富的素材，推动了大模型在各行业的应用。潜在需求方面，随着大模型技术的不断成熟和应用场景的不断拓展，一些新兴行业和领域对大模型的需求也将逐渐显现。例如，在新能源汽车领域，大模型可以用于自动驾驶技术的研发、车辆故障诊断和预测性维护等；在智能家居领域，大模型可以实现智能语音控制、家居设备的智能联动等。</w:t>
      </w:r>
    </w:p>
    <w:p w14:paraId="5778A522" w14:textId="77777777" w:rsidR="007778DF" w:rsidRDefault="00000000">
      <w:pPr>
        <w:pStyle w:val="Heading3"/>
      </w:pPr>
      <w:r>
        <w:t xml:space="preserve">4.2 </w:t>
      </w:r>
      <w:r>
        <w:t>供给状况</w:t>
      </w:r>
    </w:p>
    <w:p w14:paraId="4A63F40D" w14:textId="77777777" w:rsidR="007778DF" w:rsidRDefault="00000000">
      <w:pPr>
        <w:pStyle w:val="2"/>
      </w:pPr>
      <w:r>
        <w:t>大模型的技术供给主要来自于科技巨头、人工智能初创企业和科研机构。科技巨头凭借其强大的研发实力、丰富的数据资源和雄厚的资金支持，在大模型技术研发方面处于领先地位。例如，</w:t>
      </w:r>
      <w:r>
        <w:t xml:space="preserve">OpenAI </w:t>
      </w:r>
      <w:r>
        <w:t>的</w:t>
      </w:r>
      <w:r>
        <w:t xml:space="preserve"> GPT </w:t>
      </w:r>
      <w:r>
        <w:t>系列大模型、谷歌的</w:t>
      </w:r>
      <w:r>
        <w:t xml:space="preserve"> BERT </w:t>
      </w:r>
      <w:r>
        <w:t>等，这些大模型在自然语言处理、计算机视</w:t>
      </w:r>
      <w:r>
        <w:lastRenderedPageBreak/>
        <w:t>觉等领域展现出了卓越的性能。人工智能初创企业则以其创新的技术和灵活的市场策略，在大模型技术领域崭露头角。一些专注于特定领域的初创企业，如医疗人工智能、金融科技等领域的企业，通过研发针对性的大模型，为行业提供解决方案。科研机构在大模型技术的基础研究和创新方面发挥了重要作用，为大模型技术的发展提供了理论支持和技术创新源泉。例如，中国科学院自动化研究所在大模型的算法研究、模型架构设计等方面取得了一系列重要成果，推动了大模型技术的发展。</w:t>
      </w:r>
    </w:p>
    <w:p w14:paraId="7796635F" w14:textId="77777777" w:rsidR="007778DF" w:rsidRDefault="00000000">
      <w:pPr>
        <w:pStyle w:val="2"/>
      </w:pPr>
      <w:r>
        <w:t>数据供给是大模型发展的重要基础。高质量的数据对于训练出性能优异的大模型至关重要。数据来源主要包括互联网数据、企业内部数据、公开数据集等。互联网数据具有量大、种类丰富的特点，但也存在数据质量参差不齐、数据隐私和安全等问题。企业内部数据通常与企业的业务密切相关，具有较高的价值，但数据的获取和整合难度较大。公开数据集由科研机构、政府部门或企业发布，具有一定的标准和规范，常用于学术研究和模型评估。为了提高数据质量，数据预处理和清洗技术变得至关重要。数据预处理包括数据清洗、数据标注、数据归一化等步骤，旨在去除噪声数据、填补缺失值、标注数据标签等，以提高数据的可用性和准确性。数据标注是将原始数据转化为可供模型训练使用的标注数据的过程，例如在图像识别中，对图像中的物体进行标注，在自然语言处理中，对文本进行情感分类、命名实体识别等标注。</w:t>
      </w:r>
    </w:p>
    <w:p w14:paraId="5F6F2CBE" w14:textId="77777777" w:rsidR="007778DF" w:rsidRDefault="00000000">
      <w:pPr>
        <w:pStyle w:val="2"/>
      </w:pPr>
      <w:r>
        <w:t>市场竞争对大模型的供给产生了重要影响。随着大模型市场的不断发展，越来越多的企业进入该领域，市场竞争日益激烈。竞争促使企业加大研发投入，不断推出性能更优、功能更强的大模型产品，以满足市场需求。同时，竞争也推动了大模型技术的创新和进步，促进了技术的快速迭代和升级。例如，各大科技公司纷纷推出自己的大模型，并不断优化和改进模型的性能和功能，以争夺市场份额。在市场竞争的压力下，企业还加强了与上下游企业的合作，构建完善的生态系统，以提高自身的竞争力。例如，一些大模型厂商与数据提供商、应用开发商等合作，共同推动大模型技术的应用和发展。</w:t>
      </w:r>
    </w:p>
    <w:p w14:paraId="47147154" w14:textId="77777777" w:rsidR="007778DF" w:rsidRDefault="00000000">
      <w:pPr>
        <w:pStyle w:val="Heading3"/>
      </w:pPr>
      <w:r>
        <w:t xml:space="preserve">4.3 </w:t>
      </w:r>
      <w:r>
        <w:t>价格趋势</w:t>
      </w:r>
    </w:p>
    <w:p w14:paraId="764C8A77" w14:textId="77777777" w:rsidR="007778DF" w:rsidRDefault="00000000">
      <w:pPr>
        <w:pStyle w:val="2"/>
      </w:pPr>
      <w:r>
        <w:t>大模型产品和服务的价格水平受到多种因素的影响。目前，大模型的价格主要包括模型授权费用、算力使用费用、数据服务费用等。对于一些开源的大模型，虽然用户可以免费使用模型代码，但在使用过程中可能需要支付算力费用和数据服务费用。对于商业大模型，企业通常需要支付一定的授权费用才能使用模型。模型授权费用的高低取决于模型的性能、功能、应用场景等因素。性能强大、功能丰富、适用于复杂应用场景的大模型，其授权费用通常较高。例如，</w:t>
      </w:r>
      <w:r>
        <w:t xml:space="preserve">OpenAI </w:t>
      </w:r>
      <w:r>
        <w:t>的</w:t>
      </w:r>
      <w:r>
        <w:t xml:space="preserve"> GPT - 4 </w:t>
      </w:r>
      <w:r>
        <w:t>模型，由于其强大的语言理解和生成能力，以及在多领域的广泛应用，其使用成本相对较高。算力使用费用与所需的算力资源和使用时长有关。大模型的训练和推理需要消耗大量的算力，算力资源的价格波动会直接影响大模型的使用成本。例如，使用云计算平台提供的算力服务，根据不同的算力规格和使用时长，费用也会有所不同。数据服务费用包括数据标注、数据清洗、数据存储等方面的费用。高质量的数据对于大模型的训练至关重要，因此数据服务费用也是大模型成本的重要组成部分。</w:t>
      </w:r>
    </w:p>
    <w:p w14:paraId="7168E719" w14:textId="77777777" w:rsidR="007778DF" w:rsidRDefault="00000000">
      <w:pPr>
        <w:pStyle w:val="2"/>
      </w:pPr>
      <w:r>
        <w:t>价格影响因素主要包括技术研发成本、市场竞争、数据资源、算力成本等。技术研发成本是影响大模型价格的重要因素之一。大模型的研发需要大量的人力、物力和财力投入，包括算法研</w:t>
      </w:r>
      <w:r>
        <w:lastRenderedPageBreak/>
        <w:t>究、模型训练、优化等环节。研发成本的高低直接影响了大模型的价格水平。市场竞争对大模型价格也有重要影响。随着市场竞争的加剧，企业为了争夺市场份额，可能会采取降价策略，降低大模型产品和服务的价格。例如，近期字节、百度、阿里云等多家企业宣布调降生成式人工智能大模型产品和服务使用价格，不少大模型产品价格降幅达</w:t>
      </w:r>
      <w:r>
        <w:t xml:space="preserve"> 50% </w:t>
      </w:r>
      <w:r>
        <w:t>以上</w:t>
      </w:r>
      <w:r>
        <w:t xml:space="preserve"> </w:t>
      </w:r>
      <w:r>
        <w:t>。数据资源的丰富程度和质量也会影响大模型的价格。拥有大量高质量数据的企业，在训练大模型时具有优势，其大模型产品的价格可能相对较高。算力成本是大模型成本的重要组成部分，算力价格的波动会直接影响大模型的价格。随着算力技术的发展和成本的降低，大模型的价格也有望随之下降。</w:t>
      </w:r>
    </w:p>
    <w:p w14:paraId="60768B43" w14:textId="77777777" w:rsidR="007778DF" w:rsidRDefault="00000000">
      <w:pPr>
        <w:pStyle w:val="2"/>
      </w:pPr>
      <w:r>
        <w:t>未来，随着技术的不断进步和市场竞争的加剧，大模型的价格有望呈现下降趋势。一方面，随着算法的优化和硬件性能的提升，大模型的训练成本将逐渐降低，这将使得大模型产品和服务的价格有下降的空间。例如，新的算法和模型架构的出现，可能会提高模型的训练效率，减少对算力的需求，从而降低成本。另一方面，市场竞争的加剧将促使企业不断优化成本结构，降低价格以吸引客户。随着越来越多的企业进入大模型市场，市场竞争将更加激烈，企业为了在竞争中脱颖而出，可能会通过降低价格来提高市场份额。但价格下降的幅度也受到多种因素的制约，如技术研发成本、数据资源的获取成本、算力成本等。如果这些成本无法有效降低，大模型价格下降的幅度可能会受到限制。</w:t>
      </w:r>
    </w:p>
    <w:p w14:paraId="3EC979CF" w14:textId="77777777" w:rsidR="007778DF" w:rsidRDefault="00000000">
      <w:pPr>
        <w:pStyle w:val="Heading3"/>
      </w:pPr>
      <w:r>
        <w:t xml:space="preserve">4.4 </w:t>
      </w:r>
      <w:r>
        <w:t>消费者行为分析</w:t>
      </w:r>
    </w:p>
    <w:p w14:paraId="5252C653" w14:textId="77777777" w:rsidR="007778DF" w:rsidRDefault="00000000">
      <w:pPr>
        <w:pStyle w:val="2"/>
      </w:pPr>
      <w:r>
        <w:t>企业和个人用户对大模型的采购和使用行为存在一定的差异。企业用户在采购大模型时，通常会进行充分的市场调研和需求分析。他们会考虑大模型的性能、功能、安全性、可靠性、成本等因素，以选择最适合自己业务需求的大模型产品和服务。对于一些对数据安全和隐私要求较高的企业，如金融、医疗等行业的企业，他们会更加注重模型的安全性和合规性，选择能够提供数据加密、隐私保护等功能的大模型产品。在使用大模型时，企业用户通常会将其应用于核心业务流程中，以提高业务效率和竞争力。例如，金融机构利用大模型进行风险评估和投资决策，提高风险管理能力和投资回报率；制造业企业利用大模型进行生产过程优化和质量控制，提高生产效率和产品质量。</w:t>
      </w:r>
    </w:p>
    <w:p w14:paraId="4C8F4CF9" w14:textId="77777777" w:rsidR="007778DF" w:rsidRDefault="00000000">
      <w:pPr>
        <w:pStyle w:val="2"/>
      </w:pPr>
      <w:r>
        <w:t>个人用户在采购和使用大模型时，更注重产品的易用性和性价比。他们通常会选择一些免费或低成本的大模型应用，如智能语音助手、文本生成工具等。个人用户使用大模型主要是为了满足日常生活和工作中的需求，如撰写文章、制作演示文稿、进行语言翻译等。例如，一些写作爱好者会使用大模型辅助创作，提高写作效率和质量；学生在学习过程中，可能会使用大模型进行作业辅导、知识查询等。</w:t>
      </w:r>
    </w:p>
    <w:p w14:paraId="3088B8BC" w14:textId="77777777" w:rsidR="007778DF" w:rsidRDefault="00000000">
      <w:pPr>
        <w:pStyle w:val="2"/>
      </w:pPr>
      <w:r>
        <w:t>影响消费者决策的因素主要包括性能与功能、价格、数据安全与隐私、品牌与口碑等。性能与功能是消费者选择大模型的重要因素。消费者希望大模型能够具备强大的语言理解、生成和推理能力，能够满足自己的业务或个人需求。例如，在自然语言处理任务中，消费者希望大模型能够准确理解用户的问题，并给出准确、详细的回答。价格也是影响消费者决策的关键因素之一。消费者通常会在性能和价格之间进行权衡，选择性价比高的大模型产品和服务。数据安全与隐私越来越受到消费者的关注，尤其是在涉及个人敏感信息和企业商业机密的情况下。消费</w:t>
      </w:r>
      <w:r>
        <w:lastRenderedPageBreak/>
        <w:t>者更倾向于选择能够提供数据安全保障和隐私保护的大模型产品。品牌与口碑在消费者决策中也起着重要作用。知名品牌的大模型产品通常具有更高的可信度和可靠性，消费者更愿意选择这些品牌的产品。良好的口碑也会影响消费者的购买决策，消费者会参考其他用户的评价和推荐来选择大模型产品。</w:t>
      </w:r>
    </w:p>
    <w:p w14:paraId="0823DAB1" w14:textId="77777777" w:rsidR="007778DF" w:rsidRDefault="00000000">
      <w:pPr>
        <w:pStyle w:val="Heading2"/>
      </w:pPr>
      <w:r>
        <w:t>五、技术进展</w:t>
      </w:r>
    </w:p>
    <w:p w14:paraId="62897C55" w14:textId="77777777" w:rsidR="007778DF" w:rsidRDefault="00000000">
      <w:pPr>
        <w:pStyle w:val="Heading3"/>
      </w:pPr>
      <w:r>
        <w:t xml:space="preserve">5.1 </w:t>
      </w:r>
      <w:r>
        <w:t>核心技术发展</w:t>
      </w:r>
    </w:p>
    <w:p w14:paraId="4F73C662" w14:textId="77777777" w:rsidR="007778DF" w:rsidRDefault="00000000">
      <w:pPr>
        <w:pStyle w:val="2"/>
      </w:pPr>
      <w:r>
        <w:t>大模型的核心技术在近年来取得了显著的发展。在训练算法方面，优化算法不断演进，以提高训练效率和模型性能。随机梯度下降（</w:t>
      </w:r>
      <w:r>
        <w:t>SGD</w:t>
      </w:r>
      <w:r>
        <w:t>）及其变体如</w:t>
      </w:r>
      <w:r>
        <w:t xml:space="preserve"> </w:t>
      </w:r>
      <w:proofErr w:type="spellStart"/>
      <w:r>
        <w:t>Adagrad</w:t>
      </w:r>
      <w:proofErr w:type="spellEnd"/>
      <w:r>
        <w:t>、</w:t>
      </w:r>
      <w:proofErr w:type="spellStart"/>
      <w:r>
        <w:t>Adadelta</w:t>
      </w:r>
      <w:proofErr w:type="spellEnd"/>
      <w:r>
        <w:t>、</w:t>
      </w:r>
      <w:r>
        <w:t xml:space="preserve">Adam </w:t>
      </w:r>
      <w:r>
        <w:t>等被广泛应用于大模型的训练中。这些算法通过调整学习率和参数更新策略，使得模型能够更快地收敛，减少训练时间。例如，</w:t>
      </w:r>
      <w:r>
        <w:t xml:space="preserve">Adam </w:t>
      </w:r>
      <w:r>
        <w:t>算法结合了</w:t>
      </w:r>
      <w:r>
        <w:t xml:space="preserve"> </w:t>
      </w:r>
      <w:proofErr w:type="spellStart"/>
      <w:r>
        <w:t>Adagrad</w:t>
      </w:r>
      <w:proofErr w:type="spellEnd"/>
      <w:r>
        <w:t xml:space="preserve"> </w:t>
      </w:r>
      <w:r>
        <w:t>和</w:t>
      </w:r>
      <w:r>
        <w:t xml:space="preserve"> </w:t>
      </w:r>
      <w:proofErr w:type="spellStart"/>
      <w:r>
        <w:t>Adadelta</w:t>
      </w:r>
      <w:proofErr w:type="spellEnd"/>
      <w:r>
        <w:t xml:space="preserve"> </w:t>
      </w:r>
      <w:r>
        <w:t>的优点，能够自适应地调整学习率，在大模型训练中表现出良好的性能。随着模型规模的不断增大，分布式训练算法变得至关重要。它通过将训练任务分配到多个计算节点上并行执行，加速了模型的训练过程。常见的分布式训练算法包括数据并行、模型并行和混合并行等。数据并行是将数据分割成多个部分，在不同的计算节点上同时进行训练；模型并行则是将模型的不同部分分配到不同的节点上进行计算；混合并行结合了数据并行和模型并行的优点，能够更有效地利用计算资源。</w:t>
      </w:r>
    </w:p>
    <w:p w14:paraId="278E80F5" w14:textId="77777777" w:rsidR="007778DF" w:rsidRDefault="00000000">
      <w:pPr>
        <w:pStyle w:val="2"/>
      </w:pPr>
      <w:r>
        <w:t>在模型架构方面，</w:t>
      </w:r>
      <w:r>
        <w:t xml:space="preserve">Transformer </w:t>
      </w:r>
      <w:r>
        <w:t>架构仍然是大模型的主流架构，但也在不断演进和创新。为了提高模型对长序列数据的处理能力，研究人员提出了多种改进方法。例如，基于位置编码的改进，如</w:t>
      </w:r>
      <w:r>
        <w:t xml:space="preserve"> </w:t>
      </w:r>
      <w:proofErr w:type="spellStart"/>
      <w:r>
        <w:t>RoPE</w:t>
      </w:r>
      <w:proofErr w:type="spellEnd"/>
      <w:r>
        <w:t>（</w:t>
      </w:r>
      <w:r>
        <w:t>Rotary Position Embedding</w:t>
      </w:r>
      <w:r>
        <w:t>）通过引入旋转位置嵌入，使模型能够更好地处理长序列中的位置信息；基于注意力机制的改进，如稀疏注意力机制通过减少不必要的注意力计算，降低了计算复杂度，提高了模型处理长序列的效率。一些新的架构也在不断涌现，如基于图神经网络（</w:t>
      </w:r>
      <w:r>
        <w:t>GNN</w:t>
      </w:r>
      <w:r>
        <w:t>）的架构，它能够更好地处理具有图结构的数据，在知识图谱、社交网络分析等领域具有潜在的应用价值。以</w:t>
      </w:r>
      <w:r>
        <w:t xml:space="preserve"> </w:t>
      </w:r>
      <w:proofErr w:type="spellStart"/>
      <w:r>
        <w:t>Graphormer</w:t>
      </w:r>
      <w:proofErr w:type="spellEnd"/>
      <w:r>
        <w:t xml:space="preserve"> </w:t>
      </w:r>
      <w:r>
        <w:t>为例，它将</w:t>
      </w:r>
      <w:r>
        <w:t xml:space="preserve"> Transformer </w:t>
      </w:r>
      <w:r>
        <w:t>架构与图神经网络相结合，能够有效地处理图数据，在节点分类、图分类等任务中取得了较好的效果。</w:t>
      </w:r>
    </w:p>
    <w:p w14:paraId="20F60B4D" w14:textId="77777777" w:rsidR="007778DF" w:rsidRDefault="00000000">
      <w:pPr>
        <w:pStyle w:val="Heading3"/>
      </w:pPr>
      <w:r>
        <w:t xml:space="preserve">5.2 </w:t>
      </w:r>
      <w:r>
        <w:t>技术创新趋势</w:t>
      </w:r>
    </w:p>
    <w:p w14:paraId="1A1C49B7" w14:textId="77777777" w:rsidR="007778DF" w:rsidRDefault="00000000">
      <w:pPr>
        <w:pStyle w:val="2"/>
      </w:pPr>
      <w:r>
        <w:t>未来，大模型的技术创新将朝着多个方向发展。多模态融合技术将成为重要的发展趋势。随着对人工智能理解和处理复杂信息能力的要求不断提高，多模态大模型将文本、图像、音频等多种模态的数据进行融合，能够更全面地理解和处理信息，为用户提供更丰富、更智能的交互体验。例如，在智能客服中，多模态大模型可以同时处理用户的语音和文字输入，结合用户的表情和动作等信息，提供更准确、更贴心的服务；在智能驾驶中，融合视觉、雷达、语音等多模态信息，能够提高驾驶安全性和智能化水平。</w:t>
      </w:r>
    </w:p>
    <w:p w14:paraId="4A44A28F" w14:textId="77777777" w:rsidR="007778DF" w:rsidRDefault="00000000">
      <w:pPr>
        <w:pStyle w:val="2"/>
      </w:pPr>
      <w:r>
        <w:t>高效训练技术也是未来的发展重点。随着模型规模的不断增大，训练成本急剧增加，因此需要开发更高效的训练算法和技术，以降低训练成本，提高训练效率。例如，基于模型压缩的技术，如剪枝、量化和知识蒸馏等，可以减少模型的参数数量和计算量，使模型在保持性能的前提下更加轻量化，便于在资源受限的设备上运行。同时，探索新的训练范式，如自监督学习、</w:t>
      </w:r>
      <w:r>
        <w:lastRenderedPageBreak/>
        <w:t>强化学习与大模型的结合，有望进一步提高模型的训练效率和性能。自监督学习可以利用大量无标注数据进行训练，减少对人工标注数据的依赖；强化学习可以让模型在与环境的交互中不断学习和优化，提高模型的决策能力和适应性。</w:t>
      </w:r>
    </w:p>
    <w:p w14:paraId="461D20D0" w14:textId="77777777" w:rsidR="007778DF" w:rsidRDefault="00000000">
      <w:pPr>
        <w:pStyle w:val="2"/>
      </w:pPr>
      <w:r>
        <w:t>可解释性技术将越来越受到关注。随着大模型在医疗、金融、法律等关键领域的应用越来越广泛，其决策过程的可解释性变得至关重要。研究人员正在努力开发可解释性技术，使大模型的决策过程更加透明和可理解，以便用户和监管机构能够信任和接受模型的输出。例如，基于注意力机制的可视化方法，可以展示模型在处理文本时对不同部分的关注程度，帮助用户理解模型的决策依据；基于规则提取的方法，可以从大模型中提取出可解释的规则，用于解释模型的行为。</w:t>
      </w:r>
    </w:p>
    <w:p w14:paraId="6680B5BC" w14:textId="77777777" w:rsidR="007778DF" w:rsidRDefault="00000000">
      <w:pPr>
        <w:pStyle w:val="Heading3"/>
      </w:pPr>
      <w:r>
        <w:t xml:space="preserve">5.3 </w:t>
      </w:r>
      <w:r>
        <w:t>技术应用案例</w:t>
      </w:r>
    </w:p>
    <w:p w14:paraId="72C8D5E5" w14:textId="77777777" w:rsidR="007778DF" w:rsidRDefault="00000000">
      <w:pPr>
        <w:pStyle w:val="2"/>
      </w:pPr>
      <w:r>
        <w:t>在不同行业中，大模型技术已经取得了许多成功的应用案例。在医疗行业，谷歌旗下的</w:t>
      </w:r>
      <w:r>
        <w:t xml:space="preserve"> DeepMind </w:t>
      </w:r>
      <w:r>
        <w:t>公司开发的</w:t>
      </w:r>
      <w:r>
        <w:t xml:space="preserve"> AlphaFold </w:t>
      </w:r>
      <w:r>
        <w:t>大模型在蛋白质结构预测方面取得了重大突破。蛋白质的结构对于理解其功能和作用机制至关重要，但传统的蛋白质结构预测方法需要耗费大量的时间和资源。</w:t>
      </w:r>
      <w:r>
        <w:t xml:space="preserve">AlphaFold </w:t>
      </w:r>
      <w:r>
        <w:t>利用深度学习算法，通过对海量蛋白质序列数据的学习，能够准确预测蛋白质的三维结构，大大加速了药物研发和生命科学研究的进程。这一成果被认为是近几十年来生物学领域最重要的突破之一，为新药研发、疾病治疗等提供了重要的支持。</w:t>
      </w:r>
    </w:p>
    <w:p w14:paraId="1DC2A1E9" w14:textId="77777777" w:rsidR="007778DF" w:rsidRDefault="00000000">
      <w:pPr>
        <w:pStyle w:val="2"/>
      </w:pPr>
      <w:r>
        <w:t>在金融行业，摩根大通利用大模型技术开发了智能投资顾问系统。该系统通过分析市场数据、经济指标、企业财务报表等多源数据，利用大模型的强大分析能力和预测能力，为客户提供个性化的投资建议和资产配置方案。与传统的投资顾问相比，该系统能够更快速、准确地处理大量数据，根据市场变化实时调整投资策略，提高投资回报率。同时，大模型还可以用于风险评估和欺诈检测，通过分析客户的交易行为和历史数据，及时发现潜在的风险和欺诈行为，保障金融机构和客户的资金安全。</w:t>
      </w:r>
    </w:p>
    <w:p w14:paraId="4ECA3AE4" w14:textId="77777777" w:rsidR="007778DF" w:rsidRDefault="00000000">
      <w:pPr>
        <w:pStyle w:val="2"/>
      </w:pPr>
      <w:r>
        <w:t>在教育行业，科大讯飞推出的个性化学习系统利用大模型技术实现了智能辅导和个性化学习。该系统通过对学生的学习数据进行分析，包括学习进度、答题情况、学习习惯等，利用大模型的智能分析能力，为每个学生制定个性化的学习计划和学习路径。在学生学习过程中，系统能够实时提供智能辅导和答疑，帮助学生解决学习中遇到的问题。例如，当学生遇到数学难题时，系统可以通过大模型的解题能力，为学生提供详细的解题思路和步骤，就像一位随时在线的专属辅导老师。通过个性化学习系统的应用，学生的学习效率和学习成绩得到了显著提高，同时也减轻了教师的教学负担。</w:t>
      </w:r>
    </w:p>
    <w:p w14:paraId="3F420F1A" w14:textId="77777777" w:rsidR="007778DF" w:rsidRDefault="00000000">
      <w:pPr>
        <w:pStyle w:val="Heading2"/>
      </w:pPr>
      <w:r>
        <w:t>六、竞争格局</w:t>
      </w:r>
    </w:p>
    <w:p w14:paraId="644A1CDA" w14:textId="77777777" w:rsidR="007778DF" w:rsidRDefault="00000000">
      <w:pPr>
        <w:pStyle w:val="Heading3"/>
      </w:pPr>
      <w:r>
        <w:t xml:space="preserve">6.1 </w:t>
      </w:r>
      <w:r>
        <w:t>行业集中度分析</w:t>
      </w:r>
    </w:p>
    <w:p w14:paraId="0A41D12F" w14:textId="77777777" w:rsidR="007778DF" w:rsidRDefault="00000000">
      <w:pPr>
        <w:pStyle w:val="2"/>
      </w:pPr>
      <w:r>
        <w:t>通过对市场份额的分析可以看出，大模型行业的集中度较高。以中国市场为例，根据</w:t>
      </w:r>
      <w:r>
        <w:t xml:space="preserve"> IDC </w:t>
      </w:r>
      <w:r>
        <w:t>的数据，</w:t>
      </w:r>
      <w:r>
        <w:t xml:space="preserve">2023 </w:t>
      </w:r>
      <w:r>
        <w:t>年中国大模型平台及相关应用市场中，百度智能云以</w:t>
      </w:r>
      <w:r>
        <w:t xml:space="preserve"> 19.9% </w:t>
      </w:r>
      <w:r>
        <w:t>的市场份额位居第</w:t>
      </w:r>
      <w:r>
        <w:lastRenderedPageBreak/>
        <w:t>一，商汤科技以</w:t>
      </w:r>
      <w:r>
        <w:t xml:space="preserve"> 16.0% </w:t>
      </w:r>
      <w:r>
        <w:t>的市场份额紧随其后，前两大厂商的市场份额总和超过了</w:t>
      </w:r>
      <w:r>
        <w:t xml:space="preserve"> 35%</w:t>
      </w:r>
      <w:r>
        <w:t>。智谱</w:t>
      </w:r>
      <w:r>
        <w:t xml:space="preserve"> AI</w:t>
      </w:r>
      <w:r>
        <w:t>、百川智能等企业也占据了一定的市场份额。这表明在大模型市场中，少数几家领先企业凭借其技术、数据、资金等优势，占据了市场的主导地位。从全球市场来看，</w:t>
      </w:r>
      <w:r>
        <w:t>OpenAI</w:t>
      </w:r>
      <w:r>
        <w:t>、谷歌等国际科技巨头在大模型领域也具有重要地位，其市场份额较为可观。</w:t>
      </w:r>
      <w:r>
        <w:t xml:space="preserve">OpenAI </w:t>
      </w:r>
      <w:r>
        <w:t>的</w:t>
      </w:r>
      <w:r>
        <w:t xml:space="preserve"> GPT </w:t>
      </w:r>
      <w:r>
        <w:t>系列大模型在全球范围内拥有广泛的用户和应用场景，凭借其强大的语言处理能力和领先的技术水平，在自然语言处理大模型市场中占据了较高的份额。谷歌的</w:t>
      </w:r>
      <w:r>
        <w:t xml:space="preserve"> BERT </w:t>
      </w:r>
      <w:r>
        <w:t>模型在自然语言处理和搜索引擎优化方面发挥了关键作用，也在市场中占据了一定的份额。</w:t>
      </w:r>
    </w:p>
    <w:p w14:paraId="1A02A077" w14:textId="77777777" w:rsidR="007778DF" w:rsidRDefault="00000000">
      <w:pPr>
        <w:pStyle w:val="2"/>
      </w:pPr>
      <w:r>
        <w:t>根据行业集中度的常用指标</w:t>
      </w:r>
      <w:r>
        <w:t xml:space="preserve"> CR4</w:t>
      </w:r>
      <w:r>
        <w:t>（前四家企业的市场份额之和）和</w:t>
      </w:r>
      <w:r>
        <w:t xml:space="preserve"> CR8</w:t>
      </w:r>
      <w:r>
        <w:t>（前八家企业的市场份额之和）来衡量，大模型行业的</w:t>
      </w:r>
      <w:r>
        <w:t xml:space="preserve"> CR4 </w:t>
      </w:r>
      <w:r>
        <w:t>和</w:t>
      </w:r>
      <w:r>
        <w:t xml:space="preserve"> CR8 </w:t>
      </w:r>
      <w:r>
        <w:t>数值相对较高，显示出市场竞争呈现出寡头垄断的特征。这意味着少数领先企业在市场中具有较强的话语权和影响力，能够主导市场的发展方向和竞争格局。然而，随着市场的发展和技术的进步，新的参与者不断进入市场，市场竞争也在逐渐加剧。一些新兴的人工智能初创企业凭借其创新的技术和独特的市场定位，在细分领域中崭露头角，试图打破现有市场格局，分一杯羹。例如，一些专注于特定行业大模型研发的初创企业，通过深入挖掘行业数据和需求，开发出具有针对性的大模型产品，在行业内获得了一定的市场份额。</w:t>
      </w:r>
    </w:p>
    <w:p w14:paraId="71D2A508" w14:textId="77777777" w:rsidR="007778DF" w:rsidRDefault="00000000">
      <w:pPr>
        <w:pStyle w:val="Heading3"/>
      </w:pPr>
      <w:r>
        <w:t xml:space="preserve">6.2 </w:t>
      </w:r>
      <w:r>
        <w:t>主要竞争对手分析</w:t>
      </w:r>
    </w:p>
    <w:p w14:paraId="39121FC3" w14:textId="77777777" w:rsidR="007778DF" w:rsidRDefault="00000000">
      <w:pPr>
        <w:pStyle w:val="2"/>
      </w:pPr>
      <w:r>
        <w:t>选取百度、腾讯、阿里、</w:t>
      </w:r>
      <w:r>
        <w:t xml:space="preserve">OpenAI </w:t>
      </w:r>
      <w:r>
        <w:t>等作为主要竞争对手进行分析。百度的文心大模型具有强大的语言理解和生成能力，在自然语言处理任务中表现出色。百度在搜索引擎领域拥有丰富的数据资源和强大的技术实力，这为文心大模型的训练提供了有力支持。文心大模型能够应用于文学创作、商业文案撰写、智能客服等多个领域。在文学创作方面，文心大模型可以根据用户的需求和提示，生成富有创意和逻辑性的文章；在商业文案撰写中，能够快速生成高质量的广告文案、产品介绍等。百度还通过千帆大模型平台，为企业提供一站式的大模型开发和应用服务，帮助企业快速构建和部署自己的大模型应用。</w:t>
      </w:r>
    </w:p>
    <w:p w14:paraId="07595F6C" w14:textId="77777777" w:rsidR="007778DF" w:rsidRDefault="00000000">
      <w:pPr>
        <w:pStyle w:val="2"/>
      </w:pPr>
      <w:r>
        <w:t>腾讯的混元大模型具有万亿参数规模，具备强大的中文创作能力、复杂语境下的逻辑推理能力以及可靠的任务执行能力。腾讯在社交网络、游戏等领域拥有庞大的用户基础和海量的数据，这些数据为混元大模型的训练提供了丰富的素材。混元大模型在社交互动、游戏开发等方面具有独特的优势。在社交互动中，混元大模型可以实现智能聊天、情感分析等功能，提升用户的社交体验；在游戏开发中，能够辅助游戏策划、设计游戏剧情和角色对话等，为玩家提供更加丰富和有趣的游戏体验。</w:t>
      </w:r>
    </w:p>
    <w:p w14:paraId="0AAE7513" w14:textId="77777777" w:rsidR="007778DF" w:rsidRDefault="00000000">
      <w:pPr>
        <w:pStyle w:val="2"/>
      </w:pPr>
      <w:r>
        <w:t>阿里的通义千问在信息检索和多语言翻译能力方面较为领先，性价比高。阿里在电商、金融等领域积累了大量的数据和业务经验，通义千问可以利用这些数据和经验，为电商、金融等行业提供智能化的解决方案。在电商领域，通义千问可以帮助商家进行商品推荐、客户服务等，提高电商平台的运营效率和用户满意度；在金融领域，能够进行风险评估、智能投顾等，为金融机构提供决策支持。通义千问还与阿里云生态深度整合，为企业级用户提供一站式</w:t>
      </w:r>
      <w:r>
        <w:t xml:space="preserve"> AI </w:t>
      </w:r>
      <w:r>
        <w:t>解决方案，增强了其在市场中的竞争力。</w:t>
      </w:r>
    </w:p>
    <w:p w14:paraId="61CE0E47" w14:textId="77777777" w:rsidR="007778DF" w:rsidRDefault="00000000">
      <w:pPr>
        <w:pStyle w:val="2"/>
      </w:pPr>
      <w:r>
        <w:lastRenderedPageBreak/>
        <w:t xml:space="preserve">OpenAI </w:t>
      </w:r>
      <w:r>
        <w:t>作为全球知名的人工智能研究实验室，其推出的</w:t>
      </w:r>
      <w:r>
        <w:t xml:space="preserve"> GPT </w:t>
      </w:r>
      <w:r>
        <w:t>系列大模型在自然语言处理领域具有开创性的地位。</w:t>
      </w:r>
      <w:r>
        <w:t xml:space="preserve">GPT - 4 </w:t>
      </w:r>
      <w:r>
        <w:t>具有强大的语言理解和生成能力，能够处理复杂的自然语言任务，在多领域的应用中表现出色。在智能写作方面，</w:t>
      </w:r>
      <w:r>
        <w:t xml:space="preserve">GPT - 4 </w:t>
      </w:r>
      <w:r>
        <w:t>可以生成高质量的文章、报告等；在智能客服中，能够快速准确地回答用户的问题，提供优质的服务。</w:t>
      </w:r>
      <w:r>
        <w:t xml:space="preserve">OpenAI </w:t>
      </w:r>
      <w:r>
        <w:t>拥有强大的研发团队和丰富的资源，不断推动大模型技术的创新和发展，其生态系统也较为完善，吸引了众多开发者和企业的参与和合作。</w:t>
      </w:r>
    </w:p>
    <w:p w14:paraId="3906925C" w14:textId="77777777" w:rsidR="007778DF" w:rsidRDefault="00000000">
      <w:pPr>
        <w:pStyle w:val="Heading3"/>
      </w:pPr>
      <w:r>
        <w:t xml:space="preserve">6.3 </w:t>
      </w:r>
      <w:r>
        <w:t>竞争优势与劣势分析</w:t>
      </w:r>
    </w:p>
    <w:p w14:paraId="4C29A1B9" w14:textId="77777777" w:rsidR="007778DF" w:rsidRDefault="00000000">
      <w:pPr>
        <w:pStyle w:val="2"/>
      </w:pPr>
      <w:r>
        <w:t>企业在大模型市场取得竞争优势的关键因素包括技术实力、数据资源、人才储备和应用场景拓展能力等。技术实力是核心竞争力之一，拥有先进的算法、高效的训练技术和优秀的模型架构，能够使企业开发出性能更优的大模型。例如，</w:t>
      </w:r>
      <w:r>
        <w:t xml:space="preserve">OpenAI </w:t>
      </w:r>
      <w:r>
        <w:t>在算法研究和模型创新方面处于领先地位，其不断推出的新模型和技术，推动了大模型技术的发展。丰富的数据资源是训练高质量大模型的基础，企业拥有大量的高质量数据，能够使模型学习到更丰富的知识和模式，提高模型的性能和泛化能力。例如，百度、腾讯、阿里等互联网巨头，凭借其在各自领域的业务优势，积累了海量的数据，为大模型的训练提供了有力支持。</w:t>
      </w:r>
    </w:p>
    <w:p w14:paraId="742E08ED" w14:textId="77777777" w:rsidR="007778DF" w:rsidRDefault="00000000">
      <w:pPr>
        <w:pStyle w:val="2"/>
      </w:pPr>
      <w:r>
        <w:t>人才储备也是关键因素之一，优秀的人工智能人才能够推动技术的创新和应用，企业拥有一支高素质的研发团队，能够不断提升大模型的技术水平和应用能力。例如，各大科技公司都在积极招揽人工智能领域的顶尖人才，加强研发团队的建设。应用场景拓展能力能够使企业将大模型技术与实际业务相结合，为客户提供有价值的解决方案，从而提高市场份额和竞争力。例如，一些企业将大模型应用于医疗、金融、教育等领域，开发出具有针对性的应用产品，满足了行业的特定需求。</w:t>
      </w:r>
    </w:p>
    <w:p w14:paraId="25195A52" w14:textId="77777777" w:rsidR="007778DF" w:rsidRDefault="00000000">
      <w:pPr>
        <w:pStyle w:val="2"/>
      </w:pPr>
      <w:r>
        <w:t>企业在大模型市场也面临一些劣势和挑战。算力成本高昂是一个普遍面临的问题，大模型的训练需要消耗大量的计算资源，算力成本成为企业的重要负担。例如，训练一个大规模的语言模型需要使用大量的</w:t>
      </w:r>
      <w:r>
        <w:t xml:space="preserve"> GPU</w:t>
      </w:r>
      <w:r>
        <w:t>，而</w:t>
      </w:r>
      <w:r>
        <w:t xml:space="preserve"> GPU </w:t>
      </w:r>
      <w:r>
        <w:t>的采购和维护成本都很高。数据隐私和安全问题也日益受到关注，随着数据泄露事件的频发，用户对数据隐私和安全的要求越来越高，企业需要加强数据安全管理，保护用户的隐私。例如，在医疗领域，大模型的应用涉及大量的患者隐私数据，企业需要采取严格的数据加密和访问控制措施，确保数据的安全。市场竞争激烈，新的参与者不断进入市场，企业需要不断创新和提升自身竞争力，以应对竞争压力。例如，一些新兴的人工智能初创企业，凭借其创新的技术和灵活的市场策略，在市场中迅速崛起，对传统科技巨头构成了一定的竞争威胁。</w:t>
      </w:r>
    </w:p>
    <w:p w14:paraId="58AAB6C2" w14:textId="77777777" w:rsidR="007778DF" w:rsidRDefault="00000000">
      <w:pPr>
        <w:pStyle w:val="Heading2"/>
      </w:pPr>
      <w:r>
        <w:t>七、政策法规环境</w:t>
      </w:r>
    </w:p>
    <w:p w14:paraId="28320872" w14:textId="77777777" w:rsidR="007778DF" w:rsidRDefault="00000000">
      <w:pPr>
        <w:pStyle w:val="Heading3"/>
      </w:pPr>
      <w:r>
        <w:t xml:space="preserve">7.1 </w:t>
      </w:r>
      <w:r>
        <w:t>国内外政策法规对比</w:t>
      </w:r>
    </w:p>
    <w:p w14:paraId="227ABA55" w14:textId="77777777" w:rsidR="007778DF" w:rsidRDefault="00000000">
      <w:pPr>
        <w:pStyle w:val="2"/>
      </w:pPr>
      <w:r>
        <w:t>国内外在大模型相关政策法规方面存在一定差异。在数据隐私保护方面，欧盟的《通用数据保护条例》（</w:t>
      </w:r>
      <w:r>
        <w:t>GDPR</w:t>
      </w:r>
      <w:r>
        <w:t>）堪称全球最为严格的数据保护法规之一。该条例赋予了用户对个人数据的高度控制权，涵盖了数据访问权、更正权、删除权等。例如，用户有权要求企业提供其个人数</w:t>
      </w:r>
      <w:r>
        <w:lastRenderedPageBreak/>
        <w:t>据的使用情况，并可要求企业对不准确的数据进行更正。对于企业而言，在收集、存储和使用用户数据时，必须遵循严格的告知同意原则，明确告知用户数据的使用目的、方式和范围，并获得用户的明确同意。而中国的《中华人民共和国个人信息保护法》同样强调了个人信息处理的合法、正当、必要原则，要求企业在处理个人信息时应采取加密、去标识化等安全技术措施，防止个人信息泄露。同时，该法也对个人信息跨境传输做出了严格规定，确保数据在跨境流动过程中的安全性。</w:t>
      </w:r>
    </w:p>
    <w:p w14:paraId="594B1C34" w14:textId="77777777" w:rsidR="007778DF" w:rsidRDefault="00000000">
      <w:pPr>
        <w:pStyle w:val="2"/>
      </w:pPr>
      <w:r>
        <w:t>在知识产权保护方面，美国高度重视大模型相关的知识产权保护，通过专利制度对大模型的算法、模型架构等给予保护。例如，谷歌、</w:t>
      </w:r>
      <w:r>
        <w:t xml:space="preserve">OpenAI </w:t>
      </w:r>
      <w:r>
        <w:t>等公司都为其研发的大模型技术申请了大量专利，以维护自身的技术创新成果。同时，美国也在不断完善版权法，以应对大模型在内容生成过程中可能出现的版权问题。中国则通过《中华人民共和国专利法》《中华人民共和国著作权法》等法律法规，对大模型的技术创新和内容生成成果进行保护。对于大模型生成的具有独创性的内容，如文学作品、绘画等，其版权归属遵循相关著作权法的规定，鼓励企业和创作者积极申请版权登记，维护自身权益。</w:t>
      </w:r>
    </w:p>
    <w:p w14:paraId="3185E21D" w14:textId="77777777" w:rsidR="007778DF" w:rsidRDefault="00000000">
      <w:pPr>
        <w:pStyle w:val="2"/>
      </w:pPr>
      <w:r>
        <w:t>在安全监管方面，欧盟发布的《人工智能法案》提案对高风险的人工智能系统，包括大模型，进行了严格监管。该提案要求大模型在设计和开发过程中应遵循透明度、可解释性等原则，确保模型的决策过程能够被理解和监督。同时，对模型的训练数据质量、算法安全性等方面也提出了严格要求。中国则通过《网络安全法》《数据安全法》等法律法规，对大模型的网络安全和数据安全进行监管。要求大模型运营者落实网络安全等级保护制度，采取技术措施和管理措施，保障大模型系统的安全稳定运行，防止数据泄露、篡改等安全事件的发生。</w:t>
      </w:r>
    </w:p>
    <w:p w14:paraId="78404999" w14:textId="77777777" w:rsidR="007778DF" w:rsidRDefault="00000000">
      <w:pPr>
        <w:pStyle w:val="2"/>
      </w:pPr>
      <w:r>
        <w:t>国内外政策法规的导向也有所不同。国外政策法规更注重技术的伦理和社会影响，强调保护用户权益和数据隐私，对技术的安全性和可靠性提出了较高要求。例如，欧盟的相关法规在保障数据隐私和规范人工智能应用方面发挥了重要作用，促使企业在技术研发和应用过程中更加注重用户权益的保护。而国内政策法规在鼓励技术创新的同时，也注重产业的规范发展，通过政策引导和支持，推动大模型技术在各行业的应用，促进产业升级和经济发展。例如，中国出台的一系列政策鼓励企业加大在大模型技术研发方面的投入，推动大模型技术与实体经济的深度融合，提升产业竞争力。</w:t>
      </w:r>
    </w:p>
    <w:p w14:paraId="55547555" w14:textId="77777777" w:rsidR="007778DF" w:rsidRDefault="00000000">
      <w:pPr>
        <w:pStyle w:val="Heading3"/>
      </w:pPr>
      <w:r>
        <w:t xml:space="preserve">7.2 </w:t>
      </w:r>
      <w:r>
        <w:t>政策对行业的影响</w:t>
      </w:r>
    </w:p>
    <w:p w14:paraId="2426165F" w14:textId="77777777" w:rsidR="007778DF" w:rsidRDefault="00000000">
      <w:pPr>
        <w:pStyle w:val="2"/>
      </w:pPr>
      <w:r>
        <w:t>政策对大模型行业的发展具有多方面的推动作用。在技术创新方面，政府的政策支持和资金投入为企业和科研机构提供了强大的动力。例如，国家对人工智能领域的科研项目给予资金支持，鼓励企业和科研机构开展大模型技术的基础研究和应用研究，推动了大模型技术的不断创新和突破。一些科研项目致力于探索新的模型架构和训练算法，提高大模型的性能和效率，为行业的发展提供了技术支撑。</w:t>
      </w:r>
    </w:p>
    <w:p w14:paraId="643501D7" w14:textId="77777777" w:rsidR="007778DF" w:rsidRDefault="00000000">
      <w:pPr>
        <w:pStyle w:val="2"/>
      </w:pPr>
      <w:r>
        <w:t>在市场竞争方面，政策的规范和引导促进了市场的公平竞争。通过制定相关政策，明确市场准入标准和行业规范，防止不正当竞争行为的发生，为企业营造了良好的市场环境。例如，对大模型市场的监管政策，要求企业遵守相关法律法规，保障数据安全和用户权益，促进了市场的</w:t>
      </w:r>
      <w:r>
        <w:lastRenderedPageBreak/>
        <w:t>健康发展。同时，政策也鼓励企业通过技术创新和服务提升来提高竞争力，推动了行业的良性发展。</w:t>
      </w:r>
    </w:p>
    <w:p w14:paraId="6094924F" w14:textId="77777777" w:rsidR="007778DF" w:rsidRDefault="00000000">
      <w:pPr>
        <w:pStyle w:val="2"/>
      </w:pPr>
      <w:r>
        <w:t>在产业发展方面，政策引导了大模型产业的集聚和协同发展。各地政府通过建设人工智能产业园区、出台产业扶持政策等方式，吸引了大量企业和科研机构集聚，形成了产业集群效应。例如，北京、上海、深圳等地的人工智能产业园区，汇聚了众多大模型相关企业，促进了企业之间的交流与合作，推动了产业链的完善和协同发展。政策还鼓励企业与高校、科研机构开展产学研合作，加速技术成果的转化和应用，推动了大模型产业的发展壮大。</w:t>
      </w:r>
    </w:p>
    <w:p w14:paraId="3EBDCE8B" w14:textId="77777777" w:rsidR="007778DF" w:rsidRDefault="00000000">
      <w:pPr>
        <w:pStyle w:val="2"/>
      </w:pPr>
      <w:r>
        <w:t>政策也可能对行业发展产生一定的制约作用。例如，严格的数据隐私和安全法规可能增加企业的数据管理成本和合规难度。企业需要投入更多的人力、物力和财力来满足法规要求，包括加强数据安全技术研发、建立完善的数据管理体系等。这可能会对一些中小企业的发展造成一定的压力，限制了行业的发展速度。政策的调整和变化也可能给企业带来不确定性，影响企业的战略布局和投资决策。</w:t>
      </w:r>
    </w:p>
    <w:p w14:paraId="12A98F47" w14:textId="77777777" w:rsidR="007778DF" w:rsidRDefault="00000000">
      <w:pPr>
        <w:pStyle w:val="Heading3"/>
      </w:pPr>
      <w:r>
        <w:t xml:space="preserve">7.3 </w:t>
      </w:r>
      <w:r>
        <w:t>法规遵守与风险管理</w:t>
      </w:r>
    </w:p>
    <w:p w14:paraId="0DEA5609" w14:textId="77777777" w:rsidR="007778DF" w:rsidRDefault="00000000">
      <w:pPr>
        <w:pStyle w:val="2"/>
      </w:pPr>
      <w:r>
        <w:t>企业遵守大模型相关法规至关重要。为了确保合规，企业需要建立完善的数据管理体系，加强对数据的收集、存储、使用和传输等环节的管理。在数据收集阶段，要明确数据收集的目的和范围，遵循合法、正当、必要的原则，获得用户的明确同意。在数据存储方面，要采取加密、访问控制等安全措施，确保数据的安全性。在数据使用过程中，要严格按照用户授权的范围和方式使用数据，防止数据滥用。例如，企业可以建立数据分级分类管理制度，对不同敏感程度的数据采取不同的管理措施，确保数据的安全和合规使用。</w:t>
      </w:r>
    </w:p>
    <w:p w14:paraId="71F3566E" w14:textId="77777777" w:rsidR="007778DF" w:rsidRDefault="00000000">
      <w:pPr>
        <w:pStyle w:val="2"/>
      </w:pPr>
      <w:r>
        <w:t>企业还应加强模型的安全管理，确保模型的稳定性和可靠性。这包括对模型的训练过程进行监控和验证，防止模型出现偏差和错误。同时，要对模型的输出结果进行审核和评估，确保其符合法律法规和道德规范。例如，在医疗领域应用大模型时，要对模型的诊断结果进行严格审核，避免因模型错误导致医疗事故的发生。企业还可以建立模型安全评估机制，定期对模型的安全性进行评估和改进，提高模型的安全性和可靠性。</w:t>
      </w:r>
    </w:p>
    <w:p w14:paraId="1F47BEE3" w14:textId="77777777" w:rsidR="007778DF" w:rsidRDefault="00000000">
      <w:pPr>
        <w:pStyle w:val="2"/>
      </w:pPr>
      <w:r>
        <w:t>针对潜在的政策风险和法律风险，企业应制定相应的风险管理策略。一方面，要密切关注政策法规的变化，及时调整企业的发展战略和运营模式，以适应政策法规的要求。例如，当政策对大模型的应用场景进行限制时，企业应及时调整业务布局，寻找新的发展机会。另一方面，要加强与监管部门的沟通与合作，积极参与政策法规的制定和完善，为企业的发展争取有利的政策环境。例如，企业可以通过行业协会等组织，向监管部门反映行业的发展需求和问题，为政策法规的制定提供参考。企业还可以建立风险预警机制，及时发现和评估潜在的风险，制定相应的应对措施，降低风险带来的损失。</w:t>
      </w:r>
    </w:p>
    <w:p w14:paraId="1E72C6EF" w14:textId="77777777" w:rsidR="007778DF" w:rsidRDefault="00000000">
      <w:pPr>
        <w:pStyle w:val="Heading2"/>
      </w:pPr>
      <w:r>
        <w:t>八、未来趋势与展望</w:t>
      </w:r>
    </w:p>
    <w:p w14:paraId="344688B4" w14:textId="77777777" w:rsidR="007778DF" w:rsidRDefault="00000000">
      <w:pPr>
        <w:pStyle w:val="Heading3"/>
      </w:pPr>
      <w:r>
        <w:t xml:space="preserve">8.1 </w:t>
      </w:r>
      <w:r>
        <w:t>行业发展趋势预测</w:t>
      </w:r>
    </w:p>
    <w:p w14:paraId="10F73EFB" w14:textId="77777777" w:rsidR="007778DF" w:rsidRDefault="00000000">
      <w:pPr>
        <w:pStyle w:val="2"/>
      </w:pPr>
      <w:r>
        <w:lastRenderedPageBreak/>
        <w:t>在技术层面，大模型将朝着更加高效和智能的方向发展。多模态融合技术的成熟，将使大模型能够处理和理解文本、图像、音频等多种类型的数据，实现更加自然和智能的交互。例如，未来的智能客服不仅能理解用户的文字提问，还能根据用户上传的图片或视频，提供更准确的解答和服务。模型架构的创新也将持续推进，新的架构可能会进一步提高模型的训练效率和性能，降低计算成本。一些研究机构正在探索基于量子计算原理的模型架构，有望在未来实现计算能力的飞跃，从而推动大模型技术的发展。</w:t>
      </w:r>
    </w:p>
    <w:p w14:paraId="7837D1A3" w14:textId="77777777" w:rsidR="007778DF" w:rsidRDefault="00000000">
      <w:pPr>
        <w:pStyle w:val="2"/>
      </w:pPr>
      <w:r>
        <w:t>在市场层面，大模型市场规模将持续扩大。随着各行业数字化转型的加速，对大模型技术的需求将不断增长。预计未来几年，全球大模型市场规模将保持较高的增长率，到</w:t>
      </w:r>
      <w:r>
        <w:t xml:space="preserve"> 2028 </w:t>
      </w:r>
      <w:r>
        <w:t>年，市场规模有望突破</w:t>
      </w:r>
      <w:r>
        <w:t xml:space="preserve"> [X] </w:t>
      </w:r>
      <w:r>
        <w:t>亿美元。市场竞争将更加激烈，不仅科技巨头会加大在大模型领域的投入，新兴的初创企业也将凭借创新技术和独特的市场定位，在市场中分得一杯羹。市场竞争将促使企业不断提升技术水平和服务质量，推动大模型行业的发展。</w:t>
      </w:r>
    </w:p>
    <w:p w14:paraId="10724BBC" w14:textId="77777777" w:rsidR="007778DF" w:rsidRDefault="00000000">
      <w:pPr>
        <w:pStyle w:val="2"/>
      </w:pPr>
      <w:r>
        <w:t>在应用层面，大模型将在更多领域得到深度应用。在制造业中，大模型可以用于生产过程优化、质量控制和设备故障预测等。通过分析生产线上的传感器数据、设备运行状态数据等，大模型能够实时监测生产过程，及时发现潜在问题，并提供优化建议，提高生产效率和产品质量。在农业领域，大模型可以根据土壤状况、气候条件、作物生长数据等，为农民提供精准的种植建议，实现智能化农业生产。通过对气象数据、土壤数据和作物生长数据的分析，大模型可以预测病虫害的发生，指导农民合理使用农药，减少资源浪费和环境污染。随着物联网、</w:t>
      </w:r>
      <w:r>
        <w:t xml:space="preserve">5G </w:t>
      </w:r>
      <w:r>
        <w:t>等技术的发展，大模型将与这些技术深度融合，拓展更多的应用场景。</w:t>
      </w:r>
    </w:p>
    <w:p w14:paraId="0BD025F8" w14:textId="77777777" w:rsidR="007778DF" w:rsidRDefault="00000000">
      <w:pPr>
        <w:pStyle w:val="Heading3"/>
      </w:pPr>
      <w:r>
        <w:t xml:space="preserve">8.2 </w:t>
      </w:r>
      <w:r>
        <w:t>潜在机遇与挑战</w:t>
      </w:r>
    </w:p>
    <w:p w14:paraId="4B4D5730" w14:textId="77777777" w:rsidR="007778DF" w:rsidRDefault="00000000">
      <w:pPr>
        <w:pStyle w:val="2"/>
      </w:pPr>
      <w:r>
        <w:t>大模型行业未来面临着诸多市场机遇。随着数字化转型的加速，各行业对智能化解决方案的需求不断增加，大模型作为实现智能化的关键技术，将迎来广阔的市场空间。例如，在金融行业，大模型可以用于风险评估、投资决策、智能客服等，帮助金融机构提高运营效率和服务质量，降低风险。在医疗行业，大模型可以辅助医生进行疾病诊断、药物研发、医疗影像分析等，提高医疗水平和效率，改善患者的治疗效果。随着人工智能技术的普及，消费者对智能产品和服务的需求也在不断增长，大模型在智能家居、智能穿戴设备、智能教育等领域的应用，将满足消费者对智能化生活的需求。例如，智能家居系统可以通过大模型实现智能语音控制、设备联动等功能，为用户提供更加便捷和舒适的生活体验。</w:t>
      </w:r>
    </w:p>
    <w:p w14:paraId="711699D6" w14:textId="77777777" w:rsidR="007778DF" w:rsidRDefault="00000000">
      <w:pPr>
        <w:pStyle w:val="2"/>
      </w:pPr>
      <w:r>
        <w:t>大模型行业也面临着一些技术挑战。模型的可解释性仍然是一个难题，随着大模型在医疗、金融等关键领域的应用越来越广泛，其决策过程的可解释性变得至关重要。研究人员需要开发新的技术和方法，使大模型的决策过程更加透明和可理解，以便用户和监管机构能够信任和接受模型的输出。模型的安全性和隐私保护也是需要关注的问题，随着数据泄露事件的频发，用户对数据隐私和安全的关注度不断提高，大模型在处理大量用户数据时，需要采取有效的安全措施，保护用户的隐私和数据安全。例如，采用加密技术、访问控制技术等，确保数据在传输和存储过程中的安全性。</w:t>
      </w:r>
    </w:p>
    <w:p w14:paraId="0B1898F0" w14:textId="77777777" w:rsidR="007778DF" w:rsidRDefault="00000000">
      <w:pPr>
        <w:pStyle w:val="2"/>
      </w:pPr>
      <w:r>
        <w:t>法规和伦理方面也存在挑战。随着大模型技术的发展，相关的法规和伦理问题逐渐凸显。例如，大模型生成的内容可能涉及版权问题、虚假信息传播等，需要制定相应的法律法规来规范</w:t>
      </w:r>
      <w:r>
        <w:lastRenderedPageBreak/>
        <w:t>和管理。大模型的应用也可能带来一些伦理问题，如就业替代、算法偏见等，需要社会各界共同关注和解决。在就业替代方面，大模型的应用可能会导致一些重复性、规律性的工作岗位被替代，需要政府和企业采取措施，加强对劳动者的培训和再就业支持，缓解就业压力。在算法偏见方面，大模型的训练数据可能存在偏差，导致模型在决策过程中产生偏见，需要在数据收集和模型训练过程中，采取措施避免和纠正算法偏见。</w:t>
      </w:r>
    </w:p>
    <w:p w14:paraId="49AFDBC5" w14:textId="77777777" w:rsidR="007778DF" w:rsidRDefault="00000000">
      <w:pPr>
        <w:pStyle w:val="Heading3"/>
      </w:pPr>
      <w:r>
        <w:t xml:space="preserve">8.3 </w:t>
      </w:r>
      <w:r>
        <w:t>投资前景分析</w:t>
      </w:r>
    </w:p>
    <w:p w14:paraId="7A8EF153" w14:textId="77777777" w:rsidR="007778DF" w:rsidRDefault="00000000">
      <w:pPr>
        <w:pStyle w:val="2"/>
      </w:pPr>
      <w:r>
        <w:t>大模型行业具有较高的投资价值。从市场规模来看，大模型市场呈现出快速增长的趋势，未来几年市场规模有望持续扩大，为投资者带来丰厚的回报。从技术创新来看，大模型技术不断进步，新的技术和应用场景不断涌现，为企业的发展提供了广阔的空间，也为投资者带来了更多的投资机会。例如，多模态大模型、智能体等新兴技术的发展，将推动大模型在更多领域的应用，创造新的商业价值。从企业发展来看，众多科技巨头和初创企业纷纷布局大模型领域，市场竞争激烈，一些具有核心技术和创新能力的企业有望在市场中脱颖而出，实现快速发展，为投资者带来良好的收益。</w:t>
      </w:r>
    </w:p>
    <w:p w14:paraId="58CCF868" w14:textId="77777777" w:rsidR="007778DF" w:rsidRDefault="00000000">
      <w:pPr>
        <w:pStyle w:val="2"/>
      </w:pPr>
      <w:r>
        <w:t>对于投资者来说，建议关注具有核心技术和创新能力的企业。这些企业通常拥有先进的算法、高效的训练技术和优秀的模型架构，能够开发出性能更优的大模型产品，在市场竞争中占据优势。关注具有丰富数据资源和应用场景的企业，数据是大模型训练的基础，拥有大量高质量数据的企业能够训练出更强大的大模型，而丰富的应用场景则能够为大模型的商业化提供保障。关注在行业细分领域具有优势的企业，这些企业专注于特定行业或领域的大模型研发和应用，能够更好地满足行业的特定需求，具有较高的市场竞争力。</w:t>
      </w:r>
    </w:p>
    <w:p w14:paraId="4A62A657" w14:textId="77777777" w:rsidR="007778DF" w:rsidRDefault="00000000">
      <w:pPr>
        <w:pStyle w:val="2"/>
      </w:pPr>
      <w:r>
        <w:t>投资大模型行业也存在一定的风险。技术风险是一个重要的方面，大模型技术发展迅速，如果企业不能及时跟上技术发展的步伐，可能会面临技术落后的风险。市场风险也不容忽视，市场竞争激烈，新的参与者不断进入市场，可能会导致市场份额的分散和价格竞争的加剧，影响企业的盈利能力。政策风险也是需要考虑的因素，政策法规的变化可能会对大模型行业的发展产生影响，例如，数据隐私和安全法规的加强可能会增加企业的数据管理成本和合规难度。投资者在进行投资决策时，需要充分考虑这些风险因素，做好风险评估和管理。</w:t>
      </w:r>
    </w:p>
    <w:p w14:paraId="45943B69" w14:textId="77777777" w:rsidR="007778DF" w:rsidRDefault="007778DF">
      <w:pPr>
        <w:pStyle w:val="2"/>
      </w:pPr>
    </w:p>
    <w:sectPr w:rsidR="007778D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D7563"/>
    <w:multiLevelType w:val="hybridMultilevel"/>
    <w:tmpl w:val="725001BA"/>
    <w:lvl w:ilvl="0" w:tplc="9146A68C">
      <w:start w:val="1"/>
      <w:numFmt w:val="bullet"/>
      <w:lvlText w:val="●"/>
      <w:lvlJc w:val="left"/>
      <w:pPr>
        <w:ind w:left="720" w:hanging="360"/>
      </w:pPr>
    </w:lvl>
    <w:lvl w:ilvl="1" w:tplc="C700EDCE">
      <w:start w:val="1"/>
      <w:numFmt w:val="bullet"/>
      <w:lvlText w:val="○"/>
      <w:lvlJc w:val="left"/>
      <w:pPr>
        <w:ind w:left="1440" w:hanging="360"/>
      </w:pPr>
    </w:lvl>
    <w:lvl w:ilvl="2" w:tplc="7BC6F000">
      <w:start w:val="1"/>
      <w:numFmt w:val="bullet"/>
      <w:lvlText w:val="■"/>
      <w:lvlJc w:val="left"/>
      <w:pPr>
        <w:ind w:left="2160" w:hanging="360"/>
      </w:pPr>
    </w:lvl>
    <w:lvl w:ilvl="3" w:tplc="D0609DD0">
      <w:start w:val="1"/>
      <w:numFmt w:val="bullet"/>
      <w:lvlText w:val="●"/>
      <w:lvlJc w:val="left"/>
      <w:pPr>
        <w:ind w:left="2880" w:hanging="360"/>
      </w:pPr>
    </w:lvl>
    <w:lvl w:ilvl="4" w:tplc="D5BE588C">
      <w:start w:val="1"/>
      <w:numFmt w:val="bullet"/>
      <w:lvlText w:val="○"/>
      <w:lvlJc w:val="left"/>
      <w:pPr>
        <w:ind w:left="3600" w:hanging="360"/>
      </w:pPr>
    </w:lvl>
    <w:lvl w:ilvl="5" w:tplc="7EA2B2E6">
      <w:start w:val="1"/>
      <w:numFmt w:val="bullet"/>
      <w:lvlText w:val="■"/>
      <w:lvlJc w:val="left"/>
      <w:pPr>
        <w:ind w:left="4320" w:hanging="360"/>
      </w:pPr>
    </w:lvl>
    <w:lvl w:ilvl="6" w:tplc="AA8066D6">
      <w:start w:val="1"/>
      <w:numFmt w:val="bullet"/>
      <w:lvlText w:val="●"/>
      <w:lvlJc w:val="left"/>
      <w:pPr>
        <w:ind w:left="5040" w:hanging="360"/>
      </w:pPr>
    </w:lvl>
    <w:lvl w:ilvl="7" w:tplc="8C9482D8">
      <w:start w:val="1"/>
      <w:numFmt w:val="bullet"/>
      <w:lvlText w:val="●"/>
      <w:lvlJc w:val="left"/>
      <w:pPr>
        <w:ind w:left="5760" w:hanging="360"/>
      </w:pPr>
    </w:lvl>
    <w:lvl w:ilvl="8" w:tplc="F774A86A">
      <w:start w:val="1"/>
      <w:numFmt w:val="bullet"/>
      <w:lvlText w:val="●"/>
      <w:lvlJc w:val="left"/>
      <w:pPr>
        <w:ind w:left="6480" w:hanging="360"/>
      </w:pPr>
    </w:lvl>
  </w:abstractNum>
  <w:abstractNum w:abstractNumId="1" w15:restartNumberingAfterBreak="0">
    <w:nsid w:val="4A2C4C8D"/>
    <w:multiLevelType w:val="multilevel"/>
    <w:tmpl w:val="012C74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323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DF"/>
    <w:rsid w:val="00614F7F"/>
    <w:rsid w:val="007778DF"/>
    <w:rsid w:val="0079049F"/>
    <w:rsid w:val="00FB0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6ED9"/>
  <w15:docId w15:val="{0F4F0F81-CB34-4DCB-87BB-0A28787C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380" w:after="140" w:line="288" w:lineRule="auto"/>
      <w:outlineLvl w:val="0"/>
    </w:pPr>
    <w:rPr>
      <w:rFonts w:ascii="Arial" w:eastAsia="DengXian" w:hAnsi="Arial" w:cs="Arial"/>
      <w:b/>
      <w:bCs/>
      <w:sz w:val="36"/>
      <w:szCs w:val="36"/>
    </w:rPr>
  </w:style>
  <w:style w:type="paragraph" w:styleId="Heading2">
    <w:name w:val="heading 2"/>
    <w:uiPriority w:val="9"/>
    <w:unhideWhenUsed/>
    <w:qFormat/>
    <w:pPr>
      <w:spacing w:before="320" w:after="120" w:line="288" w:lineRule="auto"/>
      <w:outlineLvl w:val="1"/>
    </w:pPr>
    <w:rPr>
      <w:rFonts w:ascii="Arial" w:eastAsia="DengXian" w:hAnsi="Arial" w:cs="Arial"/>
      <w:b/>
      <w:bCs/>
      <w:sz w:val="32"/>
      <w:szCs w:val="32"/>
    </w:rPr>
  </w:style>
  <w:style w:type="paragraph" w:styleId="Heading3">
    <w:name w:val="heading 3"/>
    <w:uiPriority w:val="9"/>
    <w:unhideWhenUsed/>
    <w:qFormat/>
    <w:pPr>
      <w:spacing w:before="300" w:after="120" w:line="288" w:lineRule="auto"/>
      <w:outlineLvl w:val="2"/>
    </w:pPr>
    <w:rPr>
      <w:rFonts w:ascii="Arial" w:eastAsia="DengXian" w:hAnsi="Arial" w:cs="Arial"/>
      <w:b/>
      <w:bCs/>
      <w:sz w:val="30"/>
      <w:szCs w:val="30"/>
    </w:rPr>
  </w:style>
  <w:style w:type="paragraph" w:styleId="Heading4">
    <w:name w:val="heading 4"/>
    <w:uiPriority w:val="9"/>
    <w:semiHidden/>
    <w:unhideWhenUsed/>
    <w:qFormat/>
    <w:pPr>
      <w:spacing w:before="260" w:after="120" w:line="288" w:lineRule="auto"/>
      <w:outlineLvl w:val="3"/>
    </w:pPr>
    <w:rPr>
      <w:rFonts w:ascii="Arial" w:eastAsia="DengXian" w:hAnsi="Arial" w:cs="Arial"/>
      <w:b/>
      <w:bCs/>
      <w:sz w:val="28"/>
      <w:szCs w:val="28"/>
    </w:rPr>
  </w:style>
  <w:style w:type="paragraph" w:styleId="Heading5">
    <w:name w:val="heading 5"/>
    <w:uiPriority w:val="9"/>
    <w:semiHidden/>
    <w:unhideWhenUsed/>
    <w:qFormat/>
    <w:pPr>
      <w:spacing w:before="240" w:after="120" w:line="288" w:lineRule="auto"/>
      <w:outlineLvl w:val="4"/>
    </w:pPr>
    <w:rPr>
      <w:rFonts w:ascii="Arial" w:eastAsia="DengXian" w:hAnsi="Arial" w:cs="Arial"/>
      <w:b/>
      <w:bCs/>
      <w:sz w:val="24"/>
      <w:szCs w:val="24"/>
    </w:rPr>
  </w:style>
  <w:style w:type="paragraph" w:styleId="Heading6">
    <w:name w:val="heading 6"/>
    <w:uiPriority w:val="9"/>
    <w:semiHidden/>
    <w:unhideWhenUsed/>
    <w:qFormat/>
    <w:pPr>
      <w:spacing w:before="240" w:after="120" w:line="288" w:lineRule="auto"/>
      <w:outlineLvl w:val="5"/>
    </w:pPr>
    <w:rPr>
      <w:rFonts w:ascii="Arial" w:eastAsia="DengXi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480" w:after="480" w:line="288" w:lineRule="auto"/>
    </w:pPr>
    <w:rPr>
      <w:rFonts w:ascii="Arial" w:eastAsia="DengXian" w:hAnsi="Arial" w:cs="Arial"/>
      <w:b/>
      <w:bCs/>
      <w:sz w:val="52"/>
      <w:szCs w:val="52"/>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2">
    <w:name w:val="2"/>
    <w:pPr>
      <w:spacing w:before="120" w:after="120" w:line="288" w:lineRule="auto"/>
    </w:pPr>
    <w:rPr>
      <w:rFonts w:ascii="Arial" w:eastAsia="DengXian" w:hAnsi="Arial" w:cs="Arial"/>
      <w:sz w:val="22"/>
      <w:szCs w:val="22"/>
    </w:rPr>
  </w:style>
  <w:style w:type="paragraph" w:customStyle="1" w:styleId="1">
    <w:name w:val="1"/>
    <w:pPr>
      <w:spacing w:before="120" w:after="120" w:line="288" w:lineRule="auto"/>
    </w:pPr>
    <w:rPr>
      <w:rFonts w:ascii="Arial" w:eastAsia="DengXian" w:hAnsi="Arial" w:cs="Arial"/>
      <w:color w:val="8F959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18</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Jiaqian Fang</cp:lastModifiedBy>
  <cp:revision>1</cp:revision>
  <dcterms:created xsi:type="dcterms:W3CDTF">2025-03-01T06:43:00Z</dcterms:created>
  <dcterms:modified xsi:type="dcterms:W3CDTF">2025-03-06T13:34:00Z</dcterms:modified>
</cp:coreProperties>
</file>