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6BD" w:rsidRPr="00151CC4" w:rsidRDefault="00155497">
      <w:pPr>
        <w:rPr>
          <w:sz w:val="28"/>
        </w:rPr>
      </w:pPr>
      <w:r w:rsidRPr="00151CC4">
        <w:rPr>
          <w:b/>
          <w:sz w:val="28"/>
        </w:rPr>
        <w:t>Objective</w:t>
      </w:r>
    </w:p>
    <w:p w:rsidR="00155497" w:rsidRDefault="00155497">
      <w:r>
        <w:tab/>
        <w:t xml:space="preserve">Create </w:t>
      </w:r>
      <w:r w:rsidR="00615DCF">
        <w:t xml:space="preserve">four </w:t>
      </w:r>
      <w:r>
        <w:t>machine learning model</w:t>
      </w:r>
      <w:r w:rsidR="00615DCF">
        <w:t>s</w:t>
      </w:r>
      <w:r w:rsidR="00042DB5">
        <w:t xml:space="preserve"> to </w:t>
      </w:r>
      <w:r>
        <w:t xml:space="preserve">decipher between </w:t>
      </w:r>
      <w:r w:rsidR="00615DCF">
        <w:t xml:space="preserve">x-rays of </w:t>
      </w:r>
      <w:r>
        <w:t xml:space="preserve">normal </w:t>
      </w:r>
      <w:r w:rsidR="00615DCF">
        <w:t xml:space="preserve">lungs </w:t>
      </w:r>
      <w:r>
        <w:t xml:space="preserve">vs. </w:t>
      </w:r>
      <w:r w:rsidR="00615DCF">
        <w:t xml:space="preserve">x-rays of lungs with </w:t>
      </w:r>
      <w:r>
        <w:t>pneumonia</w:t>
      </w:r>
      <w:r w:rsidR="00615DCF">
        <w:t xml:space="preserve"> and see which model performs best relative to one another. </w:t>
      </w:r>
      <w:r w:rsidR="00985A33">
        <w:t xml:space="preserve">The four types of classifier models are: 1) </w:t>
      </w:r>
      <w:r w:rsidR="00985A33" w:rsidRPr="00042DB5">
        <w:rPr>
          <w:b/>
        </w:rPr>
        <w:t>Convolutional Neural Network (CNN)</w:t>
      </w:r>
      <w:r w:rsidR="00985A33">
        <w:t xml:space="preserve">, 2) </w:t>
      </w:r>
      <w:r w:rsidR="00985A33" w:rsidRPr="00042DB5">
        <w:rPr>
          <w:b/>
        </w:rPr>
        <w:t>Gradient Boosting Classifier</w:t>
      </w:r>
      <w:r w:rsidR="00985A33">
        <w:t xml:space="preserve">, 3) </w:t>
      </w:r>
      <w:r w:rsidR="00985A33" w:rsidRPr="00042DB5">
        <w:rPr>
          <w:b/>
        </w:rPr>
        <w:t>Random Forest Classifier</w:t>
      </w:r>
      <w:r w:rsidR="00985A33">
        <w:t xml:space="preserve">, 4) </w:t>
      </w:r>
      <w:r w:rsidR="00985A33" w:rsidRPr="00042DB5">
        <w:rPr>
          <w:b/>
        </w:rPr>
        <w:t>k-Nearest Neighbours Classifier (KNN)</w:t>
      </w:r>
      <w:r w:rsidR="00985A33">
        <w:t xml:space="preserve">. </w:t>
      </w:r>
      <w:r w:rsidR="00063945">
        <w:t>The</w:t>
      </w:r>
      <w:r w:rsidR="00ED180D">
        <w:t xml:space="preserve"> </w:t>
      </w:r>
      <w:proofErr w:type="spellStart"/>
      <w:r w:rsidR="00ED180D">
        <w:t>Kaggle</w:t>
      </w:r>
      <w:proofErr w:type="spellEnd"/>
      <w:r w:rsidR="00063945">
        <w:t xml:space="preserve"> </w:t>
      </w:r>
      <w:r w:rsidR="00063945">
        <w:rPr>
          <w:i/>
        </w:rPr>
        <w:t xml:space="preserve">Chest X-Ray Images (Pneumonia) </w:t>
      </w:r>
      <w:r w:rsidR="00063945">
        <w:t xml:space="preserve">dataset can be found </w:t>
      </w:r>
      <w:hyperlink r:id="rId6" w:history="1">
        <w:r w:rsidR="00063945" w:rsidRPr="00063945">
          <w:rPr>
            <w:rStyle w:val="Hyperlink"/>
          </w:rPr>
          <w:t>here</w:t>
        </w:r>
      </w:hyperlink>
      <w:r w:rsidR="00063945">
        <w:t>.</w:t>
      </w:r>
    </w:p>
    <w:p w:rsidR="007C4234" w:rsidRPr="00063945" w:rsidRDefault="007C4234" w:rsidP="007C4234">
      <w:pPr>
        <w:jc w:val="center"/>
      </w:pPr>
      <w:r>
        <w:rPr>
          <w:rFonts w:ascii="Arial" w:hAnsi="Arial" w:cs="Arial"/>
          <w:noProof/>
          <w:color w:val="000000"/>
          <w:bdr w:val="none" w:sz="0" w:space="0" w:color="auto" w:frame="1"/>
        </w:rPr>
        <w:drawing>
          <wp:inline distT="0" distB="0" distL="0" distR="0">
            <wp:extent cx="1828800" cy="1463040"/>
            <wp:effectExtent l="0" t="0" r="0" b="3810"/>
            <wp:docPr id="2" name="Picture 2" descr="https://lh4.googleusercontent.com/gOPn12y9olTm751yjO8Zkzd8FceqNsiQR93GF8voNG4lxEykr5EKW5pbk-s3LFxREi2SAORgtj5XuTCCtvKSZPAZsB7vuCzS2_wwJiH8gTtrQFjKX_GwWgtIGkXRfL6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OPn12y9olTm751yjO8Zkzd8FceqNsiQR93GF8voNG4lxEykr5EKW5pbk-s3LFxREi2SAORgtj5XuTCCtvKSZPAZsB7vuCzS2_wwJiH8gTtrQFjKX_GwWgtIGkXRfL6Z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9079" cy="1463263"/>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extent cx="2089515" cy="1476375"/>
            <wp:effectExtent l="0" t="0" r="6350" b="0"/>
            <wp:docPr id="3" name="Picture 3" descr="https://lh5.googleusercontent.com/sgXobuqD55Zo8ofnDyZTQ3L03MXtXW3UVzlsaPtYdDm1TZ_EV5aNxIRKOKg5t7IEg36Gymo5EVOazqtwpJ65Xciy3s66eIOfppfkHBX7f_y6JGav4ZoMbSx_TxXcNiL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gXobuqD55Zo8ofnDyZTQ3L03MXtXW3UVzlsaPtYdDm1TZ_EV5aNxIRKOKg5t7IEg36Gymo5EVOazqtwpJ65Xciy3s66eIOfppfkHBX7f_y6JGav4ZoMbSx_TxXcNiLH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2360" cy="1485451"/>
                    </a:xfrm>
                    <a:prstGeom prst="rect">
                      <a:avLst/>
                    </a:prstGeom>
                    <a:noFill/>
                    <a:ln>
                      <a:noFill/>
                    </a:ln>
                  </pic:spPr>
                </pic:pic>
              </a:graphicData>
            </a:graphic>
          </wp:inline>
        </w:drawing>
      </w:r>
      <w:r>
        <w:br/>
      </w:r>
      <w:r w:rsidRPr="007C4234">
        <w:rPr>
          <w:rFonts w:ascii="Arial" w:hAnsi="Arial" w:cs="Arial"/>
          <w:i/>
          <w:color w:val="000000"/>
          <w:sz w:val="20"/>
        </w:rPr>
        <w:t xml:space="preserve">X-ray of </w:t>
      </w:r>
      <w:r w:rsidRPr="0088092F">
        <w:rPr>
          <w:rFonts w:ascii="Arial" w:hAnsi="Arial" w:cs="Arial"/>
          <w:b/>
          <w:i/>
          <w:color w:val="000000"/>
          <w:sz w:val="20"/>
        </w:rPr>
        <w:t>normal</w:t>
      </w:r>
      <w:r w:rsidRPr="007C4234">
        <w:rPr>
          <w:rFonts w:ascii="Arial" w:hAnsi="Arial" w:cs="Arial"/>
          <w:i/>
          <w:color w:val="000000"/>
          <w:sz w:val="20"/>
        </w:rPr>
        <w:t xml:space="preserve"> lungs (left) and X-ray of lungs with </w:t>
      </w:r>
      <w:r w:rsidRPr="0088092F">
        <w:rPr>
          <w:rFonts w:ascii="Arial" w:hAnsi="Arial" w:cs="Arial"/>
          <w:b/>
          <w:i/>
          <w:color w:val="000000"/>
          <w:sz w:val="20"/>
        </w:rPr>
        <w:t>pneumonia</w:t>
      </w:r>
      <w:r w:rsidRPr="007C4234">
        <w:rPr>
          <w:rFonts w:ascii="Arial" w:hAnsi="Arial" w:cs="Arial"/>
          <w:i/>
          <w:color w:val="000000"/>
          <w:sz w:val="20"/>
        </w:rPr>
        <w:t xml:space="preserve"> (right)</w:t>
      </w:r>
    </w:p>
    <w:p w:rsidR="00155497" w:rsidRPr="00151CC4" w:rsidRDefault="00155497">
      <w:pPr>
        <w:rPr>
          <w:sz w:val="28"/>
        </w:rPr>
      </w:pPr>
      <w:r w:rsidRPr="00151CC4">
        <w:rPr>
          <w:b/>
          <w:sz w:val="28"/>
        </w:rPr>
        <w:t>Data Preparation</w:t>
      </w:r>
    </w:p>
    <w:p w:rsidR="00155497" w:rsidRDefault="00F86682" w:rsidP="00F86682">
      <w:pPr>
        <w:ind w:firstLine="720"/>
      </w:pPr>
      <w:r w:rsidRPr="00F86682">
        <w:t xml:space="preserve">When extracted from </w:t>
      </w:r>
      <w:r>
        <w:t>the</w:t>
      </w:r>
      <w:r w:rsidRPr="00F86682">
        <w:t xml:space="preserve"> zip file, the </w:t>
      </w:r>
      <w:r>
        <w:t>images</w:t>
      </w:r>
      <w:r w:rsidRPr="00F86682">
        <w:t xml:space="preserve"> </w:t>
      </w:r>
      <w:r>
        <w:t>are</w:t>
      </w:r>
      <w:r w:rsidRPr="00F86682">
        <w:t xml:space="preserve"> already separated in</w:t>
      </w:r>
      <w:r>
        <w:t>to</w:t>
      </w:r>
      <w:r w:rsidRPr="00F86682">
        <w:t xml:space="preserve"> </w:t>
      </w:r>
      <w:r w:rsidRPr="00F86682">
        <w:rPr>
          <w:i/>
        </w:rPr>
        <w:t>train</w:t>
      </w:r>
      <w:r w:rsidRPr="00F86682">
        <w:t xml:space="preserve">, </w:t>
      </w:r>
      <w:r w:rsidRPr="00F86682">
        <w:rPr>
          <w:i/>
        </w:rPr>
        <w:t>test</w:t>
      </w:r>
      <w:r w:rsidRPr="00F86682">
        <w:t xml:space="preserve"> and </w:t>
      </w:r>
      <w:proofErr w:type="spellStart"/>
      <w:proofErr w:type="gramStart"/>
      <w:r w:rsidRPr="00F86682">
        <w:rPr>
          <w:i/>
        </w:rPr>
        <w:t>val</w:t>
      </w:r>
      <w:proofErr w:type="spellEnd"/>
      <w:proofErr w:type="gramEnd"/>
      <w:r w:rsidRPr="00F86682">
        <w:t xml:space="preserve"> folders. Within each folder is a pair of sub-folders: one for NORMAL images and one for PNEUMONIA images. </w:t>
      </w:r>
      <w:r w:rsidR="008B20FF">
        <w:t>The image below shows the folder structure along with the number of x-ray images.</w:t>
      </w:r>
    </w:p>
    <w:p w:rsidR="0066716C" w:rsidRDefault="008B20FF" w:rsidP="007A4043">
      <w:pPr>
        <w:ind w:firstLine="720"/>
      </w:pPr>
      <w:r>
        <w:rPr>
          <w:rFonts w:ascii="Arial" w:hAnsi="Arial" w:cs="Arial"/>
          <w:noProof/>
          <w:color w:val="000000"/>
          <w:bdr w:val="none" w:sz="0" w:space="0" w:color="auto" w:frame="1"/>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3057525" cy="1111827"/>
            <wp:effectExtent l="0" t="0" r="0" b="0"/>
            <wp:wrapSquare wrapText="bothSides"/>
            <wp:docPr id="1" name="Picture 1" descr="https://lh6.googleusercontent.com/lkFf7OEbtTvmIrDKdWIWt_0B2-f4uOSj2BBbNOPXE8K2GiE8qKApX9IGZw-ZGHiY0XoQ2orZrb5ThV8U_gnXz9FcLOThyfjGvH9ZAIc2Nr63a8AZc7oqSdgBC_pFnwpi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kFf7OEbtTvmIrDKdWIWt_0B2-f4uOSj2BBbNOPXE8K2GiE8qKApX9IGZw-ZGHiY0XoQ2orZrb5ThV8U_gnXz9FcLOThyfjGvH9ZAIc2Nr63a8AZc7oqSdgBC_pFnwpigw"/>
                    <pic:cNvPicPr>
                      <a:picLocks noChangeAspect="1" noChangeArrowheads="1"/>
                    </pic:cNvPicPr>
                  </pic:nvPicPr>
                  <pic:blipFill rotWithShape="1">
                    <a:blip r:embed="rId9">
                      <a:extLst>
                        <a:ext uri="{28A0092B-C50C-407E-A947-70E740481C1C}">
                          <a14:useLocalDpi xmlns:a14="http://schemas.microsoft.com/office/drawing/2010/main" val="0"/>
                        </a:ext>
                      </a:extLst>
                    </a:blip>
                    <a:srcRect l="14103" t="22597" r="18910" b="33925"/>
                    <a:stretch/>
                  </pic:blipFill>
                  <pic:spPr bwMode="auto">
                    <a:xfrm>
                      <a:off x="0" y="0"/>
                      <a:ext cx="3057525" cy="11118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716C" w:rsidRPr="0066716C">
        <w:t xml:space="preserve">The </w:t>
      </w:r>
      <w:proofErr w:type="spellStart"/>
      <w:r w:rsidR="0066716C" w:rsidRPr="0066716C">
        <w:t>OpenCV</w:t>
      </w:r>
      <w:proofErr w:type="spellEnd"/>
      <w:r w:rsidR="0066716C" w:rsidRPr="0066716C">
        <w:t xml:space="preserve"> command </w:t>
      </w:r>
      <w:proofErr w:type="spellStart"/>
      <w:r w:rsidR="0066716C" w:rsidRPr="0066716C">
        <w:rPr>
          <w:i/>
        </w:rPr>
        <w:t>cvtColor</w:t>
      </w:r>
      <w:proofErr w:type="spellEnd"/>
      <w:r w:rsidR="0066716C" w:rsidRPr="0066716C">
        <w:t xml:space="preserve"> was applied to convert RGB image</w:t>
      </w:r>
      <w:r w:rsidR="0066716C">
        <w:t>s</w:t>
      </w:r>
      <w:r w:rsidR="0066716C" w:rsidRPr="0066716C">
        <w:t xml:space="preserve"> </w:t>
      </w:r>
      <w:r w:rsidR="0066716C">
        <w:t>in</w:t>
      </w:r>
      <w:r w:rsidR="0066716C" w:rsidRPr="0066716C">
        <w:t>to a one-dimensional grayscale image. This conversion reduce</w:t>
      </w:r>
      <w:r w:rsidR="0066716C">
        <w:t>d</w:t>
      </w:r>
      <w:r w:rsidR="0066716C" w:rsidRPr="0066716C">
        <w:t xml:space="preserve"> computational complexity when the neural network was </w:t>
      </w:r>
      <w:r w:rsidR="0066716C">
        <w:t>being trained</w:t>
      </w:r>
      <w:r w:rsidR="0066716C" w:rsidRPr="0066716C">
        <w:t>.</w:t>
      </w:r>
    </w:p>
    <w:p w:rsidR="007A4043" w:rsidRDefault="007A4043">
      <w:pPr>
        <w:rPr>
          <w:b/>
          <w:sz w:val="28"/>
        </w:rPr>
      </w:pPr>
    </w:p>
    <w:p w:rsidR="00155497" w:rsidRPr="00151CC4" w:rsidRDefault="00155497">
      <w:pPr>
        <w:rPr>
          <w:sz w:val="28"/>
        </w:rPr>
      </w:pPr>
      <w:r w:rsidRPr="00151CC4">
        <w:rPr>
          <w:b/>
          <w:sz w:val="28"/>
        </w:rPr>
        <w:t>Model Design</w:t>
      </w:r>
    </w:p>
    <w:p w:rsidR="0082451E" w:rsidRPr="0082451E" w:rsidRDefault="0082451E" w:rsidP="0082451E">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The model</w:t>
      </w:r>
      <w:r w:rsidR="00C817D4">
        <w:rPr>
          <w:rFonts w:ascii="Arial" w:eastAsia="Times New Roman" w:hAnsi="Arial" w:cs="Arial"/>
          <w:color w:val="000000"/>
        </w:rPr>
        <w:t>s</w:t>
      </w:r>
      <w:r>
        <w:rPr>
          <w:rFonts w:ascii="Arial" w:eastAsia="Times New Roman" w:hAnsi="Arial" w:cs="Arial"/>
          <w:color w:val="000000"/>
        </w:rPr>
        <w:t xml:space="preserve"> and their descriptions that were used to train the images </w:t>
      </w:r>
      <w:r w:rsidRPr="0082451E">
        <w:rPr>
          <w:rFonts w:ascii="Arial" w:eastAsia="Times New Roman" w:hAnsi="Arial" w:cs="Arial"/>
          <w:color w:val="000000"/>
        </w:rPr>
        <w:t>can</w:t>
      </w:r>
      <w:r>
        <w:rPr>
          <w:rFonts w:ascii="Arial" w:eastAsia="Times New Roman" w:hAnsi="Arial" w:cs="Arial"/>
          <w:color w:val="000000"/>
        </w:rPr>
        <w:t xml:space="preserve"> be seen in the table below: </w:t>
      </w:r>
    </w:p>
    <w:p w:rsidR="0082451E" w:rsidRPr="0082451E" w:rsidRDefault="0082451E" w:rsidP="0082451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1"/>
        <w:gridCol w:w="7339"/>
      </w:tblGrid>
      <w:tr w:rsidR="0082451E" w:rsidRPr="0082451E" w:rsidTr="008245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451E" w:rsidRPr="0082451E" w:rsidRDefault="0082451E" w:rsidP="0082451E">
            <w:pPr>
              <w:spacing w:after="0" w:line="240" w:lineRule="auto"/>
              <w:rPr>
                <w:rFonts w:ascii="Times New Roman" w:eastAsia="Times New Roman" w:hAnsi="Times New Roman" w:cs="Times New Roman"/>
                <w:b/>
                <w:sz w:val="24"/>
                <w:szCs w:val="24"/>
              </w:rPr>
            </w:pPr>
            <w:r w:rsidRPr="0082451E">
              <w:rPr>
                <w:rFonts w:ascii="Arial" w:eastAsia="Times New Roman" w:hAnsi="Arial" w:cs="Arial"/>
                <w:b/>
                <w:color w:val="000000"/>
              </w:rPr>
              <w:t>Model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451E" w:rsidRPr="0082451E" w:rsidRDefault="00C817D4" w:rsidP="0082451E">
            <w:pPr>
              <w:spacing w:after="0" w:line="240" w:lineRule="auto"/>
              <w:rPr>
                <w:rFonts w:ascii="Times New Roman" w:eastAsia="Times New Roman" w:hAnsi="Times New Roman" w:cs="Times New Roman"/>
                <w:b/>
                <w:sz w:val="24"/>
                <w:szCs w:val="24"/>
              </w:rPr>
            </w:pPr>
            <w:r w:rsidRPr="007F789B">
              <w:rPr>
                <w:rFonts w:ascii="Arial" w:eastAsia="Times New Roman" w:hAnsi="Arial" w:cs="Arial"/>
                <w:b/>
                <w:color w:val="000000"/>
              </w:rPr>
              <w:t>Description</w:t>
            </w:r>
          </w:p>
        </w:tc>
      </w:tr>
      <w:tr w:rsidR="0082451E" w:rsidRPr="0082451E" w:rsidTr="008245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451E" w:rsidRPr="0082451E" w:rsidRDefault="0082451E" w:rsidP="0082451E">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t>Convolutional Neural Network (CNN)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451E" w:rsidRPr="0082451E" w:rsidRDefault="0082451E" w:rsidP="00326DCC">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t xml:space="preserve">A neural network that uses convolutional layers, where neurons are not connected to every </w:t>
            </w:r>
            <w:r w:rsidR="00C817D4" w:rsidRPr="0082451E">
              <w:rPr>
                <w:rFonts w:ascii="Arial" w:eastAsia="Times New Roman" w:hAnsi="Arial" w:cs="Arial"/>
                <w:color w:val="000000"/>
              </w:rPr>
              <w:t>data point</w:t>
            </w:r>
            <w:r w:rsidRPr="0082451E">
              <w:rPr>
                <w:rFonts w:ascii="Arial" w:eastAsia="Times New Roman" w:hAnsi="Arial" w:cs="Arial"/>
                <w:color w:val="000000"/>
              </w:rPr>
              <w:t xml:space="preserve"> in the input, but only to inputs in their “receptive fields” (</w:t>
            </w:r>
            <w:proofErr w:type="spellStart"/>
            <w:r w:rsidRPr="0082451E">
              <w:rPr>
                <w:rFonts w:ascii="Arial" w:eastAsia="Times New Roman" w:hAnsi="Arial" w:cs="Arial"/>
                <w:color w:val="000000"/>
              </w:rPr>
              <w:t>Geron</w:t>
            </w:r>
            <w:proofErr w:type="spellEnd"/>
            <w:r w:rsidRPr="0082451E">
              <w:rPr>
                <w:rFonts w:ascii="Arial" w:eastAsia="Times New Roman" w:hAnsi="Arial" w:cs="Arial"/>
                <w:color w:val="000000"/>
              </w:rPr>
              <w:t>, 2017, p. 474).</w:t>
            </w:r>
          </w:p>
        </w:tc>
      </w:tr>
      <w:tr w:rsidR="00C817D4" w:rsidRPr="0082451E" w:rsidTr="008245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17D4" w:rsidRPr="0082451E" w:rsidRDefault="00C817D4" w:rsidP="00C817D4">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t>Random Forest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17D4" w:rsidRPr="0082451E" w:rsidRDefault="00C817D4" w:rsidP="00C817D4">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t>“</w:t>
            </w:r>
            <w:r>
              <w:rPr>
                <w:rFonts w:ascii="Arial" w:eastAsia="Times New Roman" w:hAnsi="Arial" w:cs="Arial"/>
                <w:color w:val="000000"/>
              </w:rPr>
              <w:t>I</w:t>
            </w:r>
            <w:r w:rsidRPr="0082451E">
              <w:rPr>
                <w:rFonts w:ascii="Arial" w:eastAsia="Times New Roman" w:hAnsi="Arial" w:cs="Arial"/>
                <w:color w:val="000000"/>
              </w:rPr>
              <w:t>s an ensemble of Decision Trees, generally trained via the bagging method (or sometimes pasting)” (</w:t>
            </w:r>
            <w:proofErr w:type="spellStart"/>
            <w:r w:rsidRPr="0082451E">
              <w:rPr>
                <w:rFonts w:ascii="Arial" w:eastAsia="Times New Roman" w:hAnsi="Arial" w:cs="Arial"/>
                <w:color w:val="000000"/>
              </w:rPr>
              <w:t>Geron</w:t>
            </w:r>
            <w:proofErr w:type="spellEnd"/>
            <w:r w:rsidRPr="0082451E">
              <w:rPr>
                <w:rFonts w:ascii="Arial" w:eastAsia="Times New Roman" w:hAnsi="Arial" w:cs="Arial"/>
                <w:color w:val="000000"/>
              </w:rPr>
              <w:t>, 2017, p. 255).</w:t>
            </w:r>
          </w:p>
        </w:tc>
      </w:tr>
      <w:tr w:rsidR="00C817D4" w:rsidRPr="0082451E" w:rsidTr="0082451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17D4" w:rsidRPr="0082451E" w:rsidRDefault="00C817D4" w:rsidP="00C817D4">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17D4" w:rsidRPr="0082451E" w:rsidRDefault="00C817D4" w:rsidP="00C817D4">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t>“In contrast to the random forest approach, gradient boosting works by building trees in a serial manner,</w:t>
            </w:r>
            <w:r>
              <w:rPr>
                <w:rFonts w:ascii="Arial" w:eastAsia="Times New Roman" w:hAnsi="Arial" w:cs="Arial"/>
                <w:color w:val="000000"/>
              </w:rPr>
              <w:t xml:space="preserve"> </w:t>
            </w:r>
            <w:r w:rsidRPr="0082451E">
              <w:rPr>
                <w:rFonts w:ascii="Arial" w:eastAsia="Times New Roman" w:hAnsi="Arial" w:cs="Arial"/>
                <w:color w:val="000000"/>
              </w:rPr>
              <w:t xml:space="preserve">where each tree tries to correct the </w:t>
            </w:r>
            <w:r w:rsidRPr="0082451E">
              <w:rPr>
                <w:rFonts w:ascii="Arial" w:eastAsia="Times New Roman" w:hAnsi="Arial" w:cs="Arial"/>
                <w:color w:val="000000"/>
              </w:rPr>
              <w:lastRenderedPageBreak/>
              <w:t>mistakes of the previous one” (</w:t>
            </w:r>
            <w:proofErr w:type="spellStart"/>
            <w:r w:rsidRPr="0082451E">
              <w:rPr>
                <w:rFonts w:ascii="Arial" w:eastAsia="Times New Roman" w:hAnsi="Arial" w:cs="Arial"/>
                <w:color w:val="000000"/>
              </w:rPr>
              <w:t>Müller</w:t>
            </w:r>
            <w:proofErr w:type="spellEnd"/>
            <w:r w:rsidRPr="0082451E">
              <w:rPr>
                <w:rFonts w:ascii="Arial" w:eastAsia="Times New Roman" w:hAnsi="Arial" w:cs="Arial"/>
                <w:color w:val="000000"/>
              </w:rPr>
              <w:t>, A. C., &amp; Guido, S., 2017, p. 88). The default gradient boosting has no randomization and uses pre-pruning to work through a series of weak learners. The learning rate of a gradient boosting classifier determines the degree of correction from one weak learner to the next (</w:t>
            </w:r>
            <w:proofErr w:type="spellStart"/>
            <w:r w:rsidRPr="0082451E">
              <w:rPr>
                <w:rFonts w:ascii="Arial" w:eastAsia="Times New Roman" w:hAnsi="Arial" w:cs="Arial"/>
                <w:color w:val="000000"/>
              </w:rPr>
              <w:t>Müller</w:t>
            </w:r>
            <w:proofErr w:type="spellEnd"/>
            <w:r w:rsidRPr="0082451E">
              <w:rPr>
                <w:rFonts w:ascii="Arial" w:eastAsia="Times New Roman" w:hAnsi="Arial" w:cs="Arial"/>
                <w:color w:val="000000"/>
              </w:rPr>
              <w:t>, A. C., &amp; Guido, S., 2017, p. 89).</w:t>
            </w:r>
          </w:p>
        </w:tc>
      </w:tr>
      <w:tr w:rsidR="00C817D4" w:rsidRPr="0082451E" w:rsidTr="0082451E">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17D4" w:rsidRPr="0082451E" w:rsidRDefault="00C817D4" w:rsidP="00C817D4">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lastRenderedPageBreak/>
              <w:t>k-Nearest Neighbours Classifier (KNN)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17D4" w:rsidRPr="0082451E" w:rsidRDefault="00C817D4" w:rsidP="00C817D4">
            <w:pPr>
              <w:spacing w:after="0" w:line="240" w:lineRule="auto"/>
              <w:rPr>
                <w:rFonts w:ascii="Times New Roman" w:eastAsia="Times New Roman" w:hAnsi="Times New Roman" w:cs="Times New Roman"/>
                <w:sz w:val="24"/>
                <w:szCs w:val="24"/>
              </w:rPr>
            </w:pPr>
            <w:r w:rsidRPr="0082451E">
              <w:rPr>
                <w:rFonts w:ascii="Arial" w:eastAsia="Times New Roman" w:hAnsi="Arial" w:cs="Arial"/>
                <w:color w:val="000000"/>
              </w:rPr>
              <w:t xml:space="preserve">Considers the </w:t>
            </w:r>
            <w:r w:rsidRPr="0082451E">
              <w:rPr>
                <w:rFonts w:ascii="Arial" w:eastAsia="Times New Roman" w:hAnsi="Arial" w:cs="Arial"/>
                <w:i/>
                <w:iCs/>
                <w:color w:val="000000"/>
              </w:rPr>
              <w:t xml:space="preserve">k </w:t>
            </w:r>
            <w:r w:rsidRPr="0082451E">
              <w:rPr>
                <w:rFonts w:ascii="Arial" w:eastAsia="Times New Roman" w:hAnsi="Arial" w:cs="Arial"/>
                <w:color w:val="000000"/>
              </w:rPr>
              <w:t>closest points “to the point we want to make a prediction for” (</w:t>
            </w:r>
            <w:proofErr w:type="spellStart"/>
            <w:r w:rsidRPr="0082451E">
              <w:rPr>
                <w:rFonts w:ascii="Arial" w:eastAsia="Times New Roman" w:hAnsi="Arial" w:cs="Arial"/>
                <w:color w:val="000000"/>
              </w:rPr>
              <w:t>Müller</w:t>
            </w:r>
            <w:proofErr w:type="spellEnd"/>
            <w:r w:rsidRPr="0082451E">
              <w:rPr>
                <w:rFonts w:ascii="Arial" w:eastAsia="Times New Roman" w:hAnsi="Arial" w:cs="Arial"/>
                <w:color w:val="000000"/>
              </w:rPr>
              <w:t>, A. C., &amp; Guido, S., 2017, p. 21).</w:t>
            </w:r>
          </w:p>
        </w:tc>
      </w:tr>
    </w:tbl>
    <w:p w:rsidR="00C817D4" w:rsidRDefault="00C817D4">
      <w:pPr>
        <w:rPr>
          <w:b/>
          <w:sz w:val="28"/>
        </w:rPr>
      </w:pPr>
    </w:p>
    <w:p w:rsidR="00155497" w:rsidRPr="00151CC4" w:rsidRDefault="00155497">
      <w:pPr>
        <w:rPr>
          <w:sz w:val="28"/>
        </w:rPr>
      </w:pPr>
      <w:r w:rsidRPr="00151CC4">
        <w:rPr>
          <w:b/>
          <w:sz w:val="28"/>
        </w:rPr>
        <w:t>Model Evaluation</w:t>
      </w:r>
    </w:p>
    <w:p w:rsidR="00CC3348" w:rsidRDefault="00635C76" w:rsidP="002A5297">
      <w:pPr>
        <w:ind w:firstLine="720"/>
        <w:rPr>
          <w:rFonts w:ascii="Arial" w:hAnsi="Arial" w:cs="Arial"/>
          <w:color w:val="000000"/>
        </w:rPr>
      </w:pPr>
      <w:r>
        <w:rPr>
          <w:noProof/>
        </w:rPr>
        <w:drawing>
          <wp:anchor distT="0" distB="0" distL="114300" distR="114300" simplePos="0" relativeHeight="251658240" behindDoc="0" locked="0" layoutInCell="1" allowOverlap="1">
            <wp:simplePos x="0" y="0"/>
            <wp:positionH relativeFrom="margin">
              <wp:posOffset>9525</wp:posOffset>
            </wp:positionH>
            <wp:positionV relativeFrom="paragraph">
              <wp:posOffset>274320</wp:posOffset>
            </wp:positionV>
            <wp:extent cx="2305050" cy="1623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1623060"/>
                    </a:xfrm>
                    <a:prstGeom prst="rect">
                      <a:avLst/>
                    </a:prstGeom>
                  </pic:spPr>
                </pic:pic>
              </a:graphicData>
            </a:graphic>
            <wp14:sizeRelH relativeFrom="page">
              <wp14:pctWidth>0</wp14:pctWidth>
            </wp14:sizeRelH>
            <wp14:sizeRelV relativeFrom="page">
              <wp14:pctHeight>0</wp14:pctHeight>
            </wp14:sizeRelV>
          </wp:anchor>
        </w:drawing>
      </w:r>
      <w:r w:rsidR="00C01818">
        <w:rPr>
          <w:rFonts w:ascii="Arial" w:hAnsi="Arial" w:cs="Arial"/>
          <w:color w:val="000000"/>
        </w:rPr>
        <w:t>The table below lists</w:t>
      </w:r>
      <w:r w:rsidR="00C01818">
        <w:rPr>
          <w:rFonts w:ascii="Arial" w:hAnsi="Arial" w:cs="Arial"/>
          <w:color w:val="000000"/>
        </w:rPr>
        <w:t xml:space="preserve"> the accuracy scores </w:t>
      </w:r>
      <w:r w:rsidR="00C01818">
        <w:rPr>
          <w:rFonts w:ascii="Arial" w:hAnsi="Arial" w:cs="Arial"/>
          <w:color w:val="000000"/>
        </w:rPr>
        <w:t xml:space="preserve">and version </w:t>
      </w:r>
      <w:r w:rsidR="00C01818">
        <w:rPr>
          <w:rFonts w:ascii="Arial" w:hAnsi="Arial" w:cs="Arial"/>
          <w:color w:val="000000"/>
        </w:rPr>
        <w:t xml:space="preserve">for each model. </w:t>
      </w:r>
    </w:p>
    <w:p w:rsidR="00AF1F0B" w:rsidRDefault="00C01818" w:rsidP="00AF1F0B">
      <w:pPr>
        <w:spacing w:after="0" w:line="240" w:lineRule="auto"/>
        <w:ind w:firstLine="720"/>
        <w:rPr>
          <w:rFonts w:ascii="Arial" w:hAnsi="Arial" w:cs="Arial"/>
          <w:color w:val="000000"/>
        </w:rPr>
      </w:pPr>
      <w:r>
        <w:rPr>
          <w:rFonts w:ascii="Arial" w:hAnsi="Arial" w:cs="Arial"/>
          <w:color w:val="000000"/>
        </w:rPr>
        <w:t xml:space="preserve">Deep CNN and </w:t>
      </w:r>
      <w:proofErr w:type="spellStart"/>
      <w:r>
        <w:rPr>
          <w:rFonts w:ascii="Arial" w:hAnsi="Arial" w:cs="Arial"/>
          <w:color w:val="000000"/>
        </w:rPr>
        <w:t>kNN</w:t>
      </w:r>
      <w:proofErr w:type="spellEnd"/>
      <w:r>
        <w:rPr>
          <w:rFonts w:ascii="Arial" w:hAnsi="Arial" w:cs="Arial"/>
          <w:color w:val="000000"/>
        </w:rPr>
        <w:t xml:space="preserve"> were modified, resulting in a second version. </w:t>
      </w:r>
      <w:r>
        <w:rPr>
          <w:rFonts w:ascii="Arial" w:hAnsi="Arial" w:cs="Arial"/>
          <w:color w:val="000000"/>
        </w:rPr>
        <w:t xml:space="preserve">The modification of the Deep CNN model yielded the best result, </w:t>
      </w:r>
      <w:r w:rsidR="000959D7">
        <w:rPr>
          <w:rFonts w:ascii="Arial" w:hAnsi="Arial" w:cs="Arial"/>
          <w:color w:val="000000"/>
        </w:rPr>
        <w:t xml:space="preserve">followed by </w:t>
      </w:r>
      <w:proofErr w:type="spellStart"/>
      <w:r w:rsidR="000959D7">
        <w:rPr>
          <w:rFonts w:ascii="Arial" w:hAnsi="Arial" w:cs="Arial"/>
          <w:color w:val="000000"/>
        </w:rPr>
        <w:t>kNN</w:t>
      </w:r>
      <w:proofErr w:type="spellEnd"/>
      <w:r w:rsidR="000959D7">
        <w:rPr>
          <w:rFonts w:ascii="Arial" w:hAnsi="Arial" w:cs="Arial"/>
          <w:color w:val="000000"/>
        </w:rPr>
        <w:t xml:space="preserve">, as </w:t>
      </w:r>
      <w:r>
        <w:rPr>
          <w:rFonts w:ascii="Arial" w:hAnsi="Arial" w:cs="Arial"/>
          <w:color w:val="000000"/>
        </w:rPr>
        <w:t>measured by accuracy</w:t>
      </w:r>
      <w:r w:rsidR="000959D7">
        <w:rPr>
          <w:rFonts w:ascii="Arial" w:hAnsi="Arial" w:cs="Arial"/>
          <w:color w:val="000000"/>
        </w:rPr>
        <w:t xml:space="preserve">. </w:t>
      </w:r>
    </w:p>
    <w:p w:rsidR="00AF1F0B" w:rsidRDefault="00AF1F0B" w:rsidP="00AF1F0B">
      <w:pPr>
        <w:spacing w:after="0" w:line="240" w:lineRule="auto"/>
        <w:ind w:firstLine="720"/>
        <w:rPr>
          <w:rFonts w:ascii="Arial" w:hAnsi="Arial" w:cs="Arial"/>
          <w:color w:val="000000"/>
        </w:rPr>
      </w:pPr>
    </w:p>
    <w:p w:rsidR="002A5297" w:rsidRDefault="00636816" w:rsidP="00AF1F0B">
      <w:pPr>
        <w:spacing w:after="0" w:line="240" w:lineRule="auto"/>
        <w:ind w:firstLine="720"/>
        <w:rPr>
          <w:rFonts w:ascii="Arial" w:hAnsi="Arial" w:cs="Arial"/>
          <w:color w:val="000000"/>
        </w:rPr>
      </w:pPr>
      <w:r>
        <w:rPr>
          <w:rFonts w:ascii="Arial" w:hAnsi="Arial" w:cs="Arial"/>
          <w:noProof/>
          <w:color w:val="000000"/>
          <w:sz w:val="40"/>
          <w:szCs w:val="40"/>
          <w:bdr w:val="none" w:sz="0" w:space="0" w:color="auto" w:frame="1"/>
        </w:rPr>
        <w:drawing>
          <wp:anchor distT="0" distB="0" distL="114300" distR="114300" simplePos="0" relativeHeight="251659264" behindDoc="0" locked="0" layoutInCell="1" allowOverlap="1">
            <wp:simplePos x="0" y="0"/>
            <wp:positionH relativeFrom="margin">
              <wp:posOffset>-9525</wp:posOffset>
            </wp:positionH>
            <wp:positionV relativeFrom="paragraph">
              <wp:posOffset>949960</wp:posOffset>
            </wp:positionV>
            <wp:extent cx="3114675" cy="1832610"/>
            <wp:effectExtent l="0" t="0" r="9525" b="0"/>
            <wp:wrapSquare wrapText="bothSides"/>
            <wp:docPr id="5" name="Picture 5" descr="https://lh6.googleusercontent.com/FJ5z8EMh93VXRajy7Lv7rFZzYeJvU_rKSoaY1DQzAKN2GS9_rNclgg52crAr4u2RDRvwGShXOwPajtbB1hL5jj5FWysAWFHLeVU4Kijd92uddPFm5uiU64dmErrj-fCK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FJ5z8EMh93VXRajy7Lv7rFZzYeJvU_rKSoaY1DQzAKN2GS9_rNclgg52crAr4u2RDRvwGShXOwPajtbB1hL5jj5FWysAWFHLeVU4Kijd92uddPFm5uiU64dmErrj-fCK5g"/>
                    <pic:cNvPicPr>
                      <a:picLocks noChangeAspect="1" noChangeArrowheads="1"/>
                    </pic:cNvPicPr>
                  </pic:nvPicPr>
                  <pic:blipFill rotWithShape="1">
                    <a:blip r:embed="rId11">
                      <a:extLst>
                        <a:ext uri="{28A0092B-C50C-407E-A947-70E740481C1C}">
                          <a14:useLocalDpi xmlns:a14="http://schemas.microsoft.com/office/drawing/2010/main" val="0"/>
                        </a:ext>
                      </a:extLst>
                    </a:blip>
                    <a:srcRect l="3440" r="16216"/>
                    <a:stretch/>
                  </pic:blipFill>
                  <pic:spPr bwMode="auto">
                    <a:xfrm>
                      <a:off x="0" y="0"/>
                      <a:ext cx="3114675" cy="1832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5297">
        <w:rPr>
          <w:rFonts w:ascii="Arial" w:hAnsi="Arial" w:cs="Arial"/>
          <w:color w:val="000000"/>
        </w:rPr>
        <w:t xml:space="preserve">The chart below </w:t>
      </w:r>
      <w:r w:rsidR="002A5297">
        <w:rPr>
          <w:rFonts w:ascii="Arial" w:hAnsi="Arial" w:cs="Arial"/>
          <w:color w:val="000000"/>
        </w:rPr>
        <w:t xml:space="preserve">compares the </w:t>
      </w:r>
      <w:r w:rsidR="002A5297" w:rsidRPr="00A23D89">
        <w:rPr>
          <w:rFonts w:ascii="Arial" w:hAnsi="Arial" w:cs="Arial"/>
          <w:b/>
          <w:color w:val="0070C0"/>
        </w:rPr>
        <w:t>recall</w:t>
      </w:r>
      <w:r w:rsidR="002A5297">
        <w:rPr>
          <w:rFonts w:ascii="Arial" w:hAnsi="Arial" w:cs="Arial"/>
          <w:color w:val="000000"/>
        </w:rPr>
        <w:t xml:space="preserve"> and </w:t>
      </w:r>
      <w:r w:rsidR="002A5297" w:rsidRPr="00A23D89">
        <w:rPr>
          <w:rFonts w:ascii="Arial" w:hAnsi="Arial" w:cs="Arial"/>
          <w:b/>
          <w:color w:val="ED7D31" w:themeColor="accent2"/>
        </w:rPr>
        <w:t>precision</w:t>
      </w:r>
      <w:r w:rsidR="002A5297" w:rsidRPr="00A23D89">
        <w:rPr>
          <w:rFonts w:ascii="Arial" w:hAnsi="Arial" w:cs="Arial"/>
          <w:color w:val="ED7D31" w:themeColor="accent2"/>
        </w:rPr>
        <w:t xml:space="preserve"> </w:t>
      </w:r>
      <w:r w:rsidR="002A5297">
        <w:rPr>
          <w:rFonts w:ascii="Arial" w:hAnsi="Arial" w:cs="Arial"/>
          <w:color w:val="000000"/>
        </w:rPr>
        <w:t>scores of each model. All of the models do better on recall than they do on precision. Overall, this is reassuring as a false negative, in this project, is someone who has pneumonia in reality</w:t>
      </w:r>
      <w:r w:rsidR="002A5297">
        <w:rPr>
          <w:rFonts w:ascii="Arial" w:hAnsi="Arial" w:cs="Arial"/>
          <w:color w:val="000000"/>
        </w:rPr>
        <w:t>,</w:t>
      </w:r>
      <w:r w:rsidR="002A5297">
        <w:rPr>
          <w:rFonts w:ascii="Arial" w:hAnsi="Arial" w:cs="Arial"/>
          <w:color w:val="000000"/>
        </w:rPr>
        <w:t xml:space="preserve"> but the model predicts that they do not. The Deep CNN v2 has the lowest recall of the models tested. This model, despite its overall accuracy, produced 34 false negatives. The cost of this increase in false negatives would ultimately be defined clinically. However, in context of this project, a recall of 0.91 is small relative to the other models. </w:t>
      </w:r>
    </w:p>
    <w:p w:rsidR="00A23D89" w:rsidRDefault="008C71AC" w:rsidP="00AF1F0B">
      <w:pPr>
        <w:spacing w:after="0" w:line="240" w:lineRule="auto"/>
        <w:ind w:firstLine="720"/>
        <w:rPr>
          <w:rFonts w:ascii="Arial" w:hAnsi="Arial" w:cs="Arial"/>
          <w:color w:val="000000"/>
        </w:rPr>
      </w:pPr>
      <w:r>
        <w:rPr>
          <w:noProof/>
        </w:rPr>
        <w:drawing>
          <wp:anchor distT="0" distB="0" distL="114300" distR="114300" simplePos="0" relativeHeight="251661312" behindDoc="0" locked="0" layoutInCell="1" allowOverlap="1">
            <wp:simplePos x="0" y="0"/>
            <wp:positionH relativeFrom="margin">
              <wp:posOffset>3067050</wp:posOffset>
            </wp:positionH>
            <wp:positionV relativeFrom="paragraph">
              <wp:posOffset>138430</wp:posOffset>
            </wp:positionV>
            <wp:extent cx="628650" cy="3549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8650" cy="354965"/>
                    </a:xfrm>
                    <a:prstGeom prst="rect">
                      <a:avLst/>
                    </a:prstGeom>
                  </pic:spPr>
                </pic:pic>
              </a:graphicData>
            </a:graphic>
            <wp14:sizeRelH relativeFrom="page">
              <wp14:pctWidth>0</wp14:pctWidth>
            </wp14:sizeRelH>
            <wp14:sizeRelV relativeFrom="page">
              <wp14:pctHeight>0</wp14:pctHeight>
            </wp14:sizeRelV>
          </wp:anchor>
        </w:drawing>
      </w:r>
    </w:p>
    <w:p w:rsidR="00A23D89" w:rsidRDefault="00A23D89" w:rsidP="00AF1F0B">
      <w:pPr>
        <w:spacing w:after="0" w:line="240" w:lineRule="auto"/>
        <w:ind w:firstLine="720"/>
        <w:rPr>
          <w:rFonts w:ascii="Arial" w:hAnsi="Arial" w:cs="Arial"/>
          <w:color w:val="000000"/>
        </w:rPr>
      </w:pPr>
    </w:p>
    <w:p w:rsidR="00635C76" w:rsidRDefault="00635C76" w:rsidP="002A5297">
      <w:pPr>
        <w:pStyle w:val="NormalWeb"/>
        <w:spacing w:before="0" w:beforeAutospacing="0" w:after="0" w:afterAutospacing="0"/>
      </w:pPr>
    </w:p>
    <w:p w:rsidR="006C7376" w:rsidRDefault="006C7376">
      <w:pPr>
        <w:rPr>
          <w:b/>
          <w:sz w:val="28"/>
        </w:rPr>
      </w:pPr>
    </w:p>
    <w:p w:rsidR="00155497" w:rsidRDefault="00155497">
      <w:r w:rsidRPr="00151CC4">
        <w:rPr>
          <w:b/>
          <w:sz w:val="28"/>
        </w:rPr>
        <w:t>Conclusion</w:t>
      </w:r>
      <w:r>
        <w:rPr>
          <w:b/>
        </w:rPr>
        <w:t xml:space="preserve"> </w:t>
      </w:r>
    </w:p>
    <w:p w:rsidR="00155497" w:rsidRDefault="000958A8" w:rsidP="000E4AB4">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Pneumonia detection through </w:t>
      </w:r>
      <w:r w:rsidR="00444C96">
        <w:rPr>
          <w:rFonts w:ascii="Arial" w:hAnsi="Arial" w:cs="Arial"/>
          <w:color w:val="000000"/>
          <w:sz w:val="22"/>
          <w:szCs w:val="22"/>
        </w:rPr>
        <w:t>x</w:t>
      </w:r>
      <w:r>
        <w:rPr>
          <w:rFonts w:ascii="Arial" w:hAnsi="Arial" w:cs="Arial"/>
          <w:color w:val="000000"/>
          <w:sz w:val="22"/>
          <w:szCs w:val="22"/>
        </w:rPr>
        <w:t>-r</w:t>
      </w:r>
      <w:bookmarkStart w:id="0" w:name="_GoBack"/>
      <w:bookmarkEnd w:id="0"/>
      <w:r>
        <w:rPr>
          <w:rFonts w:ascii="Arial" w:hAnsi="Arial" w:cs="Arial"/>
          <w:color w:val="000000"/>
          <w:sz w:val="22"/>
          <w:szCs w:val="22"/>
        </w:rPr>
        <w:t xml:space="preserve">ay images could advance methods in using machine learning for medical diagnosis. By using the </w:t>
      </w:r>
      <w:r w:rsidR="00F012BC">
        <w:rPr>
          <w:rFonts w:ascii="Arial" w:hAnsi="Arial" w:cs="Arial"/>
          <w:color w:val="000000"/>
          <w:sz w:val="22"/>
          <w:szCs w:val="22"/>
        </w:rPr>
        <w:t>chest x-ray image</w:t>
      </w:r>
      <w:r>
        <w:rPr>
          <w:rFonts w:ascii="Arial" w:hAnsi="Arial" w:cs="Arial"/>
          <w:color w:val="000000"/>
          <w:sz w:val="22"/>
          <w:szCs w:val="22"/>
        </w:rPr>
        <w:t xml:space="preserve"> dataset</w:t>
      </w:r>
      <w:r w:rsidR="00F012BC">
        <w:rPr>
          <w:rFonts w:ascii="Arial" w:hAnsi="Arial" w:cs="Arial"/>
          <w:color w:val="000000"/>
          <w:sz w:val="22"/>
          <w:szCs w:val="22"/>
        </w:rPr>
        <w:t>,</w:t>
      </w:r>
      <w:r>
        <w:rPr>
          <w:rFonts w:ascii="Arial" w:hAnsi="Arial" w:cs="Arial"/>
          <w:color w:val="000000"/>
          <w:sz w:val="22"/>
          <w:szCs w:val="22"/>
        </w:rPr>
        <w:t xml:space="preserve"> the team has demonstrated that our classification models can, at </w:t>
      </w:r>
      <w:r w:rsidR="00F012BC">
        <w:rPr>
          <w:rFonts w:ascii="Arial" w:hAnsi="Arial" w:cs="Arial"/>
          <w:color w:val="000000"/>
          <w:sz w:val="22"/>
          <w:szCs w:val="22"/>
        </w:rPr>
        <w:t xml:space="preserve">a </w:t>
      </w:r>
      <w:r>
        <w:rPr>
          <w:rFonts w:ascii="Arial" w:hAnsi="Arial" w:cs="Arial"/>
          <w:color w:val="000000"/>
          <w:sz w:val="22"/>
          <w:szCs w:val="22"/>
        </w:rPr>
        <w:t>minimum, do better than a random classification of 0 or 1. Moreover, certain models are able to do better than others. The second version of the CNN is able to reach an accuracy greater than 80</w:t>
      </w:r>
      <w:r w:rsidR="009416F0">
        <w:rPr>
          <w:rFonts w:ascii="Arial" w:hAnsi="Arial" w:cs="Arial"/>
          <w:color w:val="000000"/>
          <w:sz w:val="22"/>
          <w:szCs w:val="22"/>
        </w:rPr>
        <w:t>%</w:t>
      </w:r>
      <w:r>
        <w:rPr>
          <w:rFonts w:ascii="Arial" w:hAnsi="Arial" w:cs="Arial"/>
          <w:color w:val="000000"/>
          <w:sz w:val="22"/>
          <w:szCs w:val="22"/>
        </w:rPr>
        <w:t xml:space="preserve"> and its accuracy score is roughly 7</w:t>
      </w:r>
      <w:r w:rsidR="009416F0">
        <w:rPr>
          <w:rFonts w:ascii="Arial" w:hAnsi="Arial" w:cs="Arial"/>
          <w:color w:val="000000"/>
          <w:sz w:val="22"/>
          <w:szCs w:val="22"/>
        </w:rPr>
        <w:t>%</w:t>
      </w:r>
      <w:r>
        <w:rPr>
          <w:rFonts w:ascii="Arial" w:hAnsi="Arial" w:cs="Arial"/>
          <w:color w:val="000000"/>
          <w:sz w:val="22"/>
          <w:szCs w:val="22"/>
        </w:rPr>
        <w:t xml:space="preserve"> better than the six-model average accuracy of 75</w:t>
      </w:r>
      <w:r w:rsidR="009416F0">
        <w:rPr>
          <w:rFonts w:ascii="Arial" w:hAnsi="Arial" w:cs="Arial"/>
          <w:color w:val="000000"/>
          <w:sz w:val="22"/>
          <w:szCs w:val="22"/>
        </w:rPr>
        <w:t>%</w:t>
      </w:r>
      <w:r>
        <w:rPr>
          <w:rFonts w:ascii="Arial" w:hAnsi="Arial" w:cs="Arial"/>
          <w:color w:val="000000"/>
          <w:sz w:val="22"/>
          <w:szCs w:val="22"/>
        </w:rPr>
        <w:t>.</w:t>
      </w:r>
    </w:p>
    <w:p w:rsidR="000E4AB4" w:rsidRDefault="000E4AB4" w:rsidP="000E4AB4">
      <w:pPr>
        <w:pStyle w:val="NormalWeb"/>
        <w:spacing w:before="0" w:beforeAutospacing="0" w:after="0" w:afterAutospacing="0"/>
        <w:ind w:firstLine="720"/>
      </w:pPr>
    </w:p>
    <w:p w:rsidR="00155497" w:rsidRPr="00155497" w:rsidRDefault="005742E3" w:rsidP="00513D62">
      <w:pPr>
        <w:pStyle w:val="NormalWeb"/>
        <w:spacing w:before="0" w:beforeAutospacing="0" w:after="0" w:afterAutospacing="0"/>
        <w:ind w:firstLine="720"/>
      </w:pPr>
      <w:r>
        <w:rPr>
          <w:rFonts w:ascii="Arial" w:hAnsi="Arial" w:cs="Arial"/>
          <w:color w:val="000000"/>
          <w:sz w:val="22"/>
          <w:szCs w:val="22"/>
        </w:rPr>
        <w:t xml:space="preserve">In order to achieve greater accuracy, </w:t>
      </w:r>
      <w:r>
        <w:rPr>
          <w:rFonts w:ascii="Arial" w:hAnsi="Arial" w:cs="Arial"/>
          <w:color w:val="000000"/>
          <w:sz w:val="22"/>
          <w:szCs w:val="22"/>
        </w:rPr>
        <w:t>a machine with greater graphic memory, or with a cloud service that can handle the VGG16 model</w:t>
      </w:r>
      <w:r w:rsidR="000E4AB4">
        <w:rPr>
          <w:rFonts w:ascii="Arial" w:hAnsi="Arial" w:cs="Arial"/>
          <w:color w:val="000000"/>
          <w:sz w:val="22"/>
          <w:szCs w:val="22"/>
        </w:rPr>
        <w:t xml:space="preserve"> is necessary</w:t>
      </w:r>
      <w:r>
        <w:rPr>
          <w:rFonts w:ascii="Arial" w:hAnsi="Arial" w:cs="Arial"/>
          <w:color w:val="000000"/>
          <w:sz w:val="22"/>
          <w:szCs w:val="22"/>
        </w:rPr>
        <w:t xml:space="preserve">, which is what inspired our CNN. Pre-trained weights could also </w:t>
      </w:r>
      <w:r w:rsidR="000E4AB4">
        <w:rPr>
          <w:rFonts w:ascii="Arial" w:hAnsi="Arial" w:cs="Arial"/>
          <w:color w:val="000000"/>
          <w:sz w:val="22"/>
          <w:szCs w:val="22"/>
        </w:rPr>
        <w:t xml:space="preserve">be used to </w:t>
      </w:r>
      <w:r>
        <w:rPr>
          <w:rFonts w:ascii="Arial" w:hAnsi="Arial" w:cs="Arial"/>
          <w:color w:val="000000"/>
          <w:sz w:val="22"/>
          <w:szCs w:val="22"/>
        </w:rPr>
        <w:t>extract more detailed information from the x-rays. </w:t>
      </w:r>
    </w:p>
    <w:sectPr w:rsidR="00155497" w:rsidRPr="0015549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1A3" w:rsidRDefault="00FE31A3" w:rsidP="00155497">
      <w:pPr>
        <w:spacing w:after="0" w:line="240" w:lineRule="auto"/>
      </w:pPr>
      <w:r>
        <w:separator/>
      </w:r>
    </w:p>
  </w:endnote>
  <w:endnote w:type="continuationSeparator" w:id="0">
    <w:p w:rsidR="00FE31A3" w:rsidRDefault="00FE31A3" w:rsidP="0015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97" w:rsidRDefault="00155497">
    <w:pPr>
      <w:pStyle w:val="Footer"/>
    </w:pPr>
    <w:r w:rsidRPr="00155497">
      <w:rPr>
        <w:b/>
      </w:rPr>
      <w:t>Group Members:</w:t>
    </w:r>
    <w:r>
      <w:t xml:space="preserve"> Anthony Barbieri, </w:t>
    </w:r>
    <w:proofErr w:type="spellStart"/>
    <w:r>
      <w:t>Darwing</w:t>
    </w:r>
    <w:proofErr w:type="spellEnd"/>
    <w:r>
      <w:t xml:space="preserve"> Cara, Reza </w:t>
    </w:r>
    <w:proofErr w:type="spellStart"/>
    <w:r w:rsidRPr="00155497">
      <w:t>Gholizadeh</w:t>
    </w:r>
    <w:proofErr w:type="spellEnd"/>
    <w:r w:rsidRPr="00155497">
      <w:t xml:space="preserve">, James </w:t>
    </w:r>
    <w:r w:rsidRPr="00155497">
      <w:t>McMahon</w:t>
    </w:r>
    <w:r w:rsidRPr="00155497">
      <w:t xml:space="preserve">, </w:t>
    </w:r>
    <w:proofErr w:type="spellStart"/>
    <w:r w:rsidRPr="00155497">
      <w:t>Ningxuan</w:t>
    </w:r>
    <w:proofErr w:type="spellEnd"/>
    <w:r w:rsidRPr="00155497">
      <w:t xml:space="preserve"> </w:t>
    </w:r>
    <w:r w:rsidRPr="00155497">
      <w:t>Qian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1A3" w:rsidRDefault="00FE31A3" w:rsidP="00155497">
      <w:pPr>
        <w:spacing w:after="0" w:line="240" w:lineRule="auto"/>
      </w:pPr>
      <w:r>
        <w:separator/>
      </w:r>
    </w:p>
  </w:footnote>
  <w:footnote w:type="continuationSeparator" w:id="0">
    <w:p w:rsidR="00FE31A3" w:rsidRDefault="00FE31A3" w:rsidP="001554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97" w:rsidRPr="00155497" w:rsidRDefault="00155497" w:rsidP="00155497">
    <w:pPr>
      <w:pStyle w:val="Header"/>
      <w:rPr>
        <w:b/>
        <w:sz w:val="20"/>
        <w:szCs w:val="20"/>
      </w:rPr>
    </w:pPr>
    <w:r>
      <w:rPr>
        <w:rFonts w:ascii="Arial" w:hAnsi="Arial" w:cs="Arial"/>
        <w:b/>
        <w:color w:val="000000"/>
        <w:sz w:val="20"/>
        <w:szCs w:val="20"/>
      </w:rPr>
      <w:t xml:space="preserve">Group 7 </w:t>
    </w:r>
    <w:r>
      <w:rPr>
        <w:rFonts w:ascii="Arial" w:hAnsi="Arial" w:cs="Arial"/>
        <w:b/>
        <w:color w:val="000000"/>
        <w:sz w:val="20"/>
        <w:szCs w:val="20"/>
      </w:rPr>
      <w:tab/>
      <w:t xml:space="preserve">                  </w:t>
    </w:r>
    <w:r w:rsidRPr="00155497">
      <w:rPr>
        <w:rFonts w:ascii="Arial" w:hAnsi="Arial" w:cs="Arial"/>
        <w:b/>
        <w:color w:val="000000"/>
        <w:sz w:val="20"/>
        <w:szCs w:val="20"/>
      </w:rPr>
      <w:t xml:space="preserve">Classifying </w:t>
    </w:r>
    <w:r w:rsidR="007F789B">
      <w:rPr>
        <w:rFonts w:ascii="Arial" w:hAnsi="Arial" w:cs="Arial"/>
        <w:b/>
        <w:color w:val="000000"/>
        <w:sz w:val="20"/>
        <w:szCs w:val="20"/>
      </w:rPr>
      <w:t xml:space="preserve">the </w:t>
    </w:r>
    <w:r w:rsidRPr="00155497">
      <w:rPr>
        <w:rFonts w:ascii="Arial" w:hAnsi="Arial" w:cs="Arial"/>
        <w:b/>
        <w:color w:val="000000"/>
        <w:sz w:val="20"/>
        <w:szCs w:val="20"/>
      </w:rPr>
      <w:t>Presence of Pneumonia with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97"/>
    <w:rsid w:val="00042DB5"/>
    <w:rsid w:val="00063945"/>
    <w:rsid w:val="000958A8"/>
    <w:rsid w:val="000959D7"/>
    <w:rsid w:val="000E4AB4"/>
    <w:rsid w:val="00142B34"/>
    <w:rsid w:val="00151CC4"/>
    <w:rsid w:val="00155497"/>
    <w:rsid w:val="00215049"/>
    <w:rsid w:val="002A5297"/>
    <w:rsid w:val="00326DCC"/>
    <w:rsid w:val="00444C96"/>
    <w:rsid w:val="00513D62"/>
    <w:rsid w:val="005742E3"/>
    <w:rsid w:val="005B0EBD"/>
    <w:rsid w:val="00615DCF"/>
    <w:rsid w:val="00616305"/>
    <w:rsid w:val="00635C76"/>
    <w:rsid w:val="00636816"/>
    <w:rsid w:val="0066716C"/>
    <w:rsid w:val="00693B3E"/>
    <w:rsid w:val="006C7376"/>
    <w:rsid w:val="007A4043"/>
    <w:rsid w:val="007C4234"/>
    <w:rsid w:val="007F789B"/>
    <w:rsid w:val="0082451E"/>
    <w:rsid w:val="0088092F"/>
    <w:rsid w:val="0089171E"/>
    <w:rsid w:val="008B11A3"/>
    <w:rsid w:val="008B20FF"/>
    <w:rsid w:val="008C71AC"/>
    <w:rsid w:val="009416F0"/>
    <w:rsid w:val="00985A33"/>
    <w:rsid w:val="00A23D89"/>
    <w:rsid w:val="00A835D6"/>
    <w:rsid w:val="00AC6812"/>
    <w:rsid w:val="00AF1F0B"/>
    <w:rsid w:val="00BA7668"/>
    <w:rsid w:val="00C01818"/>
    <w:rsid w:val="00C776BD"/>
    <w:rsid w:val="00C804A8"/>
    <w:rsid w:val="00C817D4"/>
    <w:rsid w:val="00CB2800"/>
    <w:rsid w:val="00CC3348"/>
    <w:rsid w:val="00D37390"/>
    <w:rsid w:val="00DD69DA"/>
    <w:rsid w:val="00E047B1"/>
    <w:rsid w:val="00EA5EC2"/>
    <w:rsid w:val="00EB03A4"/>
    <w:rsid w:val="00ED180D"/>
    <w:rsid w:val="00F012BC"/>
    <w:rsid w:val="00F86682"/>
    <w:rsid w:val="00FC1951"/>
    <w:rsid w:val="00FE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5CBA6-EA69-43DF-9E50-A3CC04C1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97"/>
  </w:style>
  <w:style w:type="paragraph" w:styleId="Footer">
    <w:name w:val="footer"/>
    <w:basedOn w:val="Normal"/>
    <w:link w:val="FooterChar"/>
    <w:uiPriority w:val="99"/>
    <w:unhideWhenUsed/>
    <w:rsid w:val="0015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97"/>
  </w:style>
  <w:style w:type="character" w:styleId="Hyperlink">
    <w:name w:val="Hyperlink"/>
    <w:basedOn w:val="DefaultParagraphFont"/>
    <w:uiPriority w:val="99"/>
    <w:unhideWhenUsed/>
    <w:rsid w:val="00063945"/>
    <w:rPr>
      <w:color w:val="0563C1" w:themeColor="hyperlink"/>
      <w:u w:val="single"/>
    </w:rPr>
  </w:style>
  <w:style w:type="paragraph" w:styleId="NormalWeb">
    <w:name w:val="Normal (Web)"/>
    <w:basedOn w:val="Normal"/>
    <w:uiPriority w:val="99"/>
    <w:unhideWhenUsed/>
    <w:rsid w:val="008245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2484">
      <w:bodyDiv w:val="1"/>
      <w:marLeft w:val="0"/>
      <w:marRight w:val="0"/>
      <w:marTop w:val="0"/>
      <w:marBottom w:val="0"/>
      <w:divBdr>
        <w:top w:val="none" w:sz="0" w:space="0" w:color="auto"/>
        <w:left w:val="none" w:sz="0" w:space="0" w:color="auto"/>
        <w:bottom w:val="none" w:sz="0" w:space="0" w:color="auto"/>
        <w:right w:val="none" w:sz="0" w:space="0" w:color="auto"/>
      </w:divBdr>
    </w:div>
    <w:div w:id="876895952">
      <w:bodyDiv w:val="1"/>
      <w:marLeft w:val="0"/>
      <w:marRight w:val="0"/>
      <w:marTop w:val="0"/>
      <w:marBottom w:val="0"/>
      <w:divBdr>
        <w:top w:val="none" w:sz="0" w:space="0" w:color="auto"/>
        <w:left w:val="none" w:sz="0" w:space="0" w:color="auto"/>
        <w:bottom w:val="none" w:sz="0" w:space="0" w:color="auto"/>
        <w:right w:val="none" w:sz="0" w:space="0" w:color="auto"/>
      </w:divBdr>
    </w:div>
    <w:div w:id="1369452498">
      <w:bodyDiv w:val="1"/>
      <w:marLeft w:val="0"/>
      <w:marRight w:val="0"/>
      <w:marTop w:val="0"/>
      <w:marBottom w:val="0"/>
      <w:divBdr>
        <w:top w:val="none" w:sz="0" w:space="0" w:color="auto"/>
        <w:left w:val="none" w:sz="0" w:space="0" w:color="auto"/>
        <w:bottom w:val="none" w:sz="0" w:space="0" w:color="auto"/>
        <w:right w:val="none" w:sz="0" w:space="0" w:color="auto"/>
      </w:divBdr>
    </w:div>
    <w:div w:id="1431508120">
      <w:bodyDiv w:val="1"/>
      <w:marLeft w:val="0"/>
      <w:marRight w:val="0"/>
      <w:marTop w:val="0"/>
      <w:marBottom w:val="0"/>
      <w:divBdr>
        <w:top w:val="none" w:sz="0" w:space="0" w:color="auto"/>
        <w:left w:val="none" w:sz="0" w:space="0" w:color="auto"/>
        <w:bottom w:val="none" w:sz="0" w:space="0" w:color="auto"/>
        <w:right w:val="none" w:sz="0" w:space="0" w:color="auto"/>
      </w:divBdr>
    </w:div>
    <w:div w:id="19387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paultimothymooney/chest-xray-pneumoni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73</cp:revision>
  <dcterms:created xsi:type="dcterms:W3CDTF">2020-08-09T01:17:00Z</dcterms:created>
  <dcterms:modified xsi:type="dcterms:W3CDTF">2020-08-10T00:46:00Z</dcterms:modified>
</cp:coreProperties>
</file>