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2B65" w14:textId="77777777" w:rsidR="00EA01CF" w:rsidRPr="00486597" w:rsidRDefault="00EA01CF" w:rsidP="00EA01CF">
      <w:pPr>
        <w:pStyle w:val="Heading1"/>
        <w:rPr>
          <w:color w:val="auto"/>
        </w:rPr>
      </w:pPr>
      <w:r w:rsidRPr="00486597">
        <w:rPr>
          <w:color w:val="auto"/>
        </w:rPr>
        <w:t>Experiment 12: Online Insurance Management System</w:t>
      </w:r>
    </w:p>
    <w:p w14:paraId="00592B66" w14:textId="77777777"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00592B67" w14:textId="77777777" w:rsidR="00EA01CF" w:rsidRPr="00486597" w:rsidRDefault="00EA01CF" w:rsidP="00EA01CF">
      <w:pPr>
        <w:rPr>
          <w:b/>
        </w:rPr>
      </w:pPr>
      <w:r w:rsidRPr="00486597">
        <w:rPr>
          <w:b/>
        </w:rPr>
        <w:t>To design a basic insurance information page that lets users view sample policies and estimate annual premiums.</w:t>
      </w:r>
    </w:p>
    <w:p w14:paraId="00592B68" w14:textId="77777777"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00592B69" w14:textId="77777777"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Display example insurance policies.</w:t>
      </w:r>
    </w:p>
    <w:p w14:paraId="00592B6A" w14:textId="77777777"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Allow the user to choose a policy.</w:t>
      </w:r>
    </w:p>
    <w:p w14:paraId="00592B6B" w14:textId="77777777"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Read the coverage amount.</w:t>
      </w:r>
    </w:p>
    <w:p w14:paraId="00592B6C" w14:textId="77777777"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Calculate a simple illustrative premium estimate.</w:t>
      </w:r>
    </w:p>
    <w:p w14:paraId="00592B6D" w14:textId="77777777"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Display the estimate and disclaimer.</w:t>
      </w:r>
    </w:p>
    <w:p w14:paraId="00592B6E" w14:textId="77777777"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00592B6F" w14:textId="77777777" w:rsidR="00EA01CF" w:rsidRPr="00486597" w:rsidRDefault="00EA01CF" w:rsidP="00EA01CF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InsureEasy&lt;/title&gt;&lt;style&gt;body{font-family:Arial;background:#edf2ff;padding:25px}main{max-width:650px;margin:auto;background:white;padding:22px;border-radius:12px}input,select,button{padding:10px;margin:7px}button{background:#4263eb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InsureEasy</w:t>
      </w:r>
      <w:proofErr w:type="spellEnd"/>
      <w:r w:rsidRPr="00486597">
        <w:rPr>
          <w:rFonts w:ascii="Consolas" w:hAnsi="Consolas"/>
          <w:b/>
          <w:sz w:val="15"/>
        </w:rPr>
        <w:t xml:space="preserve"> Policies&lt;/h1&gt;&lt;select id="type"&gt;&lt;option value=".02"&gt;Health (illustrative 2%)&lt;/option&gt;&lt;option value=".03"&gt;Vehicle (illustrative 3%)&lt;/option&gt;&lt;option value=".01"&gt;Home (illustrative 1%)&lt;/option&gt;&lt;/select&gt;&lt;input id="cover" type="number" placeholder="Coverage amount ₹"&gt;&lt;button onclick="calc()"&gt;Estimate Premium&lt;/button&gt;&lt;h3 id="out"&gt;&lt;/h3&gt;&lt;small&gt;Educational demo only; not an actual insurance quote.&lt;/small&gt;</w:t>
      </w:r>
      <w:r w:rsidRPr="00486597">
        <w:rPr>
          <w:rFonts w:ascii="Consolas" w:hAnsi="Consolas"/>
          <w:b/>
          <w:sz w:val="15"/>
        </w:rPr>
        <w:br/>
        <w:t>&lt;script&gt;function calc(){let c=Number(cover.value),r=Number(type.value);out.textContent=c&gt;0?'Illustrative annual premium: ₹'+(c*r).</w:t>
      </w:r>
      <w:proofErr w:type="spellStart"/>
      <w:r w:rsidRPr="00486597">
        <w:rPr>
          <w:rFonts w:ascii="Consolas" w:hAnsi="Consolas"/>
          <w:b/>
          <w:sz w:val="15"/>
        </w:rPr>
        <w:t>toLocaleString</w:t>
      </w:r>
      <w:proofErr w:type="spellEnd"/>
      <w:r w:rsidRPr="00486597">
        <w:rPr>
          <w:rFonts w:ascii="Consolas" w:hAnsi="Consolas"/>
          <w:b/>
          <w:sz w:val="15"/>
        </w:rPr>
        <w:t>('</w:t>
      </w:r>
      <w:proofErr w:type="spellStart"/>
      <w:r w:rsidRPr="00486597">
        <w:rPr>
          <w:rFonts w:ascii="Consolas" w:hAnsi="Consolas"/>
          <w:b/>
          <w:sz w:val="15"/>
        </w:rPr>
        <w:t>en</w:t>
      </w:r>
      <w:proofErr w:type="spellEnd"/>
      <w:r w:rsidRPr="00486597">
        <w:rPr>
          <w:rFonts w:ascii="Consolas" w:hAnsi="Consolas"/>
          <w:b/>
          <w:sz w:val="15"/>
        </w:rPr>
        <w:t>-IN'):'Enter a valid coverage amount.';}&lt;/script&gt;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00592B70" w14:textId="77777777"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00592B71" w14:textId="77777777" w:rsidR="00EA01CF" w:rsidRDefault="00EA01CF" w:rsidP="00EA01CF">
      <w:pPr>
        <w:rPr>
          <w:b/>
        </w:rPr>
      </w:pPr>
      <w:r w:rsidRPr="00486597">
        <w:rPr>
          <w:b/>
        </w:rPr>
        <w:t>The page calculates a sample premium estimate using a clearly illustrative rate. Real premiums, policy applications and claims require insurer data and secure services.</w:t>
      </w:r>
    </w:p>
    <w:p w14:paraId="11CF3D75" w14:textId="69BE2C63" w:rsidR="00495E71" w:rsidRPr="00486597" w:rsidRDefault="00495E71" w:rsidP="00EA01CF">
      <w:pPr>
        <w:rPr>
          <w:b/>
        </w:rPr>
      </w:pPr>
      <w:r>
        <w:rPr>
          <w:noProof/>
        </w:rPr>
        <w:drawing>
          <wp:inline distT="0" distB="0" distL="0" distR="0" wp14:anchorId="17333F75" wp14:editId="085C8985">
            <wp:extent cx="5731510" cy="3223895"/>
            <wp:effectExtent l="0" t="0" r="2540" b="0"/>
            <wp:docPr id="7240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2B72" w14:textId="77777777" w:rsidR="00EA01CF" w:rsidRPr="00486597" w:rsidRDefault="00EA01CF" w:rsidP="00EA01CF">
      <w:pPr>
        <w:rPr>
          <w:b/>
        </w:rPr>
      </w:pPr>
      <w:r w:rsidRPr="00486597">
        <w:rPr>
          <w:b/>
        </w:rPr>
        <w:lastRenderedPageBreak/>
        <w:br w:type="page"/>
      </w:r>
    </w:p>
    <w:p w14:paraId="00592B73" w14:textId="0930E3B6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BEA0E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216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CF"/>
    <w:rsid w:val="00495E71"/>
    <w:rsid w:val="00564934"/>
    <w:rsid w:val="009E451C"/>
    <w:rsid w:val="00EA01CF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2B65"/>
  <w15:chartTrackingRefBased/>
  <w15:docId w15:val="{8D830119-A0BE-4FAA-B58A-7851D31C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CF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1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C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01C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EA01C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2026-10-13T05:26:00Z</dcterms:created>
  <dcterms:modified xsi:type="dcterms:W3CDTF">2026-10-20T03:40:00Z</dcterms:modified>
</cp:coreProperties>
</file>