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365A0B" w14:paraId="3ED2DBF5" w14:textId="77777777" w:rsidTr="00EF293F">
        <w:trPr>
          <w:jc w:val="center"/>
        </w:trPr>
        <w:tc>
          <w:tcPr>
            <w:tcW w:w="1384" w:type="pct"/>
            <w:tcBorders>
              <w:bottom w:val="single" w:sz="6" w:space="0" w:color="000000"/>
            </w:tcBorders>
          </w:tcPr>
          <w:p w14:paraId="7CE16FE8" w14:textId="77777777" w:rsidR="00BD25DA" w:rsidRPr="00365A0B" w:rsidRDefault="00BD25DA">
            <w:pPr>
              <w:rPr>
                <w:rFonts w:ascii="Arial" w:hAnsi="Arial" w:cs="Arial"/>
                <w:b/>
                <w:sz w:val="22"/>
                <w:szCs w:val="22"/>
              </w:rPr>
            </w:pPr>
            <w:r w:rsidRPr="00365A0B">
              <w:rPr>
                <w:rFonts w:ascii="Arial" w:hAnsi="Arial" w:cs="Arial"/>
                <w:b/>
                <w:sz w:val="22"/>
                <w:szCs w:val="22"/>
              </w:rPr>
              <w:t>PROJECT OVERVIEW STATEMENT</w:t>
            </w:r>
          </w:p>
        </w:tc>
        <w:tc>
          <w:tcPr>
            <w:tcW w:w="2352" w:type="pct"/>
            <w:gridSpan w:val="2"/>
            <w:tcBorders>
              <w:bottom w:val="single" w:sz="6" w:space="0" w:color="000000"/>
            </w:tcBorders>
          </w:tcPr>
          <w:p w14:paraId="6F8F153C" w14:textId="77777777" w:rsidR="00BD25DA" w:rsidRDefault="00BD25DA">
            <w:pPr>
              <w:rPr>
                <w:rFonts w:ascii="Arial" w:hAnsi="Arial" w:cs="Arial"/>
                <w:b/>
                <w:sz w:val="22"/>
                <w:szCs w:val="22"/>
              </w:rPr>
            </w:pPr>
            <w:r w:rsidRPr="00365A0B">
              <w:rPr>
                <w:rFonts w:ascii="Arial" w:hAnsi="Arial" w:cs="Arial"/>
                <w:b/>
                <w:sz w:val="22"/>
                <w:szCs w:val="22"/>
              </w:rPr>
              <w:t>Project Name</w:t>
            </w:r>
            <w:r w:rsidR="004B3E21" w:rsidRPr="00365A0B">
              <w:rPr>
                <w:rFonts w:ascii="Arial" w:hAnsi="Arial" w:cs="Arial"/>
                <w:b/>
                <w:sz w:val="22"/>
                <w:szCs w:val="22"/>
              </w:rPr>
              <w:t>:</w:t>
            </w:r>
          </w:p>
          <w:p w14:paraId="4CB38148" w14:textId="0D88D835" w:rsidR="004F3474" w:rsidRPr="004F3474" w:rsidRDefault="004F3474">
            <w:pPr>
              <w:rPr>
                <w:rFonts w:ascii="Arial" w:hAnsi="Arial" w:cs="Arial"/>
                <w:bCs/>
                <w:sz w:val="22"/>
                <w:szCs w:val="22"/>
              </w:rPr>
            </w:pPr>
            <w:r w:rsidRPr="004F3474">
              <w:rPr>
                <w:rFonts w:ascii="Arial" w:hAnsi="Arial" w:cs="Arial"/>
                <w:bCs/>
                <w:sz w:val="22"/>
                <w:szCs w:val="22"/>
              </w:rPr>
              <w:t>“</w:t>
            </w:r>
            <w:r w:rsidRPr="00F36713">
              <w:rPr>
                <w:rFonts w:asciiTheme="majorHAnsi" w:hAnsiTheme="majorHAnsi" w:cstheme="majorHAnsi"/>
                <w:bCs/>
              </w:rPr>
              <w:t>Classification of Degenerative Lumbar Spine Condition</w:t>
            </w:r>
            <w:r w:rsidRPr="004F3474">
              <w:rPr>
                <w:rFonts w:ascii="Arial" w:hAnsi="Arial" w:cs="Arial"/>
                <w:bCs/>
                <w:sz w:val="22"/>
                <w:szCs w:val="22"/>
              </w:rPr>
              <w:t>”</w:t>
            </w:r>
          </w:p>
          <w:p w14:paraId="5F2E85AC" w14:textId="77777777" w:rsidR="004B3E21" w:rsidRPr="00365A0B" w:rsidRDefault="004B3E21">
            <w:pPr>
              <w:rPr>
                <w:rFonts w:ascii="Arial" w:hAnsi="Arial" w:cs="Arial"/>
                <w:sz w:val="22"/>
                <w:szCs w:val="22"/>
              </w:rPr>
            </w:pPr>
          </w:p>
        </w:tc>
        <w:tc>
          <w:tcPr>
            <w:tcW w:w="1264" w:type="pct"/>
            <w:gridSpan w:val="2"/>
            <w:tcBorders>
              <w:bottom w:val="single" w:sz="6" w:space="0" w:color="000000"/>
            </w:tcBorders>
          </w:tcPr>
          <w:p w14:paraId="16CB0076" w14:textId="77777777" w:rsidR="00BD25DA" w:rsidRPr="00365A0B" w:rsidRDefault="00F462A6">
            <w:pPr>
              <w:rPr>
                <w:rFonts w:ascii="Arial" w:hAnsi="Arial" w:cs="Arial"/>
                <w:b/>
                <w:sz w:val="22"/>
                <w:szCs w:val="22"/>
              </w:rPr>
            </w:pPr>
            <w:r>
              <w:rPr>
                <w:rFonts w:ascii="Arial" w:hAnsi="Arial" w:cs="Arial"/>
                <w:b/>
                <w:sz w:val="22"/>
                <w:szCs w:val="22"/>
              </w:rPr>
              <w:t>Student Name</w:t>
            </w:r>
            <w:r w:rsidR="004B3E21" w:rsidRPr="00365A0B">
              <w:rPr>
                <w:rFonts w:ascii="Arial" w:hAnsi="Arial" w:cs="Arial"/>
                <w:b/>
                <w:sz w:val="22"/>
                <w:szCs w:val="22"/>
              </w:rPr>
              <w:t>:</w:t>
            </w:r>
          </w:p>
          <w:p w14:paraId="04DD74B4" w14:textId="253447E6" w:rsidR="004B3E21" w:rsidRPr="00F36713" w:rsidRDefault="004F3474">
            <w:pPr>
              <w:rPr>
                <w:rFonts w:asciiTheme="majorHAnsi" w:hAnsiTheme="majorHAnsi" w:cstheme="majorHAnsi"/>
              </w:rPr>
            </w:pPr>
            <w:r w:rsidRPr="00F36713">
              <w:rPr>
                <w:rFonts w:asciiTheme="majorHAnsi" w:hAnsiTheme="majorHAnsi" w:cstheme="majorHAnsi"/>
              </w:rPr>
              <w:t>Daivikh Rajesh Mysuru</w:t>
            </w:r>
          </w:p>
        </w:tc>
      </w:tr>
      <w:tr w:rsidR="00BD25DA" w:rsidRPr="00365A0B" w14:paraId="39E5A8FF" w14:textId="77777777">
        <w:trPr>
          <w:trHeight w:val="183"/>
          <w:jc w:val="center"/>
        </w:trPr>
        <w:tc>
          <w:tcPr>
            <w:tcW w:w="5000" w:type="pct"/>
            <w:gridSpan w:val="5"/>
            <w:tcBorders>
              <w:bottom w:val="nil"/>
            </w:tcBorders>
            <w:vAlign w:val="center"/>
          </w:tcPr>
          <w:p w14:paraId="3A4D132E" w14:textId="77777777" w:rsidR="004B3E21" w:rsidRPr="00365A0B" w:rsidRDefault="00BD25DA">
            <w:pPr>
              <w:rPr>
                <w:rFonts w:ascii="Arial" w:hAnsi="Arial" w:cs="Arial"/>
                <w:sz w:val="22"/>
                <w:szCs w:val="22"/>
              </w:rPr>
            </w:pPr>
            <w:r w:rsidRPr="00365A0B">
              <w:rPr>
                <w:rFonts w:ascii="Arial" w:hAnsi="Arial" w:cs="Arial"/>
                <w:b/>
                <w:sz w:val="22"/>
                <w:szCs w:val="22"/>
              </w:rPr>
              <w:t>Problem/Opportunity</w:t>
            </w:r>
            <w:r w:rsidR="004B3E21" w:rsidRPr="00365A0B">
              <w:rPr>
                <w:rFonts w:ascii="Arial" w:hAnsi="Arial" w:cs="Arial"/>
                <w:b/>
                <w:sz w:val="22"/>
                <w:szCs w:val="22"/>
              </w:rPr>
              <w:t>:</w:t>
            </w:r>
          </w:p>
        </w:tc>
      </w:tr>
      <w:tr w:rsidR="009A6752" w:rsidRPr="00365A0B" w14:paraId="6C36A88D" w14:textId="77777777" w:rsidTr="004A6CD4">
        <w:trPr>
          <w:trHeight w:val="1098"/>
          <w:jc w:val="center"/>
        </w:trPr>
        <w:tc>
          <w:tcPr>
            <w:tcW w:w="5000" w:type="pct"/>
            <w:gridSpan w:val="5"/>
            <w:tcBorders>
              <w:top w:val="nil"/>
              <w:bottom w:val="single" w:sz="6" w:space="0" w:color="000000"/>
            </w:tcBorders>
          </w:tcPr>
          <w:p w14:paraId="33A0126C" w14:textId="2E8E8CC9" w:rsidR="009A6752" w:rsidRDefault="00F36713" w:rsidP="00F36713">
            <w:pPr>
              <w:spacing w:before="120"/>
              <w:jc w:val="both"/>
              <w:rPr>
                <w:rFonts w:asciiTheme="minorHAnsi" w:hAnsiTheme="minorHAnsi" w:cstheme="minorHAnsi"/>
                <w:bCs/>
                <w:iCs/>
              </w:rPr>
            </w:pPr>
            <w:r w:rsidRPr="00F36713">
              <w:rPr>
                <w:rFonts w:asciiTheme="minorHAnsi" w:hAnsiTheme="minorHAnsi" w:cstheme="minorHAnsi"/>
                <w:bCs/>
                <w:iCs/>
              </w:rPr>
              <w:t>Low back pain is a leading cause of disability worldwide, affecting millions annually. Spondylosis, a degenerative spine condition, often leads to restricted mobility and chronic pain, which can be diagnosed using MRI. The challenge is to develop an artificial intelligence (AI) model capable of detecting and classifying</w:t>
            </w:r>
            <w:r w:rsidR="00597E38">
              <w:rPr>
                <w:rFonts w:asciiTheme="minorHAnsi" w:hAnsiTheme="minorHAnsi" w:cstheme="minorHAnsi"/>
                <w:bCs/>
                <w:iCs/>
              </w:rPr>
              <w:t xml:space="preserve"> </w:t>
            </w:r>
            <w:r w:rsidRPr="00F36713">
              <w:rPr>
                <w:rFonts w:asciiTheme="minorHAnsi" w:hAnsiTheme="minorHAnsi" w:cstheme="minorHAnsi"/>
                <w:bCs/>
                <w:iCs/>
              </w:rPr>
              <w:t>degenerative lumbar spine conditions from MRI scans.</w:t>
            </w:r>
          </w:p>
          <w:p w14:paraId="3A911DF2" w14:textId="09DE8B72" w:rsidR="00F36713" w:rsidRPr="00F36713" w:rsidRDefault="00F36713" w:rsidP="00F36713">
            <w:pPr>
              <w:spacing w:before="120"/>
              <w:jc w:val="both"/>
              <w:rPr>
                <w:rFonts w:asciiTheme="minorHAnsi" w:hAnsiTheme="minorHAnsi" w:cstheme="minorHAnsi"/>
                <w:bCs/>
                <w:iCs/>
              </w:rPr>
            </w:pPr>
          </w:p>
        </w:tc>
      </w:tr>
      <w:tr w:rsidR="00BD25DA" w:rsidRPr="00365A0B" w14:paraId="2B72E4F0" w14:textId="77777777">
        <w:trPr>
          <w:trHeight w:val="291"/>
          <w:jc w:val="center"/>
        </w:trPr>
        <w:tc>
          <w:tcPr>
            <w:tcW w:w="5000" w:type="pct"/>
            <w:gridSpan w:val="5"/>
            <w:tcBorders>
              <w:bottom w:val="nil"/>
            </w:tcBorders>
            <w:vAlign w:val="center"/>
          </w:tcPr>
          <w:p w14:paraId="07ED08AF" w14:textId="77777777" w:rsidR="00BD25DA" w:rsidRPr="00365A0B" w:rsidRDefault="00BD25DA">
            <w:pPr>
              <w:rPr>
                <w:rFonts w:ascii="Arial" w:hAnsi="Arial" w:cs="Arial"/>
                <w:b/>
                <w:sz w:val="22"/>
                <w:szCs w:val="22"/>
              </w:rPr>
            </w:pPr>
            <w:r w:rsidRPr="00365A0B">
              <w:rPr>
                <w:rFonts w:ascii="Arial" w:hAnsi="Arial" w:cs="Arial"/>
                <w:b/>
                <w:sz w:val="22"/>
                <w:szCs w:val="22"/>
              </w:rPr>
              <w:t>Goal</w:t>
            </w:r>
            <w:r w:rsidR="009A6752" w:rsidRPr="00365A0B">
              <w:rPr>
                <w:rFonts w:ascii="Arial" w:hAnsi="Arial" w:cs="Arial"/>
                <w:b/>
                <w:sz w:val="22"/>
                <w:szCs w:val="22"/>
              </w:rPr>
              <w:t>:</w:t>
            </w:r>
          </w:p>
        </w:tc>
      </w:tr>
      <w:tr w:rsidR="00EF293F" w:rsidRPr="00365A0B" w14:paraId="2536B58B" w14:textId="77777777" w:rsidTr="004A6CD4">
        <w:trPr>
          <w:trHeight w:val="3276"/>
          <w:jc w:val="center"/>
        </w:trPr>
        <w:tc>
          <w:tcPr>
            <w:tcW w:w="5000" w:type="pct"/>
            <w:gridSpan w:val="5"/>
            <w:tcBorders>
              <w:top w:val="nil"/>
              <w:bottom w:val="single" w:sz="6" w:space="0" w:color="000000"/>
            </w:tcBorders>
          </w:tcPr>
          <w:p w14:paraId="34B4917F" w14:textId="77777777" w:rsidR="00414DB3" w:rsidRDefault="00F36713" w:rsidP="00F36713">
            <w:pPr>
              <w:spacing w:before="120"/>
              <w:jc w:val="both"/>
              <w:rPr>
                <w:rFonts w:asciiTheme="minorHAnsi" w:hAnsiTheme="minorHAnsi" w:cstheme="minorHAnsi"/>
              </w:rPr>
            </w:pPr>
            <w:r w:rsidRPr="00F36713">
              <w:rPr>
                <w:rFonts w:asciiTheme="minorHAnsi" w:hAnsiTheme="minorHAnsi" w:cstheme="minorHAnsi"/>
              </w:rPr>
              <w:t>The goal of this project is to develop a robust AI model capable of accurately identifying and classifying five lumbar spine degenerative conditions—Left Neural Foraminal Narrowing, Right Neural Foraminal Narrowing, Left Subarticular Stenosis, Right Subarticular Stenosis, and Spinal Canal Stenosis—based on MRI scan data. This model should grade these conditions with severity levels (Normal/Mild, Moderate, Severe).</w:t>
            </w:r>
          </w:p>
          <w:p w14:paraId="3360D777" w14:textId="0C4F8E01"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seeks to utilize MRI data and AI to automate the classification of spine conditions, which can lead to better patient outcomes.</w:t>
            </w:r>
          </w:p>
        </w:tc>
      </w:tr>
      <w:tr w:rsidR="00EF293F" w:rsidRPr="00365A0B" w14:paraId="171928F8" w14:textId="77777777">
        <w:trPr>
          <w:trHeight w:val="147"/>
          <w:jc w:val="center"/>
        </w:trPr>
        <w:tc>
          <w:tcPr>
            <w:tcW w:w="5000" w:type="pct"/>
            <w:gridSpan w:val="5"/>
            <w:tcBorders>
              <w:bottom w:val="nil"/>
            </w:tcBorders>
            <w:vAlign w:val="center"/>
          </w:tcPr>
          <w:p w14:paraId="3EDF49A6" w14:textId="77777777" w:rsidR="00EF293F" w:rsidRPr="00365A0B" w:rsidRDefault="00EF293F" w:rsidP="00EF293F">
            <w:pPr>
              <w:rPr>
                <w:rFonts w:ascii="Arial" w:hAnsi="Arial" w:cs="Arial"/>
                <w:b/>
                <w:sz w:val="22"/>
                <w:szCs w:val="22"/>
              </w:rPr>
            </w:pPr>
            <w:r w:rsidRPr="00365A0B">
              <w:rPr>
                <w:rFonts w:ascii="Arial" w:hAnsi="Arial" w:cs="Arial"/>
                <w:b/>
                <w:sz w:val="22"/>
                <w:szCs w:val="22"/>
              </w:rPr>
              <w:t>Objectives:</w:t>
            </w:r>
          </w:p>
        </w:tc>
      </w:tr>
      <w:tr w:rsidR="00EF293F" w:rsidRPr="00365A0B" w14:paraId="213412FE" w14:textId="77777777" w:rsidTr="004A6CD4">
        <w:trPr>
          <w:trHeight w:val="4068"/>
          <w:jc w:val="center"/>
        </w:trPr>
        <w:tc>
          <w:tcPr>
            <w:tcW w:w="5000" w:type="pct"/>
            <w:gridSpan w:val="5"/>
            <w:tcBorders>
              <w:top w:val="nil"/>
              <w:bottom w:val="single" w:sz="6" w:space="0" w:color="000000"/>
            </w:tcBorders>
          </w:tcPr>
          <w:p w14:paraId="06C9F526"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1. Data Collection and Preprocessing:</w:t>
            </w:r>
          </w:p>
          <w:p w14:paraId="0CCE54FA" w14:textId="1DE6546B"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Aggregate, clean, and prepare the MRI data from the provided dataset for model input.</w:t>
            </w:r>
          </w:p>
          <w:p w14:paraId="629EA7B3" w14:textId="6DBB208F"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within the first 2</w:t>
            </w:r>
            <w:r w:rsidR="009D5140">
              <w:rPr>
                <w:rFonts w:asciiTheme="minorHAnsi" w:hAnsiTheme="minorHAnsi" w:cstheme="minorHAnsi"/>
              </w:rPr>
              <w:t>-3</w:t>
            </w:r>
            <w:r w:rsidRPr="003549BA">
              <w:rPr>
                <w:rFonts w:asciiTheme="minorHAnsi" w:hAnsiTheme="minorHAnsi" w:cstheme="minorHAnsi"/>
              </w:rPr>
              <w:t xml:space="preserve"> weeks.</w:t>
            </w:r>
          </w:p>
          <w:p w14:paraId="7B9476A9" w14:textId="3CFF9355"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 fully cleaned and preprocessed dataset, with missing values handled and proper mapping between image slices and labeled conditions.</w:t>
            </w:r>
          </w:p>
          <w:p w14:paraId="09991C2C" w14:textId="77777777"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Preprocess the image data using data wrangling techniques, automate cleaning, and ensure efficient mapping of image slices to condition labels.</w:t>
            </w:r>
          </w:p>
          <w:p w14:paraId="51DA7151"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2. Model Development:</w:t>
            </w:r>
          </w:p>
          <w:p w14:paraId="443A0625" w14:textId="32949FFE"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Develop a deep learning model</w:t>
            </w:r>
            <w:r w:rsidR="009D5140">
              <w:rPr>
                <w:rFonts w:asciiTheme="minorHAnsi" w:hAnsiTheme="minorHAnsi" w:cstheme="minorHAnsi"/>
              </w:rPr>
              <w:t xml:space="preserve"> </w:t>
            </w:r>
            <w:r w:rsidRPr="003549BA">
              <w:rPr>
                <w:rFonts w:asciiTheme="minorHAnsi" w:hAnsiTheme="minorHAnsi" w:cstheme="minorHAnsi"/>
              </w:rPr>
              <w:t>to classify the degenerative spine conditions with severity scores based on MRI data.</w:t>
            </w:r>
          </w:p>
          <w:p w14:paraId="010A8B7E" w14:textId="771A5B92"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the first month</w:t>
            </w:r>
            <w:r w:rsidR="009D5140" w:rsidRPr="009D5140">
              <w:rPr>
                <w:rFonts w:asciiTheme="minorHAnsi" w:hAnsiTheme="minorHAnsi" w:cstheme="minorHAnsi"/>
              </w:rPr>
              <w:t>.</w:t>
            </w:r>
          </w:p>
          <w:p w14:paraId="0C961048" w14:textId="601FD507"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Initial model performance will be evaluated using weighted log loss</w:t>
            </w:r>
            <w:r w:rsidR="009D5140">
              <w:rPr>
                <w:rFonts w:asciiTheme="minorHAnsi" w:hAnsiTheme="minorHAnsi" w:cstheme="minorHAnsi"/>
              </w:rPr>
              <w:t>.</w:t>
            </w:r>
          </w:p>
          <w:p w14:paraId="73FB53C6" w14:textId="403C6881"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Implement and train the CNN model on preprocessed MRI data. Use pre-trained models to speed up development.</w:t>
            </w:r>
          </w:p>
          <w:p w14:paraId="0BC9D26C" w14:textId="5AFF3ECA"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3. Model Validation and Optimization</w:t>
            </w:r>
          </w:p>
          <w:p w14:paraId="589A424A"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Validate and fine-tune the AI model to enhance accuracy and minimize prediction errors.</w:t>
            </w:r>
          </w:p>
          <w:p w14:paraId="30EDEE8B" w14:textId="73A3CDA8"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month 2</w:t>
            </w:r>
            <w:r w:rsidR="009D5140" w:rsidRPr="009D5140">
              <w:rPr>
                <w:rFonts w:asciiTheme="minorHAnsi" w:hAnsiTheme="minorHAnsi" w:cstheme="minorHAnsi"/>
              </w:rPr>
              <w:t>.</w:t>
            </w:r>
          </w:p>
          <w:p w14:paraId="32E52649"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Achieve a reduced weighted log loss score through hyperparameter tuning, cross-validation, and regularization techniques.</w:t>
            </w:r>
          </w:p>
          <w:p w14:paraId="1BFA858E" w14:textId="3E06660D"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lastRenderedPageBreak/>
              <w:t>Action</w:t>
            </w:r>
            <w:r w:rsidRPr="003549BA">
              <w:rPr>
                <w:rFonts w:asciiTheme="minorHAnsi" w:hAnsiTheme="minorHAnsi" w:cstheme="minorHAnsi"/>
              </w:rPr>
              <w:t>: Perform model optimization by adjusting hyperparameters, learning rates, and testing different architectures if needed.</w:t>
            </w:r>
          </w:p>
          <w:p w14:paraId="74E2538D"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4. Deployment and Testing:</w:t>
            </w:r>
          </w:p>
          <w:p w14:paraId="29AC468E" w14:textId="2905E30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Deploy the trained AI model and evaluate its performance on test set.</w:t>
            </w:r>
          </w:p>
          <w:p w14:paraId="511B72A7" w14:textId="3679BAF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month 3</w:t>
            </w:r>
            <w:r w:rsidR="009D5140" w:rsidRPr="009D5140">
              <w:rPr>
                <w:rFonts w:asciiTheme="minorHAnsi" w:hAnsiTheme="minorHAnsi" w:cstheme="minorHAnsi"/>
              </w:rPr>
              <w:t>.</w:t>
            </w:r>
          </w:p>
          <w:p w14:paraId="250A4BEF" w14:textId="5E7AC8B9"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The model should achieve a weighted log loss below a set threshold on the test set. The model's ability to identify severe spinal conditions accurately will be a key success metric.</w:t>
            </w:r>
          </w:p>
          <w:p w14:paraId="52C66C42" w14:textId="217D853B" w:rsidR="001C1C38" w:rsidRPr="00A63B5E" w:rsidRDefault="003549BA" w:rsidP="009D5140">
            <w:pPr>
              <w:numPr>
                <w:ilvl w:val="0"/>
                <w:numId w:val="16"/>
              </w:numPr>
              <w:spacing w:before="120"/>
              <w:jc w:val="both"/>
              <w:rPr>
                <w:sz w:val="22"/>
                <w:szCs w:val="22"/>
              </w:rPr>
            </w:pPr>
            <w:r w:rsidRPr="003549BA">
              <w:rPr>
                <w:rFonts w:asciiTheme="minorHAnsi" w:hAnsiTheme="minorHAnsi" w:cstheme="minorHAnsi"/>
                <w:b/>
                <w:bCs/>
              </w:rPr>
              <w:t>Action</w:t>
            </w:r>
            <w:r w:rsidRPr="003549BA">
              <w:rPr>
                <w:rFonts w:asciiTheme="minorHAnsi" w:hAnsiTheme="minorHAnsi" w:cstheme="minorHAnsi"/>
              </w:rPr>
              <w:t>: Deploy the model and run comprehensive tests on the test dataset.</w:t>
            </w:r>
          </w:p>
        </w:tc>
      </w:tr>
      <w:tr w:rsidR="00EF293F" w:rsidRPr="00365A0B" w14:paraId="7B6CFA3B" w14:textId="77777777">
        <w:trPr>
          <w:trHeight w:val="192"/>
          <w:jc w:val="center"/>
        </w:trPr>
        <w:tc>
          <w:tcPr>
            <w:tcW w:w="5000" w:type="pct"/>
            <w:gridSpan w:val="5"/>
            <w:tcBorders>
              <w:bottom w:val="nil"/>
            </w:tcBorders>
            <w:vAlign w:val="center"/>
          </w:tcPr>
          <w:p w14:paraId="65C96D24"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Success Criteria:</w:t>
            </w:r>
          </w:p>
        </w:tc>
      </w:tr>
      <w:tr w:rsidR="00EF293F" w:rsidRPr="00365A0B" w14:paraId="13010550" w14:textId="77777777" w:rsidTr="004A6CD4">
        <w:trPr>
          <w:trHeight w:val="1080"/>
          <w:jc w:val="center"/>
        </w:trPr>
        <w:tc>
          <w:tcPr>
            <w:tcW w:w="5000" w:type="pct"/>
            <w:gridSpan w:val="5"/>
            <w:tcBorders>
              <w:top w:val="nil"/>
              <w:bottom w:val="single" w:sz="6" w:space="0" w:color="000000"/>
            </w:tcBorders>
          </w:tcPr>
          <w:p w14:paraId="43B29495" w14:textId="77777777"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will be deemed successful if the following criteria are met:</w:t>
            </w:r>
          </w:p>
          <w:p w14:paraId="34FAFD0F" w14:textId="617101B9"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Model Accuracy</w:t>
            </w:r>
            <w:r w:rsidRPr="00F36713">
              <w:rPr>
                <w:rFonts w:asciiTheme="minorHAnsi" w:hAnsiTheme="minorHAnsi" w:cstheme="minorHAnsi"/>
              </w:rPr>
              <w:t>: The AI model achieves a weighted log loss that meets or exceeds predefined accuracy benchmarks.</w:t>
            </w:r>
          </w:p>
          <w:p w14:paraId="1BCAF5A1" w14:textId="3B2A50F8"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Any Severe Prediction</w:t>
            </w:r>
            <w:r w:rsidRPr="00F36713">
              <w:rPr>
                <w:rFonts w:asciiTheme="minorHAnsi" w:hAnsiTheme="minorHAnsi" w:cstheme="minorHAnsi"/>
              </w:rPr>
              <w:t>: The model accurately identifies severe spinal conditions using the prediction metric with a high level of confidence.</w:t>
            </w:r>
          </w:p>
          <w:p w14:paraId="543DD869" w14:textId="2B17627E"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Timely Completion</w:t>
            </w:r>
            <w:r w:rsidRPr="00F36713">
              <w:rPr>
                <w:rFonts w:asciiTheme="minorHAnsi" w:hAnsiTheme="minorHAnsi" w:cstheme="minorHAnsi"/>
              </w:rPr>
              <w:t xml:space="preserve">: The project is completed within the </w:t>
            </w:r>
            <w:r w:rsidR="003549BA">
              <w:rPr>
                <w:rFonts w:asciiTheme="minorHAnsi" w:hAnsiTheme="minorHAnsi" w:cstheme="minorHAnsi"/>
              </w:rPr>
              <w:t>3</w:t>
            </w:r>
            <w:r w:rsidRPr="00F36713">
              <w:rPr>
                <w:rFonts w:asciiTheme="minorHAnsi" w:hAnsiTheme="minorHAnsi" w:cstheme="minorHAnsi"/>
              </w:rPr>
              <w:t>-month time frame.</w:t>
            </w:r>
          </w:p>
          <w:p w14:paraId="63A41374" w14:textId="7777777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Clinical Relevance</w:t>
            </w:r>
            <w:r w:rsidRPr="00F36713">
              <w:rPr>
                <w:rFonts w:asciiTheme="minorHAnsi" w:hAnsiTheme="minorHAnsi" w:cstheme="minorHAnsi"/>
              </w:rPr>
              <w:t>: The output classifications align with expert radiologists' assessments, providing actionable insights for medical diagnosis.</w:t>
            </w:r>
          </w:p>
          <w:p w14:paraId="288B24C8" w14:textId="7777777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Usability</w:t>
            </w:r>
            <w:r w:rsidRPr="00F36713">
              <w:rPr>
                <w:rFonts w:asciiTheme="minorHAnsi" w:hAnsiTheme="minorHAnsi" w:cstheme="minorHAnsi"/>
              </w:rPr>
              <w:t>: The model is deployable in a real-world clinical setting with minimal modifications required for integration into hospital systems.</w:t>
            </w:r>
          </w:p>
          <w:p w14:paraId="1EC8A8D0" w14:textId="70737418" w:rsidR="00EF293F" w:rsidRPr="00365A0B" w:rsidRDefault="00EF293F" w:rsidP="004A6CD4">
            <w:pPr>
              <w:spacing w:before="120"/>
              <w:rPr>
                <w:sz w:val="22"/>
                <w:szCs w:val="22"/>
              </w:rPr>
            </w:pPr>
          </w:p>
        </w:tc>
      </w:tr>
      <w:tr w:rsidR="00EF293F" w:rsidRPr="00365A0B" w14:paraId="05B1718F" w14:textId="77777777">
        <w:trPr>
          <w:trHeight w:val="300"/>
          <w:jc w:val="center"/>
        </w:trPr>
        <w:tc>
          <w:tcPr>
            <w:tcW w:w="5000" w:type="pct"/>
            <w:gridSpan w:val="5"/>
            <w:tcBorders>
              <w:bottom w:val="nil"/>
            </w:tcBorders>
            <w:vAlign w:val="center"/>
          </w:tcPr>
          <w:p w14:paraId="63601971" w14:textId="77777777" w:rsidR="00EF293F" w:rsidRDefault="00EF293F" w:rsidP="00EF293F">
            <w:pPr>
              <w:rPr>
                <w:rFonts w:ascii="Arial" w:hAnsi="Arial" w:cs="Arial"/>
                <w:b/>
                <w:sz w:val="22"/>
                <w:szCs w:val="22"/>
              </w:rPr>
            </w:pPr>
            <w:r w:rsidRPr="00365A0B">
              <w:rPr>
                <w:rFonts w:ascii="Arial" w:hAnsi="Arial" w:cs="Arial"/>
                <w:b/>
                <w:sz w:val="22"/>
                <w:szCs w:val="22"/>
              </w:rPr>
              <w:t>Assumptions, Risks, Obstacles:</w:t>
            </w:r>
          </w:p>
          <w:p w14:paraId="2B3B8373" w14:textId="77777777" w:rsidR="009D5140" w:rsidRDefault="009D5140" w:rsidP="00EF293F">
            <w:pPr>
              <w:rPr>
                <w:rFonts w:ascii="Arial" w:hAnsi="Arial" w:cs="Arial"/>
                <w:b/>
                <w:sz w:val="22"/>
                <w:szCs w:val="22"/>
              </w:rPr>
            </w:pPr>
          </w:p>
          <w:p w14:paraId="2935880F" w14:textId="507F0ACD" w:rsidR="003549BA" w:rsidRPr="00586E7C" w:rsidRDefault="003549BA" w:rsidP="00586E7C">
            <w:pPr>
              <w:pStyle w:val="ListParagraph"/>
              <w:numPr>
                <w:ilvl w:val="0"/>
                <w:numId w:val="18"/>
              </w:numPr>
              <w:rPr>
                <w:rFonts w:ascii="Arial" w:hAnsi="Arial" w:cs="Arial"/>
                <w:b/>
                <w:sz w:val="22"/>
                <w:szCs w:val="22"/>
              </w:rPr>
            </w:pPr>
            <w:r w:rsidRPr="00586E7C">
              <w:rPr>
                <w:rFonts w:ascii="Arial" w:hAnsi="Arial" w:cs="Arial"/>
                <w:b/>
                <w:sz w:val="22"/>
                <w:szCs w:val="22"/>
              </w:rPr>
              <w:t>Assumptions:</w:t>
            </w:r>
          </w:p>
        </w:tc>
      </w:tr>
      <w:tr w:rsidR="00EF293F" w:rsidRPr="00365A0B" w14:paraId="4D19D4F0" w14:textId="77777777">
        <w:trPr>
          <w:trHeight w:val="1503"/>
          <w:jc w:val="center"/>
        </w:trPr>
        <w:tc>
          <w:tcPr>
            <w:tcW w:w="5000" w:type="pct"/>
            <w:gridSpan w:val="5"/>
            <w:tcBorders>
              <w:top w:val="nil"/>
              <w:bottom w:val="single" w:sz="6" w:space="0" w:color="000000"/>
            </w:tcBorders>
          </w:tcPr>
          <w:p w14:paraId="136F537C" w14:textId="77777777"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The AI model will generalize well from the training dataset to unseen MRI scans.</w:t>
            </w:r>
          </w:p>
          <w:p w14:paraId="30E26F73" w14:textId="3502433C"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Sufficient computational resources, such as GPUs, are available to train the AI model.</w:t>
            </w:r>
          </w:p>
          <w:p w14:paraId="79DA597A" w14:textId="58BF3621" w:rsidR="003549BA" w:rsidRPr="00586E7C" w:rsidRDefault="003549BA" w:rsidP="00586E7C">
            <w:pPr>
              <w:pStyle w:val="ListParagraph"/>
              <w:numPr>
                <w:ilvl w:val="0"/>
                <w:numId w:val="18"/>
              </w:numPr>
              <w:spacing w:before="120"/>
              <w:jc w:val="both"/>
              <w:rPr>
                <w:rFonts w:asciiTheme="minorHAnsi" w:hAnsiTheme="minorHAnsi" w:cstheme="minorHAnsi"/>
              </w:rPr>
            </w:pPr>
            <w:r w:rsidRPr="00586E7C">
              <w:rPr>
                <w:rFonts w:asciiTheme="minorHAnsi" w:hAnsiTheme="minorHAnsi" w:cstheme="minorHAnsi"/>
                <w:b/>
                <w:bCs/>
              </w:rPr>
              <w:t>Risks</w:t>
            </w:r>
            <w:r w:rsidRPr="00586E7C">
              <w:rPr>
                <w:rFonts w:asciiTheme="minorHAnsi" w:hAnsiTheme="minorHAnsi" w:cstheme="minorHAnsi"/>
              </w:rPr>
              <w:t>:</w:t>
            </w:r>
          </w:p>
          <w:p w14:paraId="48A7A132"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Incomplete or Inaccurate Labels</w:t>
            </w:r>
            <w:r w:rsidRPr="003549BA">
              <w:rPr>
                <w:rFonts w:asciiTheme="minorHAnsi" w:hAnsiTheme="minorHAnsi" w:cstheme="minorHAnsi"/>
              </w:rPr>
              <w:t>: Missing or incomplete labels in the dataset might affect model training and lead to lower accuracy.</w:t>
            </w:r>
          </w:p>
          <w:p w14:paraId="61DFC903"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Overfitting</w:t>
            </w:r>
            <w:r w:rsidRPr="003549BA">
              <w:rPr>
                <w:rFonts w:asciiTheme="minorHAnsi" w:hAnsiTheme="minorHAnsi" w:cstheme="minorHAnsi"/>
              </w:rPr>
              <w:t>: The model might overfit the training data and perform poorly on unseen data.</w:t>
            </w:r>
          </w:p>
          <w:p w14:paraId="612F6DBA"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Hardware/Software Failures</w:t>
            </w:r>
            <w:r w:rsidRPr="003549BA">
              <w:rPr>
                <w:rFonts w:asciiTheme="minorHAnsi" w:hAnsiTheme="minorHAnsi" w:cstheme="minorHAnsi"/>
              </w:rPr>
              <w:t>: Limitations in computational power or software bugs might delay model training or deployment.</w:t>
            </w:r>
          </w:p>
          <w:p w14:paraId="73915926"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Dataset Bias</w:t>
            </w:r>
            <w:r w:rsidRPr="003549BA">
              <w:rPr>
                <w:rFonts w:asciiTheme="minorHAnsi" w:hAnsiTheme="minorHAnsi" w:cstheme="minorHAnsi"/>
              </w:rPr>
              <w:t>: The training dataset may not adequately represent the diversity of patient cases, leading to biased predictions.</w:t>
            </w:r>
          </w:p>
          <w:p w14:paraId="2A160C2E" w14:textId="1497F75E" w:rsidR="003549BA" w:rsidRPr="00586E7C" w:rsidRDefault="003549BA" w:rsidP="00586E7C">
            <w:pPr>
              <w:pStyle w:val="ListParagraph"/>
              <w:numPr>
                <w:ilvl w:val="0"/>
                <w:numId w:val="18"/>
              </w:numPr>
              <w:spacing w:before="120"/>
              <w:jc w:val="both"/>
              <w:rPr>
                <w:rFonts w:asciiTheme="minorHAnsi" w:hAnsiTheme="minorHAnsi" w:cstheme="minorHAnsi"/>
              </w:rPr>
            </w:pPr>
            <w:r w:rsidRPr="00586E7C">
              <w:rPr>
                <w:rFonts w:asciiTheme="minorHAnsi" w:hAnsiTheme="minorHAnsi" w:cstheme="minorHAnsi"/>
                <w:b/>
                <w:bCs/>
              </w:rPr>
              <w:t>Obstacles</w:t>
            </w:r>
            <w:r w:rsidRPr="00586E7C">
              <w:rPr>
                <w:rFonts w:asciiTheme="minorHAnsi" w:hAnsiTheme="minorHAnsi" w:cstheme="minorHAnsi"/>
              </w:rPr>
              <w:t>:</w:t>
            </w:r>
          </w:p>
          <w:p w14:paraId="2ADE007A" w14:textId="1E4B3364" w:rsidR="003549BA" w:rsidRP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Data Imbalance</w:t>
            </w:r>
            <w:r w:rsidRPr="003549BA">
              <w:rPr>
                <w:rFonts w:asciiTheme="minorHAnsi" w:hAnsiTheme="minorHAnsi" w:cstheme="minorHAnsi"/>
              </w:rPr>
              <w:t>: Some severity categories may be underrepresented, affecting model accuracy.</w:t>
            </w:r>
          </w:p>
          <w:p w14:paraId="204C8CA2" w14:textId="77777777" w:rsid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Regulatory Compliance</w:t>
            </w:r>
            <w:r w:rsidRPr="003549BA">
              <w:rPr>
                <w:rFonts w:asciiTheme="minorHAnsi" w:hAnsiTheme="minorHAnsi" w:cstheme="minorHAnsi"/>
              </w:rPr>
              <w:t>: The model must adhere to regulatory standards for medical AI systems before deployment in clinical settings.</w:t>
            </w:r>
          </w:p>
          <w:p w14:paraId="07E39AA1" w14:textId="77777777" w:rsidR="009D5140" w:rsidRPr="003549BA" w:rsidRDefault="009D5140" w:rsidP="009D5140">
            <w:pPr>
              <w:pStyle w:val="ListParagraph"/>
              <w:spacing w:before="120"/>
              <w:ind w:left="1440"/>
              <w:jc w:val="both"/>
              <w:rPr>
                <w:rFonts w:asciiTheme="minorHAnsi" w:hAnsiTheme="minorHAnsi" w:cstheme="minorHAnsi"/>
              </w:rPr>
            </w:pPr>
          </w:p>
          <w:p w14:paraId="035E20B8" w14:textId="78E4DB17" w:rsidR="00EF293F" w:rsidRPr="00365A0B" w:rsidRDefault="00EF293F" w:rsidP="004A6CD4">
            <w:pPr>
              <w:spacing w:before="120"/>
              <w:rPr>
                <w:sz w:val="22"/>
                <w:szCs w:val="22"/>
              </w:rPr>
            </w:pPr>
          </w:p>
        </w:tc>
      </w:tr>
      <w:tr w:rsidR="00EF293F" w:rsidRPr="00365A0B" w14:paraId="72D30E62" w14:textId="77777777" w:rsidTr="00EF293F">
        <w:trPr>
          <w:trHeight w:val="165"/>
          <w:jc w:val="center"/>
        </w:trPr>
        <w:tc>
          <w:tcPr>
            <w:tcW w:w="1384" w:type="pct"/>
            <w:tcBorders>
              <w:top w:val="single" w:sz="6" w:space="0" w:color="000000"/>
              <w:bottom w:val="nil"/>
            </w:tcBorders>
          </w:tcPr>
          <w:p w14:paraId="730AC776"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Prepared By</w:t>
            </w:r>
          </w:p>
        </w:tc>
        <w:tc>
          <w:tcPr>
            <w:tcW w:w="1142" w:type="pct"/>
            <w:tcBorders>
              <w:top w:val="single" w:sz="6" w:space="0" w:color="000000"/>
              <w:bottom w:val="nil"/>
            </w:tcBorders>
          </w:tcPr>
          <w:p w14:paraId="7F92F69F"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c>
          <w:tcPr>
            <w:tcW w:w="1366" w:type="pct"/>
            <w:gridSpan w:val="2"/>
            <w:tcBorders>
              <w:top w:val="single" w:sz="6" w:space="0" w:color="000000"/>
              <w:bottom w:val="nil"/>
            </w:tcBorders>
          </w:tcPr>
          <w:p w14:paraId="440C1C3C" w14:textId="77777777" w:rsidR="00EF293F" w:rsidRPr="00365A0B" w:rsidRDefault="00EF293F" w:rsidP="00EF293F">
            <w:pPr>
              <w:rPr>
                <w:rFonts w:ascii="Arial" w:hAnsi="Arial" w:cs="Arial"/>
                <w:b/>
                <w:sz w:val="22"/>
                <w:szCs w:val="22"/>
              </w:rPr>
            </w:pPr>
            <w:r w:rsidRPr="00365A0B">
              <w:rPr>
                <w:rFonts w:ascii="Arial" w:hAnsi="Arial" w:cs="Arial"/>
                <w:b/>
                <w:sz w:val="22"/>
                <w:szCs w:val="22"/>
              </w:rPr>
              <w:t>Approved By</w:t>
            </w:r>
          </w:p>
        </w:tc>
        <w:tc>
          <w:tcPr>
            <w:tcW w:w="1108" w:type="pct"/>
            <w:tcBorders>
              <w:top w:val="single" w:sz="6" w:space="0" w:color="000000"/>
              <w:bottom w:val="nil"/>
            </w:tcBorders>
          </w:tcPr>
          <w:p w14:paraId="1FA407FC"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r>
      <w:tr w:rsidR="00EF293F" w:rsidRPr="00365A0B" w14:paraId="33806C12" w14:textId="77777777" w:rsidTr="00EF293F">
        <w:trPr>
          <w:trHeight w:val="477"/>
          <w:jc w:val="center"/>
        </w:trPr>
        <w:tc>
          <w:tcPr>
            <w:tcW w:w="1384" w:type="pct"/>
            <w:tcBorders>
              <w:top w:val="nil"/>
            </w:tcBorders>
          </w:tcPr>
          <w:p w14:paraId="25DBBC84" w14:textId="1BAD5CBF"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Daivikh Rajesh Mysuru</w:t>
            </w:r>
          </w:p>
        </w:tc>
        <w:tc>
          <w:tcPr>
            <w:tcW w:w="1142" w:type="pct"/>
            <w:tcBorders>
              <w:top w:val="nil"/>
            </w:tcBorders>
          </w:tcPr>
          <w:p w14:paraId="79DBD19E" w14:textId="47C356FE"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24 September 2024</w:t>
            </w:r>
          </w:p>
        </w:tc>
        <w:tc>
          <w:tcPr>
            <w:tcW w:w="1366" w:type="pct"/>
            <w:gridSpan w:val="2"/>
            <w:tcBorders>
              <w:top w:val="nil"/>
            </w:tcBorders>
          </w:tcPr>
          <w:p w14:paraId="0105870C" w14:textId="77777777" w:rsidR="00EF293F" w:rsidRPr="00365A0B" w:rsidRDefault="00EF293F" w:rsidP="00EF293F">
            <w:pPr>
              <w:spacing w:before="120"/>
              <w:rPr>
                <w:sz w:val="22"/>
                <w:szCs w:val="22"/>
              </w:rPr>
            </w:pPr>
          </w:p>
        </w:tc>
        <w:tc>
          <w:tcPr>
            <w:tcW w:w="1108" w:type="pct"/>
            <w:tcBorders>
              <w:top w:val="nil"/>
            </w:tcBorders>
          </w:tcPr>
          <w:p w14:paraId="4C1A9985" w14:textId="77777777" w:rsidR="00EF293F" w:rsidRPr="00365A0B" w:rsidRDefault="00EF293F" w:rsidP="00EF293F">
            <w:pPr>
              <w:spacing w:before="120"/>
              <w:rPr>
                <w:sz w:val="22"/>
                <w:szCs w:val="22"/>
              </w:rPr>
            </w:pPr>
          </w:p>
        </w:tc>
      </w:tr>
    </w:tbl>
    <w:p w14:paraId="60BEAAEE" w14:textId="77777777" w:rsidR="00CB56BD" w:rsidRPr="008A7F21" w:rsidRDefault="00CB56BD"/>
    <w:sectPr w:rsidR="00CB56BD" w:rsidRPr="008A7F21"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633"/>
    <w:multiLevelType w:val="hybridMultilevel"/>
    <w:tmpl w:val="8BA0F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3756"/>
    <w:multiLevelType w:val="multilevel"/>
    <w:tmpl w:val="454ABC8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4971F58"/>
    <w:multiLevelType w:val="multilevel"/>
    <w:tmpl w:val="677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84577"/>
    <w:multiLevelType w:val="multilevel"/>
    <w:tmpl w:val="75B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A6F5C"/>
    <w:multiLevelType w:val="hybridMultilevel"/>
    <w:tmpl w:val="F0C2D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61115"/>
    <w:multiLevelType w:val="multilevel"/>
    <w:tmpl w:val="E5A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74EF"/>
    <w:multiLevelType w:val="multilevel"/>
    <w:tmpl w:val="938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C44DA1"/>
    <w:multiLevelType w:val="hybridMultilevel"/>
    <w:tmpl w:val="25465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836D11"/>
    <w:multiLevelType w:val="hybridMultilevel"/>
    <w:tmpl w:val="4296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C61B26"/>
    <w:multiLevelType w:val="hybridMultilevel"/>
    <w:tmpl w:val="0048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677BE1"/>
    <w:multiLevelType w:val="hybridMultilevel"/>
    <w:tmpl w:val="6C42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A08DA"/>
    <w:multiLevelType w:val="multilevel"/>
    <w:tmpl w:val="846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3311A"/>
    <w:multiLevelType w:val="hybridMultilevel"/>
    <w:tmpl w:val="52308F3C"/>
    <w:lvl w:ilvl="0" w:tplc="64EAC00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3CC2"/>
    <w:multiLevelType w:val="multilevel"/>
    <w:tmpl w:val="28E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F55BE"/>
    <w:multiLevelType w:val="multilevel"/>
    <w:tmpl w:val="5A4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142F6"/>
    <w:multiLevelType w:val="hybridMultilevel"/>
    <w:tmpl w:val="59AEEC4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26231">
    <w:abstractNumId w:val="7"/>
  </w:num>
  <w:num w:numId="2" w16cid:durableId="65151861">
    <w:abstractNumId w:val="17"/>
  </w:num>
  <w:num w:numId="3" w16cid:durableId="227300198">
    <w:abstractNumId w:val="1"/>
  </w:num>
  <w:num w:numId="4" w16cid:durableId="1029641703">
    <w:abstractNumId w:val="5"/>
  </w:num>
  <w:num w:numId="5" w16cid:durableId="36201329">
    <w:abstractNumId w:val="15"/>
  </w:num>
  <w:num w:numId="6" w16cid:durableId="1614826330">
    <w:abstractNumId w:val="6"/>
  </w:num>
  <w:num w:numId="7" w16cid:durableId="1050617317">
    <w:abstractNumId w:val="16"/>
  </w:num>
  <w:num w:numId="8" w16cid:durableId="939528701">
    <w:abstractNumId w:val="11"/>
  </w:num>
  <w:num w:numId="9" w16cid:durableId="2089955039">
    <w:abstractNumId w:val="13"/>
  </w:num>
  <w:num w:numId="10" w16cid:durableId="1791127854">
    <w:abstractNumId w:val="8"/>
  </w:num>
  <w:num w:numId="11" w16cid:durableId="822504363">
    <w:abstractNumId w:val="9"/>
  </w:num>
  <w:num w:numId="12" w16cid:durableId="1007443288">
    <w:abstractNumId w:val="10"/>
  </w:num>
  <w:num w:numId="13" w16cid:durableId="1683124354">
    <w:abstractNumId w:val="12"/>
  </w:num>
  <w:num w:numId="14" w16cid:durableId="1921519827">
    <w:abstractNumId w:val="14"/>
  </w:num>
  <w:num w:numId="15" w16cid:durableId="1387755541">
    <w:abstractNumId w:val="3"/>
  </w:num>
  <w:num w:numId="16" w16cid:durableId="673537985">
    <w:abstractNumId w:val="2"/>
  </w:num>
  <w:num w:numId="17" w16cid:durableId="778641079">
    <w:abstractNumId w:val="0"/>
  </w:num>
  <w:num w:numId="18" w16cid:durableId="1750273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D3170"/>
    <w:rsid w:val="00107A29"/>
    <w:rsid w:val="001C1C38"/>
    <w:rsid w:val="003101CF"/>
    <w:rsid w:val="0034100C"/>
    <w:rsid w:val="003549BA"/>
    <w:rsid w:val="00365A0B"/>
    <w:rsid w:val="00365A31"/>
    <w:rsid w:val="00414DB3"/>
    <w:rsid w:val="004A6CD4"/>
    <w:rsid w:val="004B3E21"/>
    <w:rsid w:val="004B4C7D"/>
    <w:rsid w:val="004D030B"/>
    <w:rsid w:val="004F3474"/>
    <w:rsid w:val="00586E7C"/>
    <w:rsid w:val="00597E38"/>
    <w:rsid w:val="006849B8"/>
    <w:rsid w:val="006A1B5B"/>
    <w:rsid w:val="006D5AA2"/>
    <w:rsid w:val="007B1A78"/>
    <w:rsid w:val="007B6788"/>
    <w:rsid w:val="007C2590"/>
    <w:rsid w:val="0083721D"/>
    <w:rsid w:val="0084329F"/>
    <w:rsid w:val="008A7F21"/>
    <w:rsid w:val="00904BCB"/>
    <w:rsid w:val="009A6752"/>
    <w:rsid w:val="009D5140"/>
    <w:rsid w:val="00A6171E"/>
    <w:rsid w:val="00A63B5E"/>
    <w:rsid w:val="00B1519A"/>
    <w:rsid w:val="00BD25DA"/>
    <w:rsid w:val="00CB56BD"/>
    <w:rsid w:val="00D96590"/>
    <w:rsid w:val="00DB6825"/>
    <w:rsid w:val="00EB0679"/>
    <w:rsid w:val="00EF293F"/>
    <w:rsid w:val="00F36713"/>
    <w:rsid w:val="00F462A6"/>
    <w:rsid w:val="00F81039"/>
    <w:rsid w:val="00FB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CDCE"/>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5714">
      <w:bodyDiv w:val="1"/>
      <w:marLeft w:val="0"/>
      <w:marRight w:val="0"/>
      <w:marTop w:val="0"/>
      <w:marBottom w:val="0"/>
      <w:divBdr>
        <w:top w:val="none" w:sz="0" w:space="0" w:color="auto"/>
        <w:left w:val="none" w:sz="0" w:space="0" w:color="auto"/>
        <w:bottom w:val="none" w:sz="0" w:space="0" w:color="auto"/>
        <w:right w:val="none" w:sz="0" w:space="0" w:color="auto"/>
      </w:divBdr>
    </w:div>
    <w:div w:id="291716955">
      <w:bodyDiv w:val="1"/>
      <w:marLeft w:val="0"/>
      <w:marRight w:val="0"/>
      <w:marTop w:val="0"/>
      <w:marBottom w:val="0"/>
      <w:divBdr>
        <w:top w:val="none" w:sz="0" w:space="0" w:color="auto"/>
        <w:left w:val="none" w:sz="0" w:space="0" w:color="auto"/>
        <w:bottom w:val="none" w:sz="0" w:space="0" w:color="auto"/>
        <w:right w:val="none" w:sz="0" w:space="0" w:color="auto"/>
      </w:divBdr>
      <w:divsChild>
        <w:div w:id="360205535">
          <w:marLeft w:val="0"/>
          <w:marRight w:val="0"/>
          <w:marTop w:val="0"/>
          <w:marBottom w:val="0"/>
          <w:divBdr>
            <w:top w:val="none" w:sz="0" w:space="0" w:color="auto"/>
            <w:left w:val="none" w:sz="0" w:space="0" w:color="auto"/>
            <w:bottom w:val="none" w:sz="0" w:space="0" w:color="auto"/>
            <w:right w:val="none" w:sz="0" w:space="0" w:color="auto"/>
          </w:divBdr>
          <w:divsChild>
            <w:div w:id="475492240">
              <w:marLeft w:val="0"/>
              <w:marRight w:val="0"/>
              <w:marTop w:val="0"/>
              <w:marBottom w:val="0"/>
              <w:divBdr>
                <w:top w:val="none" w:sz="0" w:space="0" w:color="auto"/>
                <w:left w:val="none" w:sz="0" w:space="0" w:color="auto"/>
                <w:bottom w:val="none" w:sz="0" w:space="0" w:color="auto"/>
                <w:right w:val="none" w:sz="0" w:space="0" w:color="auto"/>
              </w:divBdr>
              <w:divsChild>
                <w:div w:id="421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257">
          <w:marLeft w:val="0"/>
          <w:marRight w:val="0"/>
          <w:marTop w:val="0"/>
          <w:marBottom w:val="0"/>
          <w:divBdr>
            <w:top w:val="none" w:sz="0" w:space="0" w:color="auto"/>
            <w:left w:val="none" w:sz="0" w:space="0" w:color="auto"/>
            <w:bottom w:val="none" w:sz="0" w:space="0" w:color="auto"/>
            <w:right w:val="none" w:sz="0" w:space="0" w:color="auto"/>
          </w:divBdr>
          <w:divsChild>
            <w:div w:id="1830829392">
              <w:marLeft w:val="0"/>
              <w:marRight w:val="0"/>
              <w:marTop w:val="0"/>
              <w:marBottom w:val="0"/>
              <w:divBdr>
                <w:top w:val="none" w:sz="0" w:space="0" w:color="auto"/>
                <w:left w:val="none" w:sz="0" w:space="0" w:color="auto"/>
                <w:bottom w:val="none" w:sz="0" w:space="0" w:color="auto"/>
                <w:right w:val="none" w:sz="0" w:space="0" w:color="auto"/>
              </w:divBdr>
              <w:divsChild>
                <w:div w:id="7928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49141">
      <w:bodyDiv w:val="1"/>
      <w:marLeft w:val="0"/>
      <w:marRight w:val="0"/>
      <w:marTop w:val="0"/>
      <w:marBottom w:val="0"/>
      <w:divBdr>
        <w:top w:val="none" w:sz="0" w:space="0" w:color="auto"/>
        <w:left w:val="none" w:sz="0" w:space="0" w:color="auto"/>
        <w:bottom w:val="none" w:sz="0" w:space="0" w:color="auto"/>
        <w:right w:val="none" w:sz="0" w:space="0" w:color="auto"/>
      </w:divBdr>
    </w:div>
    <w:div w:id="499782544">
      <w:bodyDiv w:val="1"/>
      <w:marLeft w:val="0"/>
      <w:marRight w:val="0"/>
      <w:marTop w:val="0"/>
      <w:marBottom w:val="0"/>
      <w:divBdr>
        <w:top w:val="none" w:sz="0" w:space="0" w:color="auto"/>
        <w:left w:val="none" w:sz="0" w:space="0" w:color="auto"/>
        <w:bottom w:val="none" w:sz="0" w:space="0" w:color="auto"/>
        <w:right w:val="none" w:sz="0" w:space="0" w:color="auto"/>
      </w:divBdr>
    </w:div>
    <w:div w:id="1041706075">
      <w:bodyDiv w:val="1"/>
      <w:marLeft w:val="0"/>
      <w:marRight w:val="0"/>
      <w:marTop w:val="0"/>
      <w:marBottom w:val="0"/>
      <w:divBdr>
        <w:top w:val="none" w:sz="0" w:space="0" w:color="auto"/>
        <w:left w:val="none" w:sz="0" w:space="0" w:color="auto"/>
        <w:bottom w:val="none" w:sz="0" w:space="0" w:color="auto"/>
        <w:right w:val="none" w:sz="0" w:space="0" w:color="auto"/>
      </w:divBdr>
    </w:div>
    <w:div w:id="1607537121">
      <w:bodyDiv w:val="1"/>
      <w:marLeft w:val="0"/>
      <w:marRight w:val="0"/>
      <w:marTop w:val="0"/>
      <w:marBottom w:val="0"/>
      <w:divBdr>
        <w:top w:val="none" w:sz="0" w:space="0" w:color="auto"/>
        <w:left w:val="none" w:sz="0" w:space="0" w:color="auto"/>
        <w:bottom w:val="none" w:sz="0" w:space="0" w:color="auto"/>
        <w:right w:val="none" w:sz="0" w:space="0" w:color="auto"/>
      </w:divBdr>
      <w:divsChild>
        <w:div w:id="358314978">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0"/>
              <w:marBottom w:val="0"/>
              <w:divBdr>
                <w:top w:val="none" w:sz="0" w:space="0" w:color="auto"/>
                <w:left w:val="none" w:sz="0" w:space="0" w:color="auto"/>
                <w:bottom w:val="none" w:sz="0" w:space="0" w:color="auto"/>
                <w:right w:val="none" w:sz="0" w:space="0" w:color="auto"/>
              </w:divBdr>
              <w:divsChild>
                <w:div w:id="2087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5308">
          <w:marLeft w:val="0"/>
          <w:marRight w:val="0"/>
          <w:marTop w:val="0"/>
          <w:marBottom w:val="0"/>
          <w:divBdr>
            <w:top w:val="none" w:sz="0" w:space="0" w:color="auto"/>
            <w:left w:val="none" w:sz="0" w:space="0" w:color="auto"/>
            <w:bottom w:val="none" w:sz="0" w:space="0" w:color="auto"/>
            <w:right w:val="none" w:sz="0" w:space="0" w:color="auto"/>
          </w:divBdr>
          <w:divsChild>
            <w:div w:id="625814411">
              <w:marLeft w:val="0"/>
              <w:marRight w:val="0"/>
              <w:marTop w:val="0"/>
              <w:marBottom w:val="0"/>
              <w:divBdr>
                <w:top w:val="none" w:sz="0" w:space="0" w:color="auto"/>
                <w:left w:val="none" w:sz="0" w:space="0" w:color="auto"/>
                <w:bottom w:val="none" w:sz="0" w:space="0" w:color="auto"/>
                <w:right w:val="none" w:sz="0" w:space="0" w:color="auto"/>
              </w:divBdr>
              <w:divsChild>
                <w:div w:id="459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ModifiedBy>Mysuru, Mr. Daivikh Rajesh</cp:lastModifiedBy>
  <cp:revision>2</cp:revision>
  <cp:lastPrinted>2008-09-04T13:20:00Z</cp:lastPrinted>
  <dcterms:created xsi:type="dcterms:W3CDTF">2022-01-18T19:42:00Z</dcterms:created>
  <dcterms:modified xsi:type="dcterms:W3CDTF">2024-09-24T18:55:00Z</dcterms:modified>
</cp:coreProperties>
</file>