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0" w:name="_Hlk52264205"/>
      <w:bookmarkEnd w:id="0"/>
      <w:bookmarkStart w:id="6" w:name="_GoBack"/>
      <w:bookmarkEnd w:id="6"/>
      <w:r>
        <w:rPr>
          <w:rFonts w:hint="eastAsia" w:ascii="微软雅黑" w:hAnsi="微软雅黑" w:eastAsia="微软雅黑"/>
          <w:sz w:val="36"/>
          <w:szCs w:val="40"/>
        </w:rPr>
        <w:t xml:space="preserve">实验四 </w:t>
      </w:r>
      <w:r>
        <w:rPr>
          <w:rFonts w:ascii="微软雅黑" w:hAnsi="微软雅黑" w:eastAsia="微软雅黑"/>
          <w:sz w:val="36"/>
          <w:szCs w:val="40"/>
        </w:rPr>
        <w:t>R</w:t>
      </w:r>
      <w:r>
        <w:rPr>
          <w:rFonts w:hint="eastAsia" w:ascii="微软雅黑" w:hAnsi="微软雅黑" w:eastAsia="微软雅黑"/>
          <w:sz w:val="36"/>
          <w:szCs w:val="40"/>
        </w:rPr>
        <w:t>语言综合实验</w:t>
      </w:r>
    </w:p>
    <w:p>
      <w:pPr>
        <w:rPr>
          <w:rFonts w:ascii="微软雅黑" w:hAnsi="微软雅黑" w:eastAsia="微软雅黑"/>
          <w:sz w:val="28"/>
          <w:szCs w:val="32"/>
        </w:rPr>
      </w:pPr>
      <w:r>
        <w:rPr>
          <w:rFonts w:hint="eastAsia" w:ascii="微软雅黑" w:hAnsi="微软雅黑" w:eastAsia="微软雅黑"/>
          <w:sz w:val="28"/>
          <w:szCs w:val="32"/>
        </w:rPr>
        <w:t>【实验目的】</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掌握使用R语言进行一元线性</w:t>
      </w:r>
      <w:r>
        <w:rPr>
          <w:rFonts w:ascii="微软雅黑" w:hAnsi="微软雅黑" w:eastAsia="微软雅黑" w:cs="宋体"/>
          <w:color w:val="000000"/>
          <w:kern w:val="0"/>
          <w:sz w:val="24"/>
          <w:szCs w:val="24"/>
        </w:rPr>
        <w:t>回归</w:t>
      </w:r>
      <w:r>
        <w:rPr>
          <w:rFonts w:hint="eastAsia" w:ascii="微软雅黑" w:hAnsi="微软雅黑" w:eastAsia="微软雅黑" w:cs="宋体"/>
          <w:color w:val="000000"/>
          <w:kern w:val="0"/>
          <w:sz w:val="24"/>
          <w:szCs w:val="24"/>
        </w:rPr>
        <w:t>方程和多元线性回归方程分析。</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掌握使用R语言进行回归方程和回归参数的假设检验。</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掌握使用R语言进行回归诊断（检验：异常值、非线性、残差、多重共线性等）。</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掌握使用R语言进行单因素方差和双因素方差分析。</w:t>
      </w:r>
    </w:p>
    <w:p>
      <w:pPr>
        <w:rPr>
          <w:rFonts w:ascii="微软雅黑" w:hAnsi="微软雅黑" w:eastAsia="微软雅黑"/>
          <w:sz w:val="28"/>
          <w:szCs w:val="32"/>
        </w:rPr>
      </w:pPr>
      <w:r>
        <w:rPr>
          <w:rFonts w:hint="eastAsia" w:ascii="微软雅黑" w:hAnsi="微软雅黑" w:eastAsia="微软雅黑"/>
          <w:sz w:val="28"/>
          <w:szCs w:val="32"/>
        </w:rPr>
        <w:t>【实验内容与实现】</w:t>
      </w: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有</w:t>
      </w:r>
      <w:r>
        <w:rPr>
          <w:rFonts w:ascii="微软雅黑" w:hAnsi="微软雅黑" w:eastAsia="微软雅黑"/>
          <w:sz w:val="24"/>
          <w:szCs w:val="24"/>
        </w:rPr>
        <w:t>10个同类企业的生产性固定资产价值(X)和工业总产</w:t>
      </w:r>
      <w:r>
        <w:rPr>
          <w:rFonts w:hint="eastAsia" w:ascii="微软雅黑" w:hAnsi="微软雅黑" w:eastAsia="微软雅黑"/>
          <w:sz w:val="24"/>
          <w:szCs w:val="24"/>
        </w:rPr>
        <w:t>值</w:t>
      </w:r>
      <w:r>
        <w:rPr>
          <w:rFonts w:ascii="微软雅黑" w:hAnsi="微软雅黑" w:eastAsia="微软雅黑"/>
          <w:sz w:val="24"/>
          <w:szCs w:val="24"/>
        </w:rPr>
        <w:t>(Y )资料如下</w:t>
      </w:r>
      <w:r>
        <w:rPr>
          <w:rFonts w:hint="eastAsia" w:ascii="微软雅黑" w:hAnsi="微软雅黑" w:eastAsia="微软雅黑"/>
          <w:sz w:val="24"/>
          <w:szCs w:val="24"/>
        </w:rPr>
        <w:t>:</w:t>
      </w:r>
    </w:p>
    <w:p>
      <w:pPr>
        <w:ind w:left="360"/>
        <w:rPr>
          <w:rFonts w:ascii="微软雅黑" w:hAnsi="微软雅黑" w:eastAsia="微软雅黑"/>
          <w:sz w:val="24"/>
          <w:szCs w:val="24"/>
        </w:rPr>
      </w:pPr>
      <w:r>
        <w:drawing>
          <wp:inline distT="0" distB="0" distL="0" distR="0">
            <wp:extent cx="3995420" cy="39096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95767" cy="3910041"/>
                    </a:xfrm>
                    <a:prstGeom prst="rect">
                      <a:avLst/>
                    </a:prstGeom>
                  </pic:spPr>
                </pic:pic>
              </a:graphicData>
            </a:graphic>
          </wp:inline>
        </w:drawing>
      </w:r>
    </w:p>
    <w:p>
      <w:pPr>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问题如下：</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探索性分析X与Y之间的关系</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3922395" cy="3599815"/>
            <wp:effectExtent l="0" t="0" r="1905"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3922395" cy="3599815"/>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73650" cy="4635500"/>
            <wp:effectExtent l="0" t="0" r="6350" b="0"/>
            <wp:docPr id="6" name="图片 6" descr="907805c3-e1cb-43d5-bf08-e17955e90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7805c3-e1cb-43d5-bf08-e17955e908ab"/>
                    <pic:cNvPicPr>
                      <a:picLocks noChangeAspect="1"/>
                    </pic:cNvPicPr>
                  </pic:nvPicPr>
                  <pic:blipFill>
                    <a:blip r:embed="rId6"/>
                    <a:stretch>
                      <a:fillRect/>
                    </a:stretch>
                  </pic:blipFill>
                  <pic:spPr>
                    <a:xfrm>
                      <a:off x="0" y="0"/>
                      <a:ext cx="5073650" cy="4635500"/>
                    </a:xfrm>
                    <a:prstGeom prst="rect">
                      <a:avLst/>
                    </a:prstGeom>
                  </pic:spPr>
                </pic:pic>
              </a:graphicData>
            </a:graphic>
          </wp:inline>
        </w:drawing>
      </w:r>
    </w:p>
    <w:p>
      <w:pPr>
        <w:pStyle w:val="10"/>
        <w:numPr>
          <w:ilvl w:val="0"/>
          <w:numId w:val="0"/>
        </w:numPr>
        <w:ind w:left="360" w:leftChars="0"/>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2590800" cy="933450"/>
            <wp:effectExtent l="0" t="0" r="0" b="635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7"/>
                    <a:stretch>
                      <a:fillRect/>
                    </a:stretch>
                  </pic:blipFill>
                  <pic:spPr>
                    <a:xfrm>
                      <a:off x="0" y="0"/>
                      <a:ext cx="2590800" cy="933450"/>
                    </a:xfrm>
                    <a:prstGeom prst="rect">
                      <a:avLst/>
                    </a:prstGeom>
                    <a:noFill/>
                    <a:ln w="9525">
                      <a:noFill/>
                    </a:ln>
                  </pic:spPr>
                </pic:pic>
              </a:graphicData>
            </a:graphic>
          </wp:inline>
        </w:drawing>
      </w:r>
    </w:p>
    <w:p>
      <w:pPr>
        <w:pStyle w:val="10"/>
        <w:numPr>
          <w:ilvl w:val="0"/>
          <w:numId w:val="0"/>
        </w:numPr>
        <w:ind w:left="360" w:leftChars="0" w:firstLine="500" w:firstLineChars="200"/>
        <w:rPr>
          <w:rFonts w:hint="eastAsia" w:ascii="宋体" w:hAnsi="宋体" w:eastAsia="宋体" w:cs="宋体"/>
          <w:i w:val="0"/>
          <w:iCs w:val="0"/>
          <w:caps w:val="0"/>
          <w:color w:val="060607"/>
          <w:spacing w:val="5"/>
          <w:sz w:val="24"/>
          <w:szCs w:val="24"/>
          <w:shd w:val="clear" w:fill="FFFFFF"/>
          <w:lang w:eastAsia="zh-CN"/>
        </w:rPr>
      </w:pPr>
      <w:r>
        <w:rPr>
          <w:rFonts w:hint="eastAsia" w:ascii="宋体" w:hAnsi="宋体" w:eastAsia="宋体" w:cs="宋体"/>
          <w:i w:val="0"/>
          <w:iCs w:val="0"/>
          <w:caps w:val="0"/>
          <w:color w:val="060607"/>
          <w:spacing w:val="5"/>
          <w:sz w:val="24"/>
          <w:szCs w:val="24"/>
          <w:shd w:val="clear" w:fill="FFFFFF"/>
        </w:rPr>
        <w:t>通过散点图可以观察到固定资产价值和工业总产值之间可能存在正相关关系，即固定资产价值较高的企业往往有更高的工业总产值。这种关系在视觉上表现为点的分布倾向于沿直线上升。</w:t>
      </w:r>
      <w:r>
        <w:rPr>
          <w:rFonts w:hint="eastAsia" w:ascii="宋体" w:hAnsi="宋体" w:eastAsia="宋体" w:cs="宋体"/>
          <w:i w:val="0"/>
          <w:iCs w:val="0"/>
          <w:caps w:val="0"/>
          <w:color w:val="060607"/>
          <w:spacing w:val="5"/>
          <w:sz w:val="24"/>
          <w:szCs w:val="24"/>
          <w:shd w:val="clear" w:fill="FFFFFF"/>
          <w:lang w:val="en-US" w:eastAsia="zh-CN"/>
        </w:rPr>
        <w:t>同时，X和Y的相关系数高达0.9488216，可以推测他们具有很强的线性相关性。</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建立</w:t>
      </w:r>
      <w:r>
        <w:rPr>
          <w:rFonts w:ascii="微软雅黑" w:hAnsi="微软雅黑" w:eastAsia="微软雅黑"/>
          <w:sz w:val="24"/>
          <w:szCs w:val="24"/>
        </w:rPr>
        <w:t>X</w:t>
      </w:r>
      <w:r>
        <w:rPr>
          <w:rFonts w:hint="eastAsia" w:ascii="微软雅黑" w:hAnsi="微软雅黑" w:eastAsia="微软雅黑"/>
          <w:sz w:val="24"/>
          <w:szCs w:val="24"/>
        </w:rPr>
        <w:t>与Y之间的线性回归方程，并对其回归方程进行显著性检验和</w:t>
      </w:r>
      <w:r>
        <w:rPr>
          <w:rFonts w:hint="eastAsia" w:ascii="微软雅黑" w:hAnsi="微软雅黑" w:eastAsia="微软雅黑" w:cs="宋体"/>
          <w:color w:val="000000"/>
          <w:kern w:val="0"/>
          <w:sz w:val="24"/>
          <w:szCs w:val="24"/>
        </w:rPr>
        <w:t>回归诊断</w:t>
      </w:r>
      <w:r>
        <w:rPr>
          <w:rFonts w:hint="eastAsia" w:ascii="微软雅黑" w:hAnsi="微软雅黑" w:eastAsia="微软雅黑"/>
          <w:sz w:val="24"/>
          <w:szCs w:val="24"/>
        </w:rPr>
        <w:t>。</w:t>
      </w:r>
    </w:p>
    <w:p>
      <w:pPr>
        <w:pStyle w:val="10"/>
        <w:numPr>
          <w:ilvl w:val="0"/>
          <w:numId w:val="0"/>
        </w:numPr>
        <w:ind w:leftChars="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420" w:leftChars="20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bidi w:val="0"/>
        <w:ind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确定拒绝域：在进行F检验时，我们需要根据显著性水平α和自由度k和n-k-1来确定F分布上的临界值。根据临界值，我们可以确定拒绝域。</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200"/>
        <w:rPr>
          <w:rFonts w:ascii="微软雅黑" w:hAnsi="微软雅黑" w:eastAsia="微软雅黑"/>
          <w:sz w:val="24"/>
          <w:szCs w:val="24"/>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3081020" cy="2555875"/>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8"/>
                    <a:srcRect r="103" b="36912"/>
                    <a:stretch>
                      <a:fillRect/>
                    </a:stretch>
                  </pic:blipFill>
                  <pic:spPr>
                    <a:xfrm>
                      <a:off x="0" y="0"/>
                      <a:ext cx="3081020" cy="2555875"/>
                    </a:xfrm>
                    <a:prstGeom prst="rect">
                      <a:avLst/>
                    </a:prstGeom>
                    <a:noFill/>
                    <a:ln w="9525">
                      <a:noFill/>
                    </a:ln>
                  </pic:spPr>
                </pic:pic>
              </a:graphicData>
            </a:graphic>
          </wp:inline>
        </w:drawing>
      </w:r>
    </w:p>
    <w:p>
      <w:pPr>
        <w:pStyle w:val="10"/>
        <w:numPr>
          <w:ilvl w:val="0"/>
          <w:numId w:val="0"/>
        </w:numPr>
        <w:ind w:left="36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pStyle w:val="10"/>
        <w:numPr>
          <w:ilvl w:val="0"/>
          <w:numId w:val="4"/>
        </w:numPr>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value = 2.821e-05 &lt;&lt; 0.05，故拒绝原假设，至少有一个自变量的系数不等于零，即模型中的自变量对因变量有显著影响，模型的解释能力较强。</w:t>
      </w:r>
    </w:p>
    <w:p>
      <w:pPr>
        <w:pStyle w:val="10"/>
        <w:numPr>
          <w:ilvl w:val="0"/>
          <w:numId w:val="0"/>
        </w:numPr>
        <w:ind w:leftChars="200"/>
        <w:rPr>
          <w:rFonts w:hint="eastAsia" w:ascii="宋体" w:hAnsi="宋体" w:eastAsia="宋体" w:cs="宋体"/>
          <w:sz w:val="24"/>
          <w:szCs w:val="24"/>
          <w:lang w:val="en-US" w:eastAsia="zh-CN"/>
        </w:rPr>
      </w:pP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·回归诊断</w:t>
      </w:r>
    </w:p>
    <w:p>
      <w:pPr>
        <w:pStyle w:val="10"/>
        <w:numPr>
          <w:ilvl w:val="0"/>
          <w:numId w:val="0"/>
        </w:numPr>
        <w:ind w:leftChars="20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261995" cy="697865"/>
            <wp:effectExtent l="0" t="0" r="0" b="0"/>
            <wp:docPr id="6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descr="IMG_256"/>
                    <pic:cNvPicPr>
                      <a:picLocks noChangeAspect="1"/>
                    </pic:cNvPicPr>
                  </pic:nvPicPr>
                  <pic:blipFill>
                    <a:blip r:embed="rId9"/>
                    <a:srcRect l="1383" t="2311" r="1326"/>
                    <a:stretch>
                      <a:fillRect/>
                    </a:stretch>
                  </pic:blipFill>
                  <pic:spPr>
                    <a:xfrm>
                      <a:off x="0" y="0"/>
                      <a:ext cx="3261995" cy="697865"/>
                    </a:xfrm>
                    <a:prstGeom prst="rect">
                      <a:avLst/>
                    </a:prstGeom>
                    <a:noFill/>
                    <a:ln w="9525">
                      <a:noFill/>
                    </a:ln>
                  </pic:spPr>
                </pic:pic>
              </a:graphicData>
            </a:graphic>
          </wp:inline>
        </w:drawing>
      </w:r>
    </w:p>
    <w:p>
      <w:pPr>
        <w:pStyle w:val="10"/>
        <w:numPr>
          <w:ilvl w:val="0"/>
          <w:numId w:val="0"/>
        </w:numPr>
        <w:ind w:leftChars="200"/>
        <w:rPr>
          <w:rFonts w:ascii="宋体" w:hAnsi="宋体" w:eastAsia="宋体" w:cs="宋体"/>
          <w:sz w:val="24"/>
          <w:szCs w:val="24"/>
        </w:rPr>
      </w:pPr>
      <w:r>
        <w:rPr>
          <w:rFonts w:ascii="宋体" w:hAnsi="宋体" w:eastAsia="宋体" w:cs="宋体"/>
          <w:sz w:val="24"/>
          <w:szCs w:val="24"/>
        </w:rPr>
        <w:drawing>
          <wp:inline distT="0" distB="0" distL="114300" distR="114300">
            <wp:extent cx="5370830" cy="3599815"/>
            <wp:effectExtent l="0" t="0" r="1270" b="6985"/>
            <wp:docPr id="6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descr="IMG_256"/>
                    <pic:cNvPicPr>
                      <a:picLocks noChangeAspect="1"/>
                    </pic:cNvPicPr>
                  </pic:nvPicPr>
                  <pic:blipFill>
                    <a:blip r:embed="rId10"/>
                    <a:stretch>
                      <a:fillRect/>
                    </a:stretch>
                  </pic:blipFill>
                  <pic:spPr>
                    <a:xfrm>
                      <a:off x="0" y="0"/>
                      <a:ext cx="5370830"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360"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由图可知，模型的残差随机分布在拟合值的周围，没有显示出明显的模式或趋势，这表明模型已经适当地捕捉了数据中的线性关系，并且满足同方差性假设。</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图中的数据点围绕着一条直线排列，这表明残差近似地遵循正态分布。这是线性回归模型的一个重要假设。图片中没有明显显示任何异常的数据点，这表明模型可能没有受到异常值的显著影响。</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残差围绕着红线随机分布，没有明显的模式或趋势。</w:t>
      </w:r>
      <w:r>
        <w:rPr>
          <w:rFonts w:hint="default" w:ascii="宋体" w:hAnsi="宋体" w:eastAsia="宋体" w:cs="宋体"/>
          <w:kern w:val="2"/>
          <w:sz w:val="24"/>
          <w:szCs w:val="24"/>
          <w:lang w:val="en-US" w:eastAsia="zh-CN" w:bidi="ar-SA"/>
        </w:rPr>
        <w:t>残差的散布在不同的拟合值范围内看起来相对均匀，没有出现随着拟合值增加而散布增加或减少的情况，这表明同方差性假设可能得到了满足。图中没有明显的非线性形状或趋势。</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根据图片内容，似乎没有明显的异常点，即没有点同时在高杠杆值和高Cook距离区域</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这表明模型可能没有受到个别观测值的显著影响</w:t>
      </w:r>
      <w:r>
        <w:rPr>
          <w:rFonts w:hint="eastAsia" w:ascii="宋体" w:hAnsi="宋体" w:eastAsia="宋体" w:cs="宋体"/>
          <w:sz w:val="24"/>
          <w:szCs w:val="24"/>
          <w:lang w:val="en-US" w:eastAsia="zh-CN"/>
        </w:rPr>
        <w:t>，即没有异常点</w:t>
      </w:r>
      <w:r>
        <w:rPr>
          <w:rFonts w:hint="default" w:ascii="宋体" w:hAnsi="宋体" w:eastAsia="宋体" w:cs="宋体"/>
          <w:sz w:val="24"/>
          <w:szCs w:val="24"/>
          <w:lang w:val="en-US" w:eastAsia="zh-CN"/>
        </w:rPr>
        <w:t>。</w:t>
      </w:r>
    </w:p>
    <w:p>
      <w:pPr>
        <w:pStyle w:val="10"/>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323715" cy="1676400"/>
            <wp:effectExtent l="0" t="0" r="0" b="0"/>
            <wp:docPr id="6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6"/>
                    <pic:cNvPicPr>
                      <a:picLocks noChangeAspect="1"/>
                    </pic:cNvPicPr>
                  </pic:nvPicPr>
                  <pic:blipFill>
                    <a:blip r:embed="rId11"/>
                    <a:srcRect l="1104"/>
                    <a:stretch>
                      <a:fillRect/>
                    </a:stretch>
                  </pic:blipFill>
                  <pic:spPr>
                    <a:xfrm>
                      <a:off x="0" y="0"/>
                      <a:ext cx="4323715" cy="167640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apiro-Wilk检验的零假设（H0）是数据来自正态分布，备择假设（H1）是数据不来自正态分布。如果p值大于显著性水平（通常设为0.05或0.01），则不能拒绝零假设，意味着没有足够的证据表明数据不服从正态分布。在</w:t>
      </w:r>
      <w:r>
        <w:rPr>
          <w:rFonts w:hint="eastAsia" w:ascii="宋体" w:hAnsi="宋体" w:eastAsia="宋体" w:cs="宋体"/>
          <w:sz w:val="24"/>
          <w:szCs w:val="24"/>
          <w:lang w:val="en-US" w:eastAsia="zh-CN"/>
        </w:rPr>
        <w:t>本例</w:t>
      </w:r>
      <w:r>
        <w:rPr>
          <w:rFonts w:hint="default" w:ascii="宋体" w:hAnsi="宋体" w:eastAsia="宋体" w:cs="宋体"/>
          <w:sz w:val="24"/>
          <w:szCs w:val="24"/>
          <w:lang w:val="en-US" w:eastAsia="zh-CN"/>
        </w:rPr>
        <w:t>中，p值为0.</w:t>
      </w:r>
      <w:r>
        <w:rPr>
          <w:rFonts w:hint="eastAsia" w:ascii="宋体" w:hAnsi="宋体" w:eastAsia="宋体" w:cs="宋体"/>
          <w:sz w:val="24"/>
          <w:szCs w:val="24"/>
          <w:lang w:val="en-US" w:eastAsia="zh-CN"/>
        </w:rPr>
        <w:t>2754</w:t>
      </w:r>
      <w:r>
        <w:rPr>
          <w:rFonts w:hint="default" w:ascii="宋体" w:hAnsi="宋体" w:eastAsia="宋体" w:cs="宋体"/>
          <w:sz w:val="24"/>
          <w:szCs w:val="24"/>
          <w:lang w:val="en-US" w:eastAsia="zh-CN"/>
        </w:rPr>
        <w:t>，远大于0.05，因此我们不能拒绝零假设，即没有足够的证据表明残差不服从正态分布。W统计量0.9</w:t>
      </w:r>
      <w:r>
        <w:rPr>
          <w:rFonts w:hint="eastAsia" w:ascii="宋体" w:hAnsi="宋体" w:eastAsia="宋体" w:cs="宋体"/>
          <w:sz w:val="24"/>
          <w:szCs w:val="24"/>
          <w:lang w:val="en-US" w:eastAsia="zh-CN"/>
        </w:rPr>
        <w:t>0917</w:t>
      </w:r>
      <w:r>
        <w:rPr>
          <w:rFonts w:hint="default" w:ascii="宋体" w:hAnsi="宋体" w:eastAsia="宋体" w:cs="宋体"/>
          <w:sz w:val="24"/>
          <w:szCs w:val="24"/>
          <w:lang w:val="en-US" w:eastAsia="zh-CN"/>
        </w:rPr>
        <w:t>是一个接近1的值，它表示数据的正态性是可接受的，因为W值越接近1，数据越接近正态分布。</w:t>
      </w:r>
    </w:p>
    <w:p>
      <w:pPr>
        <w:pStyle w:val="10"/>
        <w:numPr>
          <w:ilvl w:val="0"/>
          <w:numId w:val="0"/>
        </w:numPr>
        <w:rPr>
          <w:rFonts w:hint="default" w:ascii="宋体" w:hAnsi="宋体" w:eastAsia="宋体" w:cs="宋体"/>
          <w:sz w:val="24"/>
          <w:szCs w:val="24"/>
          <w:lang w:val="en-US" w:eastAsia="zh-CN"/>
        </w:rPr>
      </w:pPr>
    </w:p>
    <w:p>
      <w:pPr>
        <w:pStyle w:val="10"/>
        <w:numPr>
          <w:ilvl w:val="0"/>
          <w:numId w:val="0"/>
        </w:numPr>
        <w:ind w:left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46600" cy="1752600"/>
            <wp:effectExtent l="0" t="0" r="0" b="0"/>
            <wp:docPr id="6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6"/>
                    <pic:cNvPicPr>
                      <a:picLocks noChangeAspect="1"/>
                    </pic:cNvPicPr>
                  </pic:nvPicPr>
                  <pic:blipFill>
                    <a:blip r:embed="rId12"/>
                    <a:srcRect l="900"/>
                    <a:stretch>
                      <a:fillRect/>
                    </a:stretch>
                  </pic:blipFill>
                  <pic:spPr>
                    <a:xfrm>
                      <a:off x="0" y="0"/>
                      <a:ext cx="4546600" cy="175260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BP值：检验统计量BP值为1.</w:t>
      </w:r>
      <w:r>
        <w:rPr>
          <w:rFonts w:hint="eastAsia" w:ascii="宋体" w:hAnsi="宋体" w:eastAsia="宋体" w:cs="宋体"/>
          <w:sz w:val="24"/>
          <w:szCs w:val="24"/>
          <w:lang w:val="en-US" w:eastAsia="zh-CN"/>
        </w:rPr>
        <w:t>6476</w:t>
      </w:r>
      <w:r>
        <w:rPr>
          <w:rFonts w:hint="default" w:ascii="宋体" w:hAnsi="宋体" w:eastAsia="宋体" w:cs="宋体"/>
          <w:sz w:val="24"/>
          <w:szCs w:val="24"/>
          <w:lang w:val="en-US" w:eastAsia="zh-CN"/>
        </w:rPr>
        <w:t>，这个值是用于判断残差是否具有恒定方差。</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自由度：自由度为</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，这通常意味着在模型中有</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个预测变量（不包括常数项）。</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p-value：p值为0.6</w:t>
      </w:r>
      <w:r>
        <w:rPr>
          <w:rFonts w:hint="eastAsia" w:ascii="宋体" w:hAnsi="宋体" w:eastAsia="宋体" w:cs="宋体"/>
          <w:sz w:val="24"/>
          <w:szCs w:val="24"/>
          <w:lang w:val="en-US" w:eastAsia="zh-CN"/>
        </w:rPr>
        <w:t>848</w:t>
      </w:r>
      <w:r>
        <w:rPr>
          <w:rFonts w:hint="default" w:ascii="宋体" w:hAnsi="宋体" w:eastAsia="宋体" w:cs="宋体"/>
          <w:sz w:val="24"/>
          <w:szCs w:val="24"/>
          <w:lang w:val="en-US" w:eastAsia="zh-CN"/>
        </w:rPr>
        <w:t>，这个值表示在假设方差齐性的情况下，观察到的统计量（或更极端）的概率。</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p值大于常用的显著性水平（如0.05），我们没有足够的证据拒绝方差齐性的零假设。这意味着在5%的显著性水平下，没有显著的证据表明残差的方差随着自变量的变化而变化，因此可以认为模型满足方差齐性的假设。</w:t>
      </w:r>
    </w:p>
    <w:p>
      <w:pPr>
        <w:pStyle w:val="10"/>
        <w:numPr>
          <w:ilvl w:val="0"/>
          <w:numId w:val="0"/>
        </w:numPr>
        <w:ind w:leftChars="200"/>
        <w:jc w:val="both"/>
        <w:rPr>
          <w:rFonts w:hint="default" w:ascii="宋体" w:hAnsi="宋体" w:eastAsia="宋体" w:cs="宋体"/>
          <w:sz w:val="24"/>
          <w:szCs w:val="24"/>
          <w:lang w:val="en-US" w:eastAsia="zh-CN"/>
        </w:rPr>
      </w:pPr>
    </w:p>
    <w:p>
      <w:pPr>
        <w:pStyle w:val="10"/>
        <w:numPr>
          <w:ilvl w:val="0"/>
          <w:numId w:val="0"/>
        </w:numPr>
        <w:ind w:left="360" w:leftChars="0"/>
        <w:rPr>
          <w:rFonts w:hint="default" w:ascii="宋体" w:hAnsi="宋体" w:eastAsia="宋体" w:cs="宋体"/>
          <w:sz w:val="24"/>
          <w:szCs w:val="24"/>
          <w:lang w:val="en-US" w:eastAsia="zh-CN"/>
        </w:rPr>
      </w:pPr>
    </w:p>
    <w:p>
      <w:pPr>
        <w:pStyle w:val="10"/>
        <w:numPr>
          <w:ilvl w:val="0"/>
          <w:numId w:val="0"/>
        </w:numPr>
        <w:ind w:left="360" w:leftChars="0"/>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83785" cy="1300480"/>
            <wp:effectExtent l="0" t="0" r="0" b="0"/>
            <wp:docPr id="6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IMG_256"/>
                    <pic:cNvPicPr>
                      <a:picLocks noChangeAspect="1"/>
                    </pic:cNvPicPr>
                  </pic:nvPicPr>
                  <pic:blipFill>
                    <a:blip r:embed="rId13"/>
                    <a:srcRect l="376"/>
                    <a:stretch>
                      <a:fillRect/>
                    </a:stretch>
                  </pic:blipFill>
                  <pic:spPr>
                    <a:xfrm>
                      <a:off x="0" y="0"/>
                      <a:ext cx="4883785" cy="1300480"/>
                    </a:xfrm>
                    <a:prstGeom prst="rect">
                      <a:avLst/>
                    </a:prstGeom>
                    <a:noFill/>
                    <a:ln w="9525">
                      <a:noFill/>
                    </a:ln>
                  </pic:spPr>
                </pic:pic>
              </a:graphicData>
            </a:graphic>
          </wp:inline>
        </w:drawing>
      </w:r>
    </w:p>
    <w:p>
      <w:pPr>
        <w:pStyle w:val="10"/>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DW值：Durbin-Watson统计量的值为</w:t>
      </w:r>
      <w:bookmarkStart w:id="1" w:name="OLE_LINK1"/>
      <w:r>
        <w:rPr>
          <w:rFonts w:hint="eastAsia" w:ascii="宋体" w:hAnsi="宋体" w:eastAsia="宋体"/>
          <w:sz w:val="24"/>
          <w:szCs w:val="24"/>
          <w:lang w:val="en-US" w:eastAsia="zh-CN"/>
        </w:rPr>
        <w:t>1.4184</w:t>
      </w:r>
      <w:bookmarkEnd w:id="1"/>
      <w:r>
        <w:rPr>
          <w:rFonts w:hint="eastAsia" w:ascii="宋体" w:hAnsi="宋体" w:eastAsia="宋体"/>
          <w:sz w:val="24"/>
          <w:szCs w:val="24"/>
          <w:lang w:eastAsia="zh-CN"/>
        </w:rPr>
        <w:t>，</w:t>
      </w:r>
      <w:r>
        <w:rPr>
          <w:rFonts w:hint="eastAsia" w:ascii="宋体" w:hAnsi="宋体" w:eastAsia="宋体"/>
          <w:sz w:val="24"/>
          <w:szCs w:val="24"/>
        </w:rPr>
        <w:t>表明残差之间没有显著的自相关性。</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p-value：p值为0.</w:t>
      </w:r>
      <w:r>
        <w:rPr>
          <w:rFonts w:hint="eastAsia" w:ascii="宋体" w:hAnsi="宋体" w:eastAsia="宋体"/>
          <w:sz w:val="24"/>
          <w:szCs w:val="24"/>
          <w:lang w:val="en-US" w:eastAsia="zh-CN"/>
        </w:rPr>
        <w:t>1041</w:t>
      </w:r>
      <w:r>
        <w:rPr>
          <w:rFonts w:hint="eastAsia" w:ascii="宋体" w:hAnsi="宋体" w:eastAsia="宋体"/>
          <w:sz w:val="24"/>
          <w:szCs w:val="24"/>
        </w:rPr>
        <w:t>，这个值表示在零假设（残差之间不存在自相关性）成立的情况下，观察到的统计量（或更极端）的概率。p值大于常用的显著性水平（如0.05或0.01），这意味着没有足够的证据拒绝零假设。</w:t>
      </w:r>
    </w:p>
    <w:p>
      <w:pPr>
        <w:tabs>
          <w:tab w:val="left" w:pos="312"/>
        </w:tabs>
        <w:ind w:firstLine="480" w:firstLineChars="200"/>
        <w:rPr>
          <w:rFonts w:hint="default" w:ascii="宋体" w:hAnsi="宋体" w:eastAsia="宋体" w:cs="宋体"/>
          <w:sz w:val="24"/>
          <w:szCs w:val="24"/>
          <w:lang w:val="en-US" w:eastAsia="zh-CN"/>
        </w:rPr>
      </w:pPr>
      <w:r>
        <w:rPr>
          <w:rFonts w:hint="eastAsia" w:ascii="宋体" w:hAnsi="宋体" w:eastAsia="宋体"/>
          <w:sz w:val="24"/>
          <w:szCs w:val="24"/>
        </w:rPr>
        <w:t>根据DW检验的结果，DW值为</w:t>
      </w:r>
      <w:r>
        <w:rPr>
          <w:rFonts w:hint="eastAsia" w:ascii="宋体" w:hAnsi="宋体" w:eastAsia="宋体"/>
          <w:sz w:val="24"/>
          <w:szCs w:val="24"/>
          <w:lang w:val="en-US" w:eastAsia="zh-CN"/>
        </w:rPr>
        <w:t>1.4184</w:t>
      </w:r>
      <w:r>
        <w:rPr>
          <w:rFonts w:hint="eastAsia" w:ascii="宋体" w:hAnsi="宋体" w:eastAsia="宋体"/>
          <w:sz w:val="24"/>
          <w:szCs w:val="24"/>
        </w:rPr>
        <w:t>，且p值为0.</w:t>
      </w:r>
      <w:r>
        <w:rPr>
          <w:rFonts w:hint="eastAsia" w:ascii="宋体" w:hAnsi="宋体" w:eastAsia="宋体"/>
          <w:sz w:val="24"/>
          <w:szCs w:val="24"/>
          <w:lang w:val="en-US" w:eastAsia="zh-CN"/>
        </w:rPr>
        <w:t>1041</w:t>
      </w:r>
      <w:r>
        <w:rPr>
          <w:rFonts w:hint="eastAsia" w:ascii="宋体" w:hAnsi="宋体" w:eastAsia="宋体"/>
          <w:sz w:val="24"/>
          <w:szCs w:val="24"/>
        </w:rPr>
        <w:t>，大于0.05。这表明在5%的显著性水平下，没有足够的证据拒绝残差之间不存在自相关性的零假设。因此，可以认为这个回归模型的残差之间没有显著的自相关性，模型的自相关性假设得到了满足。</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设</w:t>
      </w:r>
      <m:oMath>
        <m:sSub>
          <m:sSubPr>
            <m:ctrlPr>
              <w:rPr>
                <w:rFonts w:ascii="Cambria Math" w:hAnsi="Cambria Math" w:eastAsia="微软雅黑"/>
                <w:sz w:val="24"/>
                <w:szCs w:val="24"/>
              </w:rPr>
            </m:ctrlPr>
          </m:sSubPr>
          <m:e>
            <m:sSup>
              <m:sSupPr>
                <m:ctrlPr>
                  <w:rPr>
                    <w:rFonts w:ascii="Cambria Math" w:hAnsi="Cambria Math" w:eastAsia="微软雅黑"/>
                    <w:sz w:val="24"/>
                    <w:szCs w:val="24"/>
                  </w:rPr>
                </m:ctrlPr>
              </m:sSupPr>
              <m:e>
                <m:r>
                  <m:rPr/>
                  <w:rPr>
                    <w:rFonts w:ascii="Cambria Math" w:hAnsi="Cambria Math" w:eastAsia="微软雅黑"/>
                    <w:sz w:val="24"/>
                    <w:szCs w:val="24"/>
                  </w:rPr>
                  <m:t>σ</m:t>
                </m:r>
                <m:ctrlPr>
                  <w:rPr>
                    <w:rFonts w:ascii="Cambria Math" w:hAnsi="Cambria Math" w:eastAsia="微软雅黑"/>
                    <w:sz w:val="24"/>
                    <w:szCs w:val="24"/>
                  </w:rPr>
                </m:ctrlPr>
              </m:e>
              <m:sup>
                <m:r>
                  <m:rPr>
                    <m:sty m:val="p"/>
                  </m:rPr>
                  <w:rPr>
                    <w:rFonts w:ascii="Cambria Math" w:hAnsi="Cambria Math" w:eastAsia="微软雅黑"/>
                    <w:sz w:val="24"/>
                    <w:szCs w:val="24"/>
                  </w:rPr>
                  <m:t>2</m:t>
                </m:r>
                <m:ctrlPr>
                  <w:rPr>
                    <w:rFonts w:ascii="Cambria Math" w:hAnsi="Cambria Math" w:eastAsia="微软雅黑"/>
                    <w:sz w:val="24"/>
                    <w:szCs w:val="24"/>
                  </w:rPr>
                </m:ctrlPr>
              </m:sup>
            </m:sSup>
            <m:ctrlPr>
              <w:rPr>
                <w:rFonts w:ascii="Cambria Math" w:hAnsi="Cambria Math" w:eastAsia="微软雅黑"/>
                <w:sz w:val="24"/>
                <w:szCs w:val="24"/>
              </w:rPr>
            </m:ctrlPr>
          </m:e>
          <m:sub>
            <m:r>
              <m:rPr/>
              <w:rPr>
                <w:rFonts w:ascii="Cambria Math" w:hAnsi="Cambria Math" w:eastAsia="微软雅黑"/>
                <w:sz w:val="24"/>
                <w:szCs w:val="24"/>
              </w:rPr>
              <m:t>err</m:t>
            </m:r>
            <m:ctrlPr>
              <w:rPr>
                <w:rFonts w:ascii="Cambria Math" w:hAnsi="Cambria Math" w:eastAsia="微软雅黑"/>
                <w:sz w:val="24"/>
                <w:szCs w:val="24"/>
              </w:rPr>
            </m:ctrlPr>
          </m:sub>
        </m:sSub>
      </m:oMath>
      <w:r>
        <w:rPr>
          <w:rFonts w:ascii="微软雅黑" w:hAnsi="微软雅黑" w:eastAsia="微软雅黑"/>
          <w:sz w:val="24"/>
          <w:szCs w:val="24"/>
        </w:rPr>
        <w:t>为(</w:t>
      </w:r>
      <w:r>
        <w:rPr>
          <w:rFonts w:hint="eastAsia" w:ascii="微软雅黑" w:hAnsi="微软雅黑" w:eastAsia="微软雅黑"/>
          <w:sz w:val="24"/>
          <w:szCs w:val="24"/>
        </w:rPr>
        <w:t>b</w:t>
      </w:r>
      <w:r>
        <w:rPr>
          <w:rFonts w:ascii="微软雅黑" w:hAnsi="微软雅黑" w:eastAsia="微软雅黑"/>
          <w:sz w:val="24"/>
          <w:szCs w:val="24"/>
        </w:rPr>
        <w:t>)部分</w:t>
      </w:r>
      <w:r>
        <w:rPr>
          <w:rFonts w:hint="eastAsia" w:ascii="微软雅黑" w:hAnsi="微软雅黑" w:eastAsia="微软雅黑"/>
          <w:sz w:val="24"/>
          <w:szCs w:val="24"/>
        </w:rPr>
        <w:t>所</w:t>
      </w:r>
      <w:r>
        <w:rPr>
          <w:rFonts w:ascii="微软雅黑" w:hAnsi="微软雅黑" w:eastAsia="微软雅黑"/>
          <w:sz w:val="24"/>
          <w:szCs w:val="24"/>
        </w:rPr>
        <w:t>构建的</w:t>
      </w:r>
      <w:r>
        <w:rPr>
          <w:rFonts w:hint="eastAsia" w:ascii="微软雅黑" w:hAnsi="微软雅黑" w:eastAsia="微软雅黑"/>
          <w:sz w:val="24"/>
          <w:szCs w:val="24"/>
        </w:rPr>
        <w:t>线性回归模型</w:t>
      </w:r>
      <w:r>
        <w:rPr>
          <w:rFonts w:ascii="微软雅黑" w:hAnsi="微软雅黑" w:eastAsia="微软雅黑"/>
          <w:sz w:val="24"/>
          <w:szCs w:val="24"/>
        </w:rPr>
        <w:t>的误差方差。计算</w:t>
      </w:r>
      <w:bookmarkStart w:id="2" w:name="OLE_LINK2"/>
      <m:oMath>
        <m:sSub>
          <m:sSubPr>
            <m:ctrlPr>
              <w:rPr>
                <w:rFonts w:ascii="Cambria Math" w:hAnsi="Cambria Math" w:eastAsia="微软雅黑"/>
                <w:sz w:val="24"/>
                <w:szCs w:val="24"/>
              </w:rPr>
            </m:ctrlPr>
          </m:sSubPr>
          <m:e>
            <m:sSup>
              <m:sSupPr>
                <m:ctrlPr>
                  <w:rPr>
                    <w:rFonts w:ascii="Cambria Math" w:hAnsi="Cambria Math" w:eastAsia="微软雅黑"/>
                    <w:sz w:val="24"/>
                    <w:szCs w:val="24"/>
                  </w:rPr>
                </m:ctrlPr>
              </m:sSupPr>
              <m:e>
                <m:r>
                  <m:rPr/>
                  <w:rPr>
                    <w:rFonts w:ascii="Cambria Math" w:hAnsi="Cambria Math" w:eastAsia="微软雅黑"/>
                    <w:sz w:val="24"/>
                    <w:szCs w:val="24"/>
                  </w:rPr>
                  <m:t>σ</m:t>
                </m:r>
                <m:ctrlPr>
                  <w:rPr>
                    <w:rFonts w:ascii="Cambria Math" w:hAnsi="Cambria Math" w:eastAsia="微软雅黑"/>
                    <w:sz w:val="24"/>
                    <w:szCs w:val="24"/>
                  </w:rPr>
                </m:ctrlPr>
              </m:e>
              <m:sup>
                <m:r>
                  <m:rPr>
                    <m:sty m:val="p"/>
                  </m:rPr>
                  <w:rPr>
                    <w:rFonts w:ascii="Cambria Math" w:hAnsi="Cambria Math" w:eastAsia="微软雅黑"/>
                    <w:sz w:val="24"/>
                    <w:szCs w:val="24"/>
                  </w:rPr>
                  <m:t>2</m:t>
                </m:r>
                <m:ctrlPr>
                  <w:rPr>
                    <w:rFonts w:ascii="Cambria Math" w:hAnsi="Cambria Math" w:eastAsia="微软雅黑"/>
                    <w:sz w:val="24"/>
                    <w:szCs w:val="24"/>
                  </w:rPr>
                </m:ctrlPr>
              </m:sup>
            </m:sSup>
            <m:ctrlPr>
              <w:rPr>
                <w:rFonts w:ascii="Cambria Math" w:hAnsi="Cambria Math" w:eastAsia="微软雅黑"/>
                <w:sz w:val="24"/>
                <w:szCs w:val="24"/>
              </w:rPr>
            </m:ctrlPr>
          </m:e>
          <m:sub>
            <m:r>
              <m:rPr/>
              <w:rPr>
                <w:rFonts w:ascii="Cambria Math" w:hAnsi="Cambria Math" w:eastAsia="微软雅黑"/>
                <w:sz w:val="24"/>
                <w:szCs w:val="24"/>
              </w:rPr>
              <m:t>err</m:t>
            </m:r>
            <m:ctrlPr>
              <w:rPr>
                <w:rFonts w:ascii="Cambria Math" w:hAnsi="Cambria Math" w:eastAsia="微软雅黑"/>
                <w:sz w:val="24"/>
                <w:szCs w:val="24"/>
              </w:rPr>
            </m:ctrlPr>
          </m:sub>
        </m:sSub>
      </m:oMath>
      <w:bookmarkEnd w:id="2"/>
      <w:r>
        <w:rPr>
          <w:rFonts w:ascii="微软雅黑" w:hAnsi="微软雅黑" w:eastAsia="微软雅黑"/>
          <w:sz w:val="24"/>
          <w:szCs w:val="24"/>
        </w:rPr>
        <w:t>的95%置信区间</w:t>
      </w:r>
      <w:r>
        <w:rPr>
          <w:rFonts w:hint="eastAsia" w:ascii="微软雅黑" w:hAnsi="微软雅黑" w:eastAsia="微软雅黑"/>
          <w:sz w:val="24"/>
          <w:szCs w:val="24"/>
        </w:rPr>
        <w:t>。</w:t>
      </w:r>
    </w:p>
    <w:p>
      <w:pPr>
        <w:pStyle w:val="10"/>
        <w:numPr>
          <w:ilvl w:val="0"/>
          <w:numId w:val="0"/>
        </w:numPr>
        <w:ind w:left="36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4379595" cy="2684780"/>
            <wp:effectExtent l="0" t="0" r="1905" b="762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4"/>
                    <a:stretch>
                      <a:fillRect/>
                    </a:stretch>
                  </pic:blipFill>
                  <pic:spPr>
                    <a:xfrm>
                      <a:off x="0" y="0"/>
                      <a:ext cx="4379595" cy="2684780"/>
                    </a:xfrm>
                    <a:prstGeom prst="rect">
                      <a:avLst/>
                    </a:prstGeom>
                    <a:noFill/>
                    <a:ln w="9525">
                      <a:noFill/>
                    </a:ln>
                  </pic:spPr>
                </pic:pic>
              </a:graphicData>
            </a:graphic>
          </wp:inline>
        </w:drawing>
      </w:r>
    </w:p>
    <w:p>
      <w:pPr>
        <w:pStyle w:val="10"/>
        <w:numPr>
          <w:ilvl w:val="0"/>
          <w:numId w:val="0"/>
        </w:numPr>
        <w:ind w:left="360" w:leftChars="0"/>
        <w:jc w:val="center"/>
        <w:rPr>
          <w:rFonts w:ascii="微软雅黑" w:hAnsi="微软雅黑" w:eastAsia="微软雅黑"/>
          <w:sz w:val="24"/>
          <w:szCs w:val="24"/>
        </w:rPr>
      </w:pPr>
      <w:r>
        <w:drawing>
          <wp:inline distT="0" distB="0" distL="0" distR="0">
            <wp:extent cx="4238625" cy="82423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l="2303" t="5188" r="1028" b="2559"/>
                    <a:stretch>
                      <a:fillRect/>
                    </a:stretch>
                  </pic:blipFill>
                  <pic:spPr>
                    <a:xfrm>
                      <a:off x="0" y="0"/>
                      <a:ext cx="4238625" cy="824230"/>
                    </a:xfrm>
                    <a:prstGeom prst="rect">
                      <a:avLst/>
                    </a:prstGeom>
                    <a:noFill/>
                    <a:ln>
                      <a:noFill/>
                    </a:ln>
                  </pic:spPr>
                </pic:pic>
              </a:graphicData>
            </a:graphic>
          </wp:inline>
        </w:drawing>
      </w:r>
    </w:p>
    <w:p>
      <w:pPr>
        <w:jc w:val="center"/>
        <w:rPr>
          <w:rFonts w:ascii="微软雅黑" w:hAnsi="微软雅黑" w:eastAsia="微软雅黑"/>
          <w:sz w:val="24"/>
          <w:szCs w:val="24"/>
        </w:rPr>
      </w:pPr>
      <w:r>
        <w:rPr>
          <w:rFonts w:hint="eastAsia"/>
          <w:lang w:val="en-US" w:eastAsia="zh-CN"/>
        </w:rPr>
        <w:t xml:space="preserve">     </w:t>
      </w:r>
      <w:r>
        <w:drawing>
          <wp:inline distT="0" distB="0" distL="0" distR="0">
            <wp:extent cx="4533265" cy="561975"/>
            <wp:effectExtent l="0" t="0" r="63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3265" cy="561975"/>
                    </a:xfrm>
                    <a:prstGeom prst="rect">
                      <a:avLst/>
                    </a:prstGeom>
                    <a:noFill/>
                    <a:ln>
                      <a:noFill/>
                    </a:ln>
                  </pic:spPr>
                </pic:pic>
              </a:graphicData>
            </a:graphic>
          </wp:inline>
        </w:drawing>
      </w:r>
    </w:p>
    <w:p>
      <w:pPr>
        <w:tabs>
          <w:tab w:val="left" w:pos="312"/>
        </w:tabs>
        <w:ind w:firstLine="1440" w:firstLineChars="600"/>
        <w:rPr>
          <w:rFonts w:hint="default" w:ascii="宋体" w:hAnsi="宋体" w:eastAsia="宋体"/>
          <w:sz w:val="24"/>
          <w:szCs w:val="24"/>
          <w:lang w:val="en-US" w:eastAsia="zh-CN"/>
        </w:rPr>
      </w:pPr>
      <w:r>
        <w:rPr>
          <w:rFonts w:hint="eastAsia" w:ascii="宋体" w:hAnsi="宋体" w:eastAsia="宋体"/>
          <w:sz w:val="24"/>
          <w:szCs w:val="24"/>
          <w:lang w:val="en-US" w:eastAsia="zh-CN"/>
        </w:rPr>
        <w:t>因此，</w:t>
      </w:r>
      <m:oMath>
        <m:sSub>
          <m:sSubPr>
            <m:ctrlPr>
              <w:rPr>
                <w:rFonts w:hint="eastAsia" w:ascii="Cambria Math" w:hAnsi="Cambria Math" w:eastAsia="宋体"/>
                <w:sz w:val="24"/>
                <w:szCs w:val="24"/>
              </w:rPr>
            </m:ctrlPr>
          </m:sSubPr>
          <m:e>
            <m:sSup>
              <m:sSupPr>
                <m:ctrlPr>
                  <w:rPr>
                    <w:rFonts w:hint="eastAsia" w:ascii="Cambria Math" w:hAnsi="Cambria Math" w:eastAsia="宋体"/>
                    <w:sz w:val="24"/>
                    <w:szCs w:val="24"/>
                  </w:rPr>
                </m:ctrlPr>
              </m:sSupPr>
              <m:e>
                <m:r>
                  <m:rPr>
                    <m:sty m:val="p"/>
                  </m:rPr>
                  <w:rPr>
                    <w:rFonts w:hint="eastAsia" w:ascii="Cambria Math" w:hAnsi="Cambria Math" w:eastAsia="宋体"/>
                    <w:sz w:val="24"/>
                    <w:szCs w:val="24"/>
                  </w:rPr>
                  <m:t>σ</m:t>
                </m:r>
                <m:ctrlPr>
                  <w:rPr>
                    <w:rFonts w:hint="eastAsia" w:ascii="Cambria Math" w:hAnsi="Cambria Math" w:eastAsia="宋体"/>
                    <w:sz w:val="24"/>
                    <w:szCs w:val="24"/>
                  </w:rPr>
                </m:ctrlPr>
              </m:e>
              <m:sup>
                <m:r>
                  <m:rPr>
                    <m:sty m:val="p"/>
                  </m:rPr>
                  <w:rPr>
                    <w:rFonts w:hint="eastAsia" w:ascii="Cambria Math" w:hAnsi="Cambria Math" w:eastAsia="宋体"/>
                    <w:sz w:val="24"/>
                    <w:szCs w:val="24"/>
                  </w:rPr>
                  <m:t>2</m:t>
                </m:r>
                <m:ctrlPr>
                  <w:rPr>
                    <w:rFonts w:hint="eastAsia" w:ascii="Cambria Math" w:hAnsi="Cambria Math" w:eastAsia="宋体"/>
                    <w:sz w:val="24"/>
                    <w:szCs w:val="24"/>
                  </w:rPr>
                </m:ctrlPr>
              </m:sup>
            </m:sSup>
            <m:ctrlPr>
              <w:rPr>
                <w:rFonts w:hint="eastAsia" w:ascii="Cambria Math" w:hAnsi="Cambria Math" w:eastAsia="宋体"/>
                <w:sz w:val="24"/>
                <w:szCs w:val="24"/>
              </w:rPr>
            </m:ctrlPr>
          </m:e>
          <m:sub>
            <m:r>
              <m:rPr>
                <m:sty m:val="p"/>
              </m:rPr>
              <w:rPr>
                <w:rFonts w:hint="eastAsia" w:ascii="Cambria Math" w:hAnsi="Cambria Math" w:eastAsia="宋体"/>
                <w:sz w:val="24"/>
                <w:szCs w:val="24"/>
              </w:rPr>
              <m:t>err</m:t>
            </m:r>
            <m:ctrlPr>
              <w:rPr>
                <w:rFonts w:hint="eastAsia" w:ascii="Cambria Math" w:hAnsi="Cambria Math" w:eastAsia="宋体"/>
                <w:sz w:val="24"/>
                <w:szCs w:val="24"/>
              </w:rPr>
            </m:ctrlPr>
          </m:sub>
        </m:sSub>
      </m:oMath>
      <w:r>
        <w:rPr>
          <w:rFonts w:hint="eastAsia" w:ascii="宋体" w:hAnsi="宋体" w:eastAsia="宋体"/>
          <w:sz w:val="24"/>
          <w:szCs w:val="24"/>
          <w:lang w:val="en-US" w:eastAsia="zh-CN"/>
        </w:rPr>
        <w:t>的</w:t>
      </w:r>
      <w:r>
        <w:rPr>
          <w:rFonts w:hint="eastAsia" w:ascii="宋体" w:hAnsi="宋体" w:eastAsia="宋体"/>
          <w:sz w:val="24"/>
          <w:szCs w:val="24"/>
        </w:rPr>
        <w:t>95%置信区间</w:t>
      </w:r>
      <w:r>
        <w:rPr>
          <w:rFonts w:hint="eastAsia" w:ascii="宋体" w:hAnsi="宋体" w:eastAsia="宋体"/>
          <w:sz w:val="24"/>
          <w:szCs w:val="24"/>
          <w:lang w:val="en-US" w:eastAsia="zh-CN"/>
        </w:rPr>
        <w:t>为[6609.492, 46560.257]。</w:t>
      </w: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某大型牙膏制造商为了更好地拓展商品市场，有效地管理库存，公司董事会要求销售部门根据市场调查，找出公司生产的牙膏销售量与销售价格、广告投入等之间的关系，从而预测出在不同价格和广告费用下销售量。为此，销售部的研究人员收集了过去</w:t>
      </w:r>
      <w:r>
        <w:rPr>
          <w:rFonts w:ascii="微软雅黑" w:hAnsi="微软雅黑" w:eastAsia="微软雅黑"/>
          <w:sz w:val="24"/>
          <w:szCs w:val="24"/>
        </w:rPr>
        <w:t>30个销售周期（每个销售周期为4周）公司生产的牙膏的</w:t>
      </w:r>
      <w:r>
        <w:rPr>
          <w:rFonts w:hint="eastAsia" w:ascii="微软雅黑" w:hAnsi="微软雅黑" w:eastAsia="微软雅黑"/>
          <w:sz w:val="24"/>
          <w:szCs w:val="24"/>
        </w:rPr>
        <w:t>销售周期（X</w:t>
      </w:r>
      <w:r>
        <w:rPr>
          <w:rFonts w:ascii="微软雅黑" w:hAnsi="微软雅黑" w:eastAsia="微软雅黑"/>
          <w:sz w:val="24"/>
          <w:szCs w:val="24"/>
        </w:rPr>
        <w:t>1）</w:t>
      </w:r>
      <w:r>
        <w:rPr>
          <w:rFonts w:hint="eastAsia" w:ascii="微软雅黑" w:hAnsi="微软雅黑" w:eastAsia="微软雅黑"/>
          <w:sz w:val="24"/>
          <w:szCs w:val="24"/>
        </w:rPr>
        <w:t>、</w:t>
      </w:r>
      <w:r>
        <w:rPr>
          <w:rFonts w:ascii="微软雅黑" w:hAnsi="微软雅黑" w:eastAsia="微软雅黑"/>
          <w:sz w:val="24"/>
          <w:szCs w:val="24"/>
        </w:rPr>
        <w:t>销售价格</w:t>
      </w:r>
      <w:r>
        <w:rPr>
          <w:rFonts w:hint="eastAsia" w:ascii="微软雅黑" w:hAnsi="微软雅黑" w:eastAsia="微软雅黑"/>
          <w:sz w:val="24"/>
          <w:szCs w:val="24"/>
        </w:rPr>
        <w:t>（X</w:t>
      </w:r>
      <w:r>
        <w:rPr>
          <w:rFonts w:ascii="微软雅黑" w:hAnsi="微软雅黑" w:eastAsia="微软雅黑"/>
          <w:sz w:val="24"/>
          <w:szCs w:val="24"/>
        </w:rPr>
        <w:t>2）</w:t>
      </w:r>
      <w:r>
        <w:rPr>
          <w:rFonts w:hint="eastAsia" w:ascii="微软雅黑" w:hAnsi="微软雅黑" w:eastAsia="微软雅黑"/>
          <w:sz w:val="24"/>
          <w:szCs w:val="24"/>
        </w:rPr>
        <w:t>、</w:t>
      </w:r>
      <w:r>
        <w:rPr>
          <w:rFonts w:ascii="微软雅黑" w:hAnsi="微软雅黑" w:eastAsia="微软雅黑"/>
          <w:sz w:val="24"/>
          <w:szCs w:val="24"/>
        </w:rPr>
        <w:t>其他厂家生产同类牙膏的市场平均销售价格</w:t>
      </w:r>
      <w:r>
        <w:rPr>
          <w:rFonts w:hint="eastAsia" w:ascii="微软雅黑" w:hAnsi="微软雅黑" w:eastAsia="微软雅黑"/>
          <w:sz w:val="24"/>
          <w:szCs w:val="24"/>
        </w:rPr>
        <w:t>（</w:t>
      </w:r>
      <w:r>
        <w:rPr>
          <w:rFonts w:ascii="微软雅黑" w:hAnsi="微软雅黑" w:eastAsia="微软雅黑"/>
          <w:sz w:val="24"/>
          <w:szCs w:val="24"/>
        </w:rPr>
        <w:t>X3）</w:t>
      </w:r>
      <w:r>
        <w:rPr>
          <w:rFonts w:hint="eastAsia" w:ascii="微软雅黑" w:hAnsi="微软雅黑" w:eastAsia="微软雅黑"/>
          <w:sz w:val="24"/>
          <w:szCs w:val="24"/>
        </w:rPr>
        <w:t>、</w:t>
      </w:r>
      <w:r>
        <w:rPr>
          <w:rFonts w:ascii="微软雅黑" w:hAnsi="微软雅黑" w:eastAsia="微软雅黑"/>
          <w:sz w:val="24"/>
          <w:szCs w:val="24"/>
        </w:rPr>
        <w:t>投入的广告费用</w:t>
      </w:r>
      <w:r>
        <w:rPr>
          <w:rFonts w:hint="eastAsia" w:ascii="微软雅黑" w:hAnsi="微软雅黑" w:eastAsia="微软雅黑"/>
          <w:sz w:val="24"/>
          <w:szCs w:val="24"/>
        </w:rPr>
        <w:t>（</w:t>
      </w:r>
      <w:r>
        <w:rPr>
          <w:rFonts w:ascii="微软雅黑" w:hAnsi="微软雅黑" w:eastAsia="微软雅黑"/>
          <w:sz w:val="24"/>
          <w:szCs w:val="24"/>
        </w:rPr>
        <w:t>X4）</w:t>
      </w:r>
      <w:r>
        <w:rPr>
          <w:rFonts w:hint="eastAsia" w:ascii="微软雅黑" w:hAnsi="微软雅黑" w:eastAsia="微软雅黑"/>
          <w:sz w:val="24"/>
          <w:szCs w:val="24"/>
        </w:rPr>
        <w:t>、</w:t>
      </w:r>
      <w:r>
        <w:rPr>
          <w:rFonts w:ascii="微软雅黑" w:hAnsi="微软雅黑" w:eastAsia="微软雅黑"/>
          <w:sz w:val="24"/>
          <w:szCs w:val="24"/>
        </w:rPr>
        <w:t>销售量</w:t>
      </w:r>
      <w:r>
        <w:rPr>
          <w:rFonts w:hint="eastAsia" w:ascii="微软雅黑" w:hAnsi="微软雅黑" w:eastAsia="微软雅黑"/>
          <w:sz w:val="24"/>
          <w:szCs w:val="24"/>
        </w:rPr>
        <w:t>（Y</w:t>
      </w:r>
      <w:r>
        <w:rPr>
          <w:rFonts w:ascii="微软雅黑" w:hAnsi="微软雅黑" w:eastAsia="微软雅黑"/>
          <w:sz w:val="24"/>
          <w:szCs w:val="24"/>
        </w:rPr>
        <w:t>），数据见附件“toothpaste.txt”。试根据这些数据建立一个</w:t>
      </w:r>
      <w:r>
        <w:rPr>
          <w:rFonts w:hint="eastAsia" w:ascii="微软雅黑" w:hAnsi="微软雅黑" w:eastAsia="微软雅黑"/>
          <w:sz w:val="24"/>
          <w:szCs w:val="24"/>
        </w:rPr>
        <w:t>线性回归</w:t>
      </w:r>
      <w:r>
        <w:rPr>
          <w:rFonts w:ascii="微软雅黑" w:hAnsi="微软雅黑" w:eastAsia="微软雅黑"/>
          <w:sz w:val="24"/>
          <w:szCs w:val="24"/>
        </w:rPr>
        <w:t>函数模型，分析牙膏销售量与其他因素的关系，为制定价格策略和广告投入策略提供数</w:t>
      </w:r>
      <w:r>
        <w:rPr>
          <w:rFonts w:hint="eastAsia" w:ascii="微软雅黑" w:hAnsi="微软雅黑" w:eastAsia="微软雅黑"/>
          <w:sz w:val="24"/>
          <w:szCs w:val="24"/>
        </w:rPr>
        <w:t>量依据。</w:t>
      </w:r>
    </w:p>
    <w:p>
      <w:pPr>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问题如下：</w:t>
      </w:r>
    </w:p>
    <w:p>
      <w:pPr>
        <w:pStyle w:val="10"/>
        <w:numPr>
          <w:ilvl w:val="0"/>
          <w:numId w:val="5"/>
        </w:numPr>
        <w:ind w:firstLineChars="0"/>
        <w:rPr>
          <w:rFonts w:ascii="微软雅黑" w:hAnsi="微软雅黑" w:eastAsia="微软雅黑"/>
          <w:sz w:val="24"/>
          <w:szCs w:val="24"/>
        </w:rPr>
      </w:pPr>
      <w:r>
        <w:rPr>
          <w:rFonts w:ascii="微软雅黑" w:hAnsi="微软雅黑" w:eastAsia="微软雅黑"/>
          <w:sz w:val="24"/>
          <w:szCs w:val="24"/>
        </w:rPr>
        <w:t>建立牙膏销量与其他因素的回归模型；</w:t>
      </w:r>
    </w:p>
    <w:p>
      <w:pPr>
        <w:pStyle w:val="10"/>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首先读入数据：</w:t>
      </w:r>
    </w:p>
    <w:p>
      <w:pPr>
        <w:pStyle w:val="10"/>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794885" cy="942975"/>
            <wp:effectExtent l="0" t="0" r="5715"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4794885" cy="942975"/>
                    </a:xfrm>
                    <a:prstGeom prst="rect">
                      <a:avLst/>
                    </a:prstGeom>
                    <a:noFill/>
                    <a:ln w="9525">
                      <a:noFill/>
                    </a:ln>
                  </pic:spPr>
                </pic:pic>
              </a:graphicData>
            </a:graphic>
          </wp:inline>
        </w:drawing>
      </w:r>
    </w:p>
    <w:p>
      <w:pPr>
        <w:pStyle w:val="10"/>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建立多元线性回归模型：</w:t>
      </w:r>
    </w:p>
    <w:p>
      <w:pPr>
        <w:pStyle w:val="10"/>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510405" cy="3599815"/>
            <wp:effectExtent l="0" t="0" r="10795" b="698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8"/>
                    <a:stretch>
                      <a:fillRect/>
                    </a:stretch>
                  </pic:blipFill>
                  <pic:spPr>
                    <a:xfrm>
                      <a:off x="0" y="0"/>
                      <a:ext cx="4510405"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0" w:firstLine="2880" w:firstLineChars="1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sz w:val="24"/>
          <w:szCs w:val="24"/>
          <w:lang w:val="en-US" w:eastAsia="zh-CN"/>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widowControl w:val="0"/>
        <w:numPr>
          <w:ilvl w:val="0"/>
          <w:numId w:val="0"/>
        </w:numPr>
        <w:jc w:val="both"/>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pStyle w:val="10"/>
        <w:widowControl w:val="0"/>
        <w:numPr>
          <w:ilvl w:val="0"/>
          <w:numId w:val="6"/>
        </w:numPr>
        <w:ind w:left="210" w:leftChars="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等于零，即该自变量对因变量Y没有影响.</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不等于零，即该自变量对因变量Y有显著影响.</w:t>
      </w:r>
    </w:p>
    <w:p>
      <w:pPr>
        <w:pStyle w:val="10"/>
        <w:widowControl w:val="0"/>
        <w:numPr>
          <w:ilvl w:val="0"/>
          <w:numId w:val="6"/>
        </w:numPr>
        <w:ind w:left="21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统计量的计算</w:t>
      </w:r>
    </w:p>
    <w:p>
      <w:pPr>
        <w:pStyle w:val="10"/>
        <w:widowControl w:val="0"/>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大于临界值，或者计算出的p值小于显著性水平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小于或等于临界值，或者计算出的p值大于显著性水平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，则不能拒绝零假设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，则得出结论:有统计学证据表明自变量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有显著影响，其系数显著不同于零.</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如果不拒绝零假设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，则得出结论:没有足够的统计学证据表明自变量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有显著影响，其系数不显著不同于零。</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系数:</w:t>
      </w:r>
    </w:p>
    <w:p>
      <w:pPr>
        <w:ind w:leftChars="200"/>
        <w:rPr>
          <w:rFonts w:hint="eastAsia" w:ascii="宋体" w:hAnsi="宋体" w:eastAsia="宋体" w:cs="宋体"/>
          <w:sz w:val="24"/>
          <w:szCs w:val="24"/>
        </w:rPr>
      </w:pPr>
      <w:r>
        <w:rPr>
          <w:rFonts w:hint="eastAsia" w:ascii="宋体" w:hAnsi="宋体" w:eastAsia="宋体" w:cs="宋体"/>
          <w:sz w:val="24"/>
          <w:szCs w:val="24"/>
        </w:rPr>
        <w:t>截距: 截距为7.758557，标准误为2.456819，t值为3.158，对应的p值为0.004118，表示模型的截距在统计上是显著的。</w:t>
      </w:r>
    </w:p>
    <w:p>
      <w:pPr>
        <w:ind w:leftChars="200"/>
        <w:rPr>
          <w:rFonts w:hint="eastAsia" w:ascii="宋体" w:hAnsi="宋体" w:eastAsia="宋体" w:cs="宋体"/>
          <w:sz w:val="24"/>
          <w:szCs w:val="24"/>
        </w:rPr>
      </w:pPr>
      <w:r>
        <w:rPr>
          <w:rFonts w:hint="eastAsia" w:ascii="宋体" w:hAnsi="宋体" w:eastAsia="宋体" w:cs="宋体"/>
          <w:sz w:val="24"/>
          <w:szCs w:val="24"/>
        </w:rPr>
        <w:t>X1: 系数为-0.004738，标准误为0.005024，t值为-0.943，p值为0.354669，表示X1对Y的影响在统计上不显著。</w:t>
      </w:r>
    </w:p>
    <w:p>
      <w:pPr>
        <w:ind w:leftChars="200"/>
        <w:rPr>
          <w:rFonts w:hint="eastAsia" w:ascii="宋体" w:hAnsi="宋体" w:eastAsia="宋体" w:cs="宋体"/>
          <w:sz w:val="24"/>
          <w:szCs w:val="24"/>
        </w:rPr>
      </w:pPr>
      <w:r>
        <w:rPr>
          <w:rFonts w:hint="eastAsia" w:ascii="宋体" w:hAnsi="宋体" w:eastAsia="宋体" w:cs="宋体"/>
          <w:sz w:val="24"/>
          <w:szCs w:val="24"/>
        </w:rPr>
        <w:t>X2: 系数为-2.390539，标准误为0.640255，t值为-3.734，p值为0.000978，表示X2对Y有显著的负影响。</w:t>
      </w:r>
    </w:p>
    <w:p>
      <w:pPr>
        <w:ind w:leftChars="200"/>
        <w:rPr>
          <w:rFonts w:hint="eastAsia" w:ascii="宋体" w:hAnsi="宋体" w:eastAsia="宋体" w:cs="宋体"/>
          <w:sz w:val="24"/>
          <w:szCs w:val="24"/>
        </w:rPr>
      </w:pPr>
      <w:r>
        <w:rPr>
          <w:rFonts w:hint="eastAsia" w:ascii="宋体" w:hAnsi="宋体" w:eastAsia="宋体" w:cs="宋体"/>
          <w:sz w:val="24"/>
          <w:szCs w:val="24"/>
        </w:rPr>
        <w:t>X3: 系数为1.603868，标准误为0.296115，t值为5.416，p值为1.27e-05，表示X3对Y有显著的正影响。</w:t>
      </w:r>
    </w:p>
    <w:p>
      <w:pPr>
        <w:ind w:leftChars="200"/>
        <w:rPr>
          <w:rFonts w:hint="eastAsia" w:ascii="宋体" w:hAnsi="宋体" w:eastAsia="宋体" w:cs="宋体"/>
          <w:sz w:val="24"/>
          <w:szCs w:val="24"/>
        </w:rPr>
      </w:pPr>
      <w:r>
        <w:rPr>
          <w:rFonts w:hint="eastAsia" w:ascii="宋体" w:hAnsi="宋体" w:eastAsia="宋体" w:cs="宋体"/>
          <w:sz w:val="24"/>
          <w:szCs w:val="24"/>
        </w:rPr>
        <w:t>X4: 系数为0.510373，标准误为0.126521，t值为4.034，p值为0.000454，表示X4对Y有显著的正影响。</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模型拟合度:</w:t>
      </w:r>
    </w:p>
    <w:p>
      <w:pPr>
        <w:ind w:leftChars="200"/>
        <w:rPr>
          <w:rFonts w:hint="eastAsia" w:ascii="宋体" w:hAnsi="宋体" w:eastAsia="宋体" w:cs="宋体"/>
          <w:sz w:val="24"/>
          <w:szCs w:val="24"/>
        </w:rPr>
      </w:pPr>
      <w:r>
        <w:rPr>
          <w:rFonts w:hint="eastAsia" w:ascii="宋体" w:hAnsi="宋体" w:eastAsia="宋体" w:cs="宋体"/>
          <w:sz w:val="24"/>
          <w:szCs w:val="24"/>
        </w:rPr>
        <w:t>残差标准误: 为0.2352，表示观测值与模型预测值之间的标准偏差。</w:t>
      </w:r>
    </w:p>
    <w:p>
      <w:pPr>
        <w:ind w:leftChars="200"/>
        <w:rPr>
          <w:rFonts w:hint="eastAsia" w:ascii="宋体" w:hAnsi="宋体" w:eastAsia="宋体" w:cs="宋体"/>
          <w:sz w:val="24"/>
          <w:szCs w:val="24"/>
        </w:rPr>
      </w:pPr>
      <w:r>
        <w:rPr>
          <w:rFonts w:hint="eastAsia" w:ascii="宋体" w:hAnsi="宋体" w:eastAsia="宋体" w:cs="宋体"/>
          <w:sz w:val="24"/>
          <w:szCs w:val="24"/>
        </w:rPr>
        <w:t>自由度: 为25（df = n - p - 1，其中n为样本量，p为自变量数量加1）。</w:t>
      </w:r>
    </w:p>
    <w:p>
      <w:pPr>
        <w:ind w:leftChars="200"/>
        <w:rPr>
          <w:rFonts w:hint="eastAsia" w:ascii="宋体" w:hAnsi="宋体" w:eastAsia="宋体" w:cs="宋体"/>
          <w:sz w:val="24"/>
          <w:szCs w:val="24"/>
        </w:rPr>
      </w:pPr>
      <w:r>
        <w:rPr>
          <w:rFonts w:hint="eastAsia" w:ascii="宋体" w:hAnsi="宋体" w:eastAsia="宋体" w:cs="宋体"/>
          <w:sz w:val="24"/>
          <w:szCs w:val="24"/>
        </w:rPr>
        <w:t>R平方: 为0.8973，表明模型解释了因变量变异的89.73%。</w:t>
      </w:r>
    </w:p>
    <w:p>
      <w:pPr>
        <w:ind w:leftChars="200"/>
        <w:rPr>
          <w:rFonts w:hint="eastAsia" w:ascii="宋体" w:hAnsi="宋体" w:eastAsia="宋体" w:cs="宋体"/>
          <w:sz w:val="24"/>
          <w:szCs w:val="24"/>
        </w:rPr>
      </w:pPr>
      <w:r>
        <w:rPr>
          <w:rFonts w:hint="eastAsia" w:ascii="宋体" w:hAnsi="宋体" w:eastAsia="宋体" w:cs="宋体"/>
          <w:sz w:val="24"/>
          <w:szCs w:val="24"/>
        </w:rPr>
        <w:t>调整R平方: 为0.8808，调整R平方考虑了模型中变量的数量，通常用于多元回归分析。</w:t>
      </w:r>
    </w:p>
    <w:p>
      <w:pPr>
        <w:ind w:leftChars="200"/>
        <w:rPr>
          <w:rFonts w:hint="eastAsia" w:ascii="宋体" w:hAnsi="宋体" w:eastAsia="宋体" w:cs="宋体"/>
          <w:sz w:val="24"/>
          <w:szCs w:val="24"/>
        </w:rPr>
      </w:pPr>
      <w:r>
        <w:rPr>
          <w:rFonts w:hint="eastAsia" w:ascii="宋体" w:hAnsi="宋体" w:eastAsia="宋体" w:cs="宋体"/>
          <w:sz w:val="24"/>
          <w:szCs w:val="24"/>
        </w:rPr>
        <w:t>F统计量: 为54.59，对应的p值为5.41e-12，表示模型整体显著。</w:t>
      </w:r>
    </w:p>
    <w:p>
      <w:pPr>
        <w:ind w:leftChars="200"/>
        <w:rPr>
          <w:rFonts w:hint="eastAsia" w:ascii="宋体" w:hAnsi="宋体" w:eastAsia="宋体" w:cs="宋体"/>
          <w:sz w:val="24"/>
          <w:szCs w:val="24"/>
        </w:rPr>
      </w:pPr>
      <w:r>
        <w:rPr>
          <w:rFonts w:hint="eastAsia" w:ascii="宋体" w:hAnsi="宋体" w:eastAsia="宋体" w:cs="宋体"/>
          <w:sz w:val="24"/>
          <w:szCs w:val="24"/>
        </w:rPr>
        <w:t>显著性代码: 提供了不同显著性水平的代码，如***表示p &lt; 0.001。</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ind w:leftChars="200"/>
        <w:rPr>
          <w:rFonts w:hint="eastAsia" w:ascii="宋体" w:hAnsi="宋体" w:eastAsia="宋体" w:cs="宋体"/>
          <w:sz w:val="24"/>
          <w:szCs w:val="24"/>
        </w:rPr>
      </w:pPr>
      <w:r>
        <w:rPr>
          <w:rFonts w:hint="eastAsia" w:ascii="宋体" w:hAnsi="宋体" w:eastAsia="宋体" w:cs="宋体"/>
          <w:sz w:val="24"/>
          <w:szCs w:val="24"/>
        </w:rPr>
        <w:t>这个线性回归模型整体上是显著的，其中X2和X4对牙膏销售量有显著的正影响，而X3也有显著的正影响。X1的影响不显著。模型拟合度较高，可以解释大部分销售量的变化。</w:t>
      </w:r>
    </w:p>
    <w:p>
      <w:pPr>
        <w:pStyle w:val="10"/>
        <w:numPr>
          <w:ilvl w:val="0"/>
          <w:numId w:val="0"/>
        </w:numPr>
        <w:ind w:left="420" w:leftChars="0"/>
        <w:rPr>
          <w:rFonts w:hint="default" w:ascii="宋体" w:hAnsi="宋体" w:eastAsia="宋体" w:cs="宋体"/>
          <w:sz w:val="24"/>
          <w:szCs w:val="24"/>
          <w:lang w:val="en-US" w:eastAsia="zh-CN"/>
        </w:rPr>
      </w:pPr>
    </w:p>
    <w:p>
      <w:pPr>
        <w:pStyle w:val="10"/>
        <w:numPr>
          <w:ilvl w:val="0"/>
          <w:numId w:val="5"/>
        </w:numPr>
        <w:ind w:firstLineChars="0"/>
        <w:rPr>
          <w:rFonts w:ascii="微软雅黑" w:hAnsi="微软雅黑" w:eastAsia="微软雅黑"/>
          <w:sz w:val="24"/>
          <w:szCs w:val="24"/>
        </w:rPr>
      </w:pPr>
      <w:r>
        <w:rPr>
          <w:rFonts w:ascii="微软雅黑" w:hAnsi="微软雅黑" w:eastAsia="微软雅黑"/>
          <w:sz w:val="24"/>
          <w:szCs w:val="24"/>
        </w:rPr>
        <w:t>对得到的线性模型做回归诊断，分析</w:t>
      </w:r>
      <w:r>
        <w:rPr>
          <w:rFonts w:hint="eastAsia" w:ascii="微软雅黑" w:hAnsi="微软雅黑" w:eastAsia="微软雅黑"/>
          <w:sz w:val="24"/>
          <w:szCs w:val="24"/>
        </w:rPr>
        <w:t>是否存在异常样本，是否有多重共线性问题存在</w:t>
      </w:r>
      <w:r>
        <w:rPr>
          <w:rFonts w:ascii="微软雅黑" w:hAnsi="微软雅黑" w:eastAsia="微软雅黑"/>
          <w:sz w:val="24"/>
          <w:szCs w:val="24"/>
        </w:rPr>
        <w:t>；如果有需要删除的</w:t>
      </w:r>
      <w:r>
        <w:rPr>
          <w:rFonts w:hint="eastAsia" w:ascii="微软雅黑" w:hAnsi="微软雅黑" w:eastAsia="微软雅黑"/>
          <w:sz w:val="24"/>
          <w:szCs w:val="24"/>
        </w:rPr>
        <w:t>异常</w:t>
      </w:r>
      <w:r>
        <w:rPr>
          <w:rFonts w:ascii="微软雅黑" w:hAnsi="微软雅黑" w:eastAsia="微软雅黑"/>
          <w:sz w:val="24"/>
          <w:szCs w:val="24"/>
        </w:rPr>
        <w:t>样本</w:t>
      </w:r>
      <w:r>
        <w:rPr>
          <w:rFonts w:hint="eastAsia" w:ascii="微软雅黑" w:hAnsi="微软雅黑" w:eastAsia="微软雅黑"/>
          <w:sz w:val="24"/>
          <w:szCs w:val="24"/>
        </w:rPr>
        <w:t>和多重共线性</w:t>
      </w:r>
      <w:r>
        <w:rPr>
          <w:rFonts w:ascii="微软雅黑" w:hAnsi="微软雅黑" w:eastAsia="微软雅黑"/>
          <w:sz w:val="24"/>
          <w:szCs w:val="24"/>
        </w:rPr>
        <w:t>，</w:t>
      </w:r>
      <w:r>
        <w:rPr>
          <w:rFonts w:hint="eastAsia" w:ascii="微软雅黑" w:hAnsi="微软雅黑" w:eastAsia="微软雅黑"/>
          <w:sz w:val="24"/>
          <w:szCs w:val="24"/>
        </w:rPr>
        <w:t>做相应处理后找到最优回归模型</w:t>
      </w:r>
      <w:r>
        <w:rPr>
          <w:rFonts w:ascii="微软雅黑" w:hAnsi="微软雅黑" w:eastAsia="微软雅黑"/>
          <w:sz w:val="24"/>
          <w:szCs w:val="24"/>
        </w:rPr>
        <w:t>。</w:t>
      </w:r>
    </w:p>
    <w:p>
      <w:pPr>
        <w:pStyle w:val="10"/>
        <w:numPr>
          <w:ilvl w:val="0"/>
          <w:numId w:val="0"/>
        </w:numPr>
        <w:ind w:left="420" w:leftChars="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·回归诊断：</w:t>
      </w:r>
    </w:p>
    <w:p>
      <w:pPr>
        <w:pStyle w:val="10"/>
        <w:numPr>
          <w:ilvl w:val="0"/>
          <w:numId w:val="0"/>
        </w:numPr>
        <w:ind w:left="420" w:leftChars="0"/>
        <w:rPr>
          <w:rFonts w:hint="eastAsia" w:ascii="微软雅黑" w:hAnsi="微软雅黑" w:eastAsia="微软雅黑"/>
          <w:sz w:val="24"/>
          <w:szCs w:val="24"/>
          <w:lang w:val="en-US" w:eastAsia="zh-CN"/>
        </w:rPr>
      </w:pPr>
      <w:r>
        <w:rPr>
          <w:rFonts w:ascii="宋体" w:hAnsi="宋体" w:eastAsia="宋体" w:cs="宋体"/>
          <w:sz w:val="24"/>
          <w:szCs w:val="24"/>
        </w:rPr>
        <w:drawing>
          <wp:inline distT="0" distB="0" distL="114300" distR="114300">
            <wp:extent cx="2667000" cy="866775"/>
            <wp:effectExtent l="0" t="0" r="0" b="952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2667000" cy="86677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5100" cy="3599815"/>
            <wp:effectExtent l="0" t="0" r="0"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0"/>
                    <a:stretch>
                      <a:fillRect/>
                    </a:stretch>
                  </pic:blipFill>
                  <pic:spPr>
                    <a:xfrm>
                      <a:off x="0" y="0"/>
                      <a:ext cx="5245100"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Plot）用于评估残差的正态性。图中的点近似落在一条直线上，表明残差服从正态分布。</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这张图展示了残差与杠杆值（Leverage）之间的关系。杠杆值衡量的是每个观测值对模型拟合的影响程度。理想情况下，我们希望看到残差随机分布，没有与杠杆值相关的模式。图中</w:t>
      </w:r>
      <w:r>
        <w:rPr>
          <w:rFonts w:hint="eastAsia" w:ascii="宋体" w:hAnsi="宋体" w:eastAsia="宋体" w:cs="宋体"/>
          <w:sz w:val="24"/>
          <w:szCs w:val="24"/>
          <w:lang w:val="en-US" w:eastAsia="zh-CN"/>
        </w:rPr>
        <w:t>所有点的cook距离小于0.5，表明不存在明显的异常点。</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178300" cy="1232535"/>
            <wp:effectExtent l="0" t="0" r="0" b="1206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21"/>
                    <a:stretch>
                      <a:fillRect/>
                    </a:stretch>
                  </pic:blipFill>
                  <pic:spPr>
                    <a:xfrm>
                      <a:off x="0" y="0"/>
                      <a:ext cx="4178300" cy="12325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45405" cy="3594735"/>
            <wp:effectExtent l="0" t="0" r="10795" b="12065"/>
            <wp:docPr id="2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6"/>
                    <pic:cNvPicPr>
                      <a:picLocks noChangeAspect="1"/>
                    </pic:cNvPicPr>
                  </pic:nvPicPr>
                  <pic:blipFill>
                    <a:blip r:embed="rId22"/>
                    <a:stretch>
                      <a:fillRect/>
                    </a:stretch>
                  </pic:blipFill>
                  <pic:spPr>
                    <a:xfrm>
                      <a:off x="0" y="0"/>
                      <a:ext cx="5145405" cy="3594735"/>
                    </a:xfrm>
                    <a:prstGeom prst="rect">
                      <a:avLst/>
                    </a:prstGeom>
                    <a:noFill/>
                    <a:ln w="9525">
                      <a:noFill/>
                    </a:ln>
                  </pic:spPr>
                </pic:pic>
              </a:graphicData>
            </a:graphic>
          </wp:inline>
        </w:drawing>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从相关系数矩阵和散点图矩阵中可以看出X3和X4具有较为明显的线性关系，因此推断此样本的数据间存在多重共线性。</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52950" cy="1724025"/>
            <wp:effectExtent l="0" t="0" r="6350" b="3175"/>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23"/>
                    <a:stretch>
                      <a:fillRect/>
                    </a:stretch>
                  </pic:blipFill>
                  <pic:spPr>
                    <a:xfrm>
                      <a:off x="0" y="0"/>
                      <a:ext cx="4552950" cy="172402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·检验结果分析：</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BP值：检验的统计量为</w:t>
      </w:r>
      <w:r>
        <w:rPr>
          <w:rFonts w:hint="eastAsia" w:ascii="宋体" w:hAnsi="宋体" w:eastAsia="宋体" w:cs="宋体"/>
          <w:sz w:val="24"/>
          <w:szCs w:val="24"/>
          <w:lang w:val="en-US" w:eastAsia="zh-CN"/>
        </w:rPr>
        <w:t>1.3283</w:t>
      </w:r>
      <w:r>
        <w:rPr>
          <w:rFonts w:hint="eastAsia" w:ascii="宋体" w:hAnsi="宋体" w:eastAsia="宋体" w:cs="宋体"/>
          <w:sz w:val="24"/>
          <w:szCs w:val="24"/>
        </w:rPr>
        <w:t>。这是基于残差平方和与自变量之间关系的度量。</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自由度（df）：检验的自由度为4。自由度等于模型中自变量的数量减1。</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8566</w:t>
      </w:r>
      <w:r>
        <w:rPr>
          <w:rFonts w:hint="eastAsia" w:ascii="宋体" w:hAnsi="宋体" w:eastAsia="宋体" w:cs="宋体"/>
          <w:sz w:val="24"/>
          <w:szCs w:val="24"/>
        </w:rPr>
        <w:t>。这是一个非常高的p值，远大于常用的显著性水平（如0.05或0.01）。</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存在异方差性。换句话说，根据Breusch-Pagan检验的结果，我们可以认为模型的误差项具有方差齐性（Homoscedasticity），即误差项的方差不随自变量的变化而变化。</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314315" cy="1117600"/>
            <wp:effectExtent l="0" t="0" r="6985"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4"/>
                    <a:stretch>
                      <a:fillRect/>
                    </a:stretch>
                  </pic:blipFill>
                  <pic:spPr>
                    <a:xfrm>
                      <a:off x="0" y="0"/>
                      <a:ext cx="5314315" cy="1117600"/>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·计算结果</w:t>
      </w:r>
      <w:r>
        <w:rPr>
          <w:rFonts w:hint="eastAsia" w:ascii="宋体" w:hAnsi="宋体" w:eastAsia="宋体" w:cs="宋体"/>
          <w:sz w:val="24"/>
          <w:szCs w:val="24"/>
        </w:rPr>
        <w:t>分析</w:t>
      </w:r>
      <w:r>
        <w:rPr>
          <w:rFonts w:hint="eastAsia" w:ascii="宋体" w:hAnsi="宋体" w:eastAsia="宋体" w:cs="宋体"/>
          <w:sz w:val="24"/>
          <w:szCs w:val="24"/>
          <w:lang w:val="en-US" w:eastAsia="zh-CN"/>
        </w:rPr>
        <w:t>及结论</w:t>
      </w:r>
      <w:r>
        <w:rPr>
          <w:rFonts w:hint="eastAsia" w:ascii="宋体" w:hAnsi="宋体" w:eastAsia="宋体" w:cs="宋体"/>
          <w:sz w:val="24"/>
          <w:szCs w:val="24"/>
        </w:rPr>
        <w:t>：</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残差大小：学生化残差的绝对值大于2或3通常表示该观测点可能是一个异常值或强影响点。在</w:t>
      </w:r>
      <w:r>
        <w:rPr>
          <w:rFonts w:hint="eastAsia" w:ascii="宋体" w:hAnsi="宋体" w:eastAsia="宋体" w:cs="宋体"/>
          <w:sz w:val="24"/>
          <w:szCs w:val="24"/>
          <w:lang w:val="en-US" w:eastAsia="zh-CN"/>
        </w:rPr>
        <w:t>此</w:t>
      </w:r>
      <w:r>
        <w:rPr>
          <w:rFonts w:hint="eastAsia" w:ascii="宋体" w:hAnsi="宋体" w:eastAsia="宋体" w:cs="宋体"/>
          <w:sz w:val="24"/>
          <w:szCs w:val="24"/>
        </w:rPr>
        <w:t>数据集中，</w:t>
      </w:r>
      <w:r>
        <w:rPr>
          <w:rFonts w:hint="eastAsia" w:ascii="宋体" w:hAnsi="宋体" w:eastAsia="宋体" w:cs="宋体"/>
          <w:sz w:val="24"/>
          <w:szCs w:val="24"/>
          <w:lang w:val="en-US" w:eastAsia="zh-CN"/>
        </w:rPr>
        <w:t>虽然</w:t>
      </w:r>
      <w:r>
        <w:rPr>
          <w:rFonts w:hint="eastAsia" w:ascii="宋体" w:hAnsi="宋体" w:eastAsia="宋体" w:cs="宋体"/>
          <w:sz w:val="24"/>
          <w:szCs w:val="24"/>
        </w:rPr>
        <w:t>第5个观测值的学生化残差的绝对值</w:t>
      </w:r>
      <w:r>
        <w:rPr>
          <w:rFonts w:hint="eastAsia" w:ascii="宋体" w:hAnsi="宋体" w:eastAsia="宋体" w:cs="宋体"/>
          <w:sz w:val="24"/>
          <w:szCs w:val="24"/>
          <w:lang w:val="en-US" w:eastAsia="zh-CN"/>
        </w:rPr>
        <w:t>略大于2</w:t>
      </w:r>
      <w:r>
        <w:rPr>
          <w:rFonts w:hint="eastAsia" w:ascii="宋体" w:hAnsi="宋体" w:eastAsia="宋体" w:cs="宋体"/>
          <w:sz w:val="24"/>
          <w:szCs w:val="24"/>
        </w:rPr>
        <w:t>，</w:t>
      </w:r>
      <w:r>
        <w:rPr>
          <w:rFonts w:hint="eastAsia" w:ascii="宋体" w:hAnsi="宋体" w:eastAsia="宋体" w:cs="宋体"/>
          <w:sz w:val="24"/>
          <w:szCs w:val="24"/>
          <w:lang w:val="en-US" w:eastAsia="zh-CN"/>
        </w:rPr>
        <w:t>但是在杠杆图中第五个点的Cook距离是小于0.5的，因而不认为这个点是异常点</w:t>
      </w:r>
      <w:r>
        <w:rPr>
          <w:rFonts w:hint="eastAsia" w:ascii="宋体" w:hAnsi="宋体" w:eastAsia="宋体" w:cs="宋体"/>
          <w:sz w:val="24"/>
          <w:szCs w:val="24"/>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10835" cy="1456055"/>
            <wp:effectExtent l="0" t="0" r="12065" b="444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25"/>
                    <a:srcRect l="757" b="2467"/>
                    <a:stretch>
                      <a:fillRect/>
                    </a:stretch>
                  </pic:blipFill>
                  <pic:spPr>
                    <a:xfrm>
                      <a:off x="0" y="0"/>
                      <a:ext cx="5410835" cy="145605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·检验结果分析</w:t>
      </w:r>
      <w:r>
        <w:rPr>
          <w:rFonts w:hint="eastAsia" w:ascii="宋体" w:hAnsi="宋体" w:eastAsia="宋体" w:cs="宋体"/>
          <w:sz w:val="24"/>
          <w:szCs w:val="24"/>
        </w:rPr>
        <w:t>：</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DW值：检验的Durbin-Watson统计量为</w:t>
      </w:r>
      <w:r>
        <w:rPr>
          <w:rFonts w:hint="eastAsia" w:ascii="宋体" w:hAnsi="宋体" w:eastAsia="宋体" w:cs="宋体"/>
          <w:sz w:val="24"/>
          <w:szCs w:val="24"/>
          <w:lang w:val="en-US" w:eastAsia="zh-CN"/>
        </w:rPr>
        <w:t>1.833</w:t>
      </w:r>
      <w:r>
        <w:rPr>
          <w:rFonts w:hint="eastAsia" w:ascii="宋体" w:hAnsi="宋体" w:eastAsia="宋体" w:cs="宋体"/>
          <w:sz w:val="24"/>
          <w:szCs w:val="24"/>
        </w:rPr>
        <w:t>。这个值表明残差之间可能存在轻微的正自相关，因为DW值</w:t>
      </w:r>
      <w:r>
        <w:rPr>
          <w:rFonts w:hint="eastAsia" w:ascii="宋体" w:hAnsi="宋体" w:eastAsia="宋体" w:cs="宋体"/>
          <w:sz w:val="24"/>
          <w:szCs w:val="24"/>
          <w:lang w:val="en-US" w:eastAsia="zh-CN"/>
        </w:rPr>
        <w:t>小于</w:t>
      </w:r>
      <w:r>
        <w:rPr>
          <w:rFonts w:hint="eastAsia" w:ascii="宋体" w:hAnsi="宋体" w:eastAsia="宋体" w:cs="宋体"/>
          <w:sz w:val="24"/>
          <w:szCs w:val="24"/>
        </w:rPr>
        <w:t>2（但接近2）。</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1801</w:t>
      </w:r>
      <w:r>
        <w:rPr>
          <w:rFonts w:hint="eastAsia" w:ascii="宋体" w:hAnsi="宋体" w:eastAsia="宋体" w:cs="宋体"/>
          <w:sz w:val="24"/>
          <w:szCs w:val="24"/>
        </w:rPr>
        <w:t>，这是一个</w:t>
      </w:r>
      <w:r>
        <w:rPr>
          <w:rFonts w:hint="eastAsia" w:ascii="宋体" w:hAnsi="宋体" w:eastAsia="宋体" w:cs="宋体"/>
          <w:sz w:val="24"/>
          <w:szCs w:val="24"/>
          <w:lang w:val="en-US" w:eastAsia="zh-CN"/>
        </w:rPr>
        <w:t>较</w:t>
      </w:r>
      <w:r>
        <w:rPr>
          <w:rFonts w:hint="eastAsia" w:ascii="宋体" w:hAnsi="宋体" w:eastAsia="宋体" w:cs="宋体"/>
          <w:sz w:val="24"/>
          <w:szCs w:val="24"/>
        </w:rPr>
        <w:t>高的p值，大于显著性水平0.05。</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备择假设：这里的备择假设是存在大于0的自相关，即残差之间存在正相关。</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由于p值远大于0.05，我们没有足够的证据拒绝原假设，即我们没有证据表明模型残差存在显著的一阶自相关。换句话说，根据Durbin-Watson检验的结果，我们可以认为模型的残差不存在显著的自相关性。</w:t>
      </w:r>
    </w:p>
    <w:p>
      <w:pPr>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25495" cy="1428750"/>
            <wp:effectExtent l="0" t="0" r="1905" b="6350"/>
            <wp:docPr id="2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6"/>
                    <pic:cNvPicPr>
                      <a:picLocks noChangeAspect="1"/>
                    </pic:cNvPicPr>
                  </pic:nvPicPr>
                  <pic:blipFill>
                    <a:blip r:embed="rId26"/>
                    <a:stretch>
                      <a:fillRect/>
                    </a:stretch>
                  </pic:blipFill>
                  <pic:spPr>
                    <a:xfrm>
                      <a:off x="0" y="0"/>
                      <a:ext cx="3325495" cy="1428750"/>
                    </a:xfrm>
                    <a:prstGeom prst="rect">
                      <a:avLst/>
                    </a:prstGeom>
                    <a:noFill/>
                    <a:ln w="9525">
                      <a:noFill/>
                    </a:ln>
                  </pic:spPr>
                </pic:pic>
              </a:graphicData>
            </a:graphic>
          </wp:inline>
        </w:drawing>
      </w:r>
    </w:p>
    <w:p>
      <w:pPr>
        <w:pStyle w:val="10"/>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W值：Shapiro-Wilk检验的W值为0.97</w:t>
      </w:r>
      <w:r>
        <w:rPr>
          <w:rFonts w:hint="eastAsia" w:ascii="宋体" w:hAnsi="宋体" w:eastAsia="宋体" w:cs="宋体"/>
          <w:sz w:val="24"/>
          <w:szCs w:val="24"/>
          <w:lang w:val="en-US" w:eastAsia="zh-CN"/>
        </w:rPr>
        <w:t>832</w:t>
      </w:r>
      <w:r>
        <w:rPr>
          <w:rFonts w:hint="eastAsia" w:ascii="宋体" w:hAnsi="宋体" w:eastAsia="宋体" w:cs="宋体"/>
          <w:sz w:val="24"/>
          <w:szCs w:val="24"/>
        </w:rPr>
        <w:t>。W值越接近1，表示残差越接近正态分布。</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7793</w:t>
      </w:r>
      <w:r>
        <w:rPr>
          <w:rFonts w:hint="eastAsia" w:ascii="宋体" w:hAnsi="宋体" w:eastAsia="宋体" w:cs="宋体"/>
          <w:sz w:val="24"/>
          <w:szCs w:val="24"/>
        </w:rPr>
        <w:t>，这是一个非常高的p值，远大于显著性水平0.05。</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由于p值远大于0.05，我们没有足够的证据拒绝原假设，即我们没有证据表明模型残差显著偏离正态分布。换句话说，根据Shapiro-Wilk正态性检验的结果，我们可以认为模型的残差满足正态分布的假设。</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219575" cy="1000125"/>
            <wp:effectExtent l="0" t="0" r="9525" b="3175"/>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56"/>
                    <pic:cNvPicPr>
                      <a:picLocks noChangeAspect="1"/>
                    </pic:cNvPicPr>
                  </pic:nvPicPr>
                  <pic:blipFill>
                    <a:blip r:embed="rId27"/>
                    <a:stretch>
                      <a:fillRect/>
                    </a:stretch>
                  </pic:blipFill>
                  <pic:spPr>
                    <a:xfrm>
                      <a:off x="0" y="0"/>
                      <a:ext cx="4219575" cy="1000125"/>
                    </a:xfrm>
                    <a:prstGeom prst="rect">
                      <a:avLst/>
                    </a:prstGeom>
                    <a:noFill/>
                    <a:ln w="9525">
                      <a:noFill/>
                    </a:ln>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方差膨胀因子是一个衡量自变量之间线性关系强度的指标。如果一个变量可以通过其他变量的线性组合来预测，那么这些变量之间存在多重共线性。VIF值大于1表示存在共线性，VIF值越高，共线性越严重。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X1: VIF值为1.025816，接近1，表示X1与其他自变量之间的共线性较弱。</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X2: VIF值为1.747402，略高于1，可能表明X2与其他变量存在一定程度的共线性，但通常不认为是严重的问题。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X3: VIF值为2.144211，高于2，表明X3与其他变量之间存在中等程度的共线性。</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X4: VIF值为2.745247，也高于2，表明X4与其他变量之间存在中等程度的共线性。</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根据VIF值，X3和X4显示出中等程度的共线性，而X1和X2的共线性较弱。通常，VIF值大于5或10时，才会被认为是严重共线性，需要采取措施来解决。在这种情况下，X3和X4的共线性可能需要进一步的调查。</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通过上面的残差诊断图和各种检验方法，可以判断出数据中不存在异常点，但是存在多重共线性，因此使用逐步回归来解决这一问题：</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37050" cy="2418080"/>
            <wp:effectExtent l="0" t="0" r="6350" b="7620"/>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28"/>
                    <a:stretch>
                      <a:fillRect/>
                    </a:stretch>
                  </pic:blipFill>
                  <pic:spPr>
                    <a:xfrm>
                      <a:off x="0" y="0"/>
                      <a:ext cx="4337050" cy="241808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·逐步回归过程分析：</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初始模型：开始时，模型包含了所有自变量X1,X2,X3,X4。</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模型评估：模型使用赤池信息准则（AkaikeInformationCriterion,AIC）来评估。AIC是一个衡量模型拟合优度的指标，同时对模型复杂度进行惩罚。较低的AIC值通常表示更好的模型。</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逐步删除：</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第一步，模型删除了X</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，AIC从</w:t>
      </w:r>
      <w:r>
        <w:rPr>
          <w:rFonts w:hint="eastAsia" w:ascii="宋体" w:hAnsi="宋体" w:eastAsia="宋体" w:cs="宋体"/>
          <w:sz w:val="24"/>
          <w:szCs w:val="24"/>
          <w:lang w:val="en-US" w:eastAsia="zh-CN"/>
        </w:rPr>
        <w:t>-82.316</w:t>
      </w:r>
      <w:r>
        <w:rPr>
          <w:rFonts w:hint="default" w:ascii="宋体" w:hAnsi="宋体" w:eastAsia="宋体" w:cs="宋体"/>
          <w:sz w:val="24"/>
          <w:szCs w:val="24"/>
          <w:lang w:val="en-US" w:eastAsia="zh-CN"/>
        </w:rPr>
        <w:t>降低到</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，残差平方和（RSS）从</w:t>
      </w:r>
      <w:r>
        <w:rPr>
          <w:rFonts w:hint="eastAsia" w:ascii="宋体" w:hAnsi="宋体" w:eastAsia="宋体" w:cs="宋体"/>
          <w:sz w:val="24"/>
          <w:szCs w:val="24"/>
          <w:lang w:val="en-US" w:eastAsia="zh-CN"/>
        </w:rPr>
        <w:t>1.3826</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1.4318</w:t>
      </w:r>
      <w:r>
        <w:rPr>
          <w:rFonts w:hint="default" w:ascii="宋体" w:hAnsi="宋体" w:eastAsia="宋体" w:cs="宋体"/>
          <w:sz w:val="24"/>
          <w:szCs w:val="24"/>
          <w:lang w:val="en-US" w:eastAsia="zh-CN"/>
        </w:rPr>
        <w:t>，自由度（Df）减少了1。</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第二步，模型考虑重新添加X</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或删除X2或X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或X4。根据AIC值，删除X2会使得AIC从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-72.601</w:t>
      </w:r>
      <w:r>
        <w:rPr>
          <w:rFonts w:hint="default" w:ascii="宋体" w:hAnsi="宋体" w:eastAsia="宋体" w:cs="宋体"/>
          <w:sz w:val="24"/>
          <w:szCs w:val="24"/>
          <w:lang w:val="en-US" w:eastAsia="zh-CN"/>
        </w:rPr>
        <w:t>，因此X2被保留。删除X</w:t>
      </w: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-70.987</w:t>
      </w:r>
      <w:r>
        <w:rPr>
          <w:rFonts w:hint="default" w:ascii="宋体" w:hAnsi="宋体" w:eastAsia="宋体" w:cs="宋体"/>
          <w:sz w:val="24"/>
          <w:szCs w:val="24"/>
          <w:lang w:val="en-US" w:eastAsia="zh-CN"/>
        </w:rPr>
        <w:t>，所以X</w:t>
      </w: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也被保留。删除X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-62.359</w:t>
      </w:r>
      <w:r>
        <w:rPr>
          <w:rFonts w:hint="default" w:ascii="宋体" w:hAnsi="宋体" w:eastAsia="宋体" w:cs="宋体"/>
          <w:sz w:val="24"/>
          <w:szCs w:val="24"/>
          <w:lang w:val="en-US" w:eastAsia="zh-CN"/>
        </w:rPr>
        <w:t>，因此X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也被保留。模型没有进行任何改变，因为添加X3会使AIC从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-82.316</w:t>
      </w:r>
      <w:r>
        <w:rPr>
          <w:rFonts w:hint="default" w:ascii="宋体" w:hAnsi="宋体" w:eastAsia="宋体" w:cs="宋体"/>
          <w:sz w:val="24"/>
          <w:szCs w:val="24"/>
          <w:lang w:val="en-US" w:eastAsia="zh-CN"/>
        </w:rPr>
        <w:t>。最终模型：经过逐步回归后，最终模型只包含</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,X4这三个自变量。</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639310" cy="3239770"/>
            <wp:effectExtent l="0" t="0" r="8890" b="11430"/>
            <wp:docPr id="2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56"/>
                    <pic:cNvPicPr>
                      <a:picLocks noChangeAspect="1"/>
                    </pic:cNvPicPr>
                  </pic:nvPicPr>
                  <pic:blipFill>
                    <a:blip r:embed="rId29"/>
                    <a:stretch>
                      <a:fillRect/>
                    </a:stretch>
                  </pic:blipFill>
                  <pic:spPr>
                    <a:xfrm>
                      <a:off x="0" y="0"/>
                      <a:ext cx="4639310" cy="323977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系数估计:</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截距: 截距项的估计是 7.5891，标准误为 2.4450，t值为 3.104，p值为 0.004567，表示模型的截距在统计上是显著的。</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X2: 系数为 -2.3577，标准误为 0.6379，t值为 -3.696，p值为 0.001028，表示 X2 对 Y 有显著的负影响。</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X3: 系数为 1.6122，标准误为 0.2954，t值为 5.459，p值为 1.01e-05，表示 X3 对 Y 有显著的正影响。</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X4: 系数为 0.5012，标准误为 0.1259，t值为 3.981，p值为 0.000491，表示 X4 对 Y 有显著的正影响。</w:t>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模型拟合度:</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残差标准误差: 为 0.2347，表示观测值与模型预测值之间的标准偏差。</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自由度: 为 26（df = n - (k + 1)，其中 n 为样本量，k 为自变量数量）。</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多重R平方: 为 0.8936，表明模型解释了因变量变异的 89.36%。</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调整R平方: 为 0.8813，调整R平方考虑了模型中变量的数量，通常用于多元回归分析。</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 为 72.8，对应的 p值为 8.883e-13，表示模型整体显著。</w:t>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逐步回归后的模型显示 X2、X3 和 X4 与因变量 Y 有显著的线性关系。模型拟合度较高，调整R平方值为 0.8813，表明模型能够解释大部分因变量的变异。所有自变量的系数都在统计上显著，其中 X2 与 Y 负相关，而 X3 和 X4 与 Y 正相关。</w:t>
      </w:r>
    </w:p>
    <w:p>
      <w:pPr>
        <w:pStyle w:val="10"/>
        <w:numPr>
          <w:ilvl w:val="0"/>
          <w:numId w:val="0"/>
        </w:numPr>
        <w:ind w:left="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然而，X3与X4仍然存在于模型当中，他们的多重共线性问题并没有得到解决，考虑直接去除其中的某一个变量，并对比方差膨胀因子：</w:t>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4888865" cy="1763395"/>
            <wp:effectExtent l="0" t="0" r="635" b="1905"/>
            <wp:docPr id="3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6"/>
                    <pic:cNvPicPr>
                      <a:picLocks noChangeAspect="1"/>
                    </pic:cNvPicPr>
                  </pic:nvPicPr>
                  <pic:blipFill>
                    <a:blip r:embed="rId30"/>
                    <a:stretch>
                      <a:fillRect/>
                    </a:stretch>
                  </pic:blipFill>
                  <pic:spPr>
                    <a:xfrm>
                      <a:off x="0" y="0"/>
                      <a:ext cx="4888865" cy="1763395"/>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可以看到，去除X4之后的方差膨胀因子更小，同时也解决了多重共线性问题，对该模型进行显著性检验和回归诊断：</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414520" cy="3373120"/>
            <wp:effectExtent l="0" t="0" r="5080" b="5080"/>
            <wp:docPr id="3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56"/>
                    <pic:cNvPicPr>
                      <a:picLocks noChangeAspect="1"/>
                    </pic:cNvPicPr>
                  </pic:nvPicPr>
                  <pic:blipFill>
                    <a:blip r:embed="rId31"/>
                    <a:stretch>
                      <a:fillRect/>
                    </a:stretch>
                  </pic:blipFill>
                  <pic:spPr>
                    <a:xfrm>
                      <a:off x="0" y="0"/>
                      <a:ext cx="4414520" cy="3373120"/>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4480560" cy="2964180"/>
            <wp:effectExtent l="0" t="0" r="2540" b="7620"/>
            <wp:docPr id="3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56"/>
                    <pic:cNvPicPr>
                      <a:picLocks noChangeAspect="1"/>
                    </pic:cNvPicPr>
                  </pic:nvPicPr>
                  <pic:blipFill>
                    <a:blip r:embed="rId32"/>
                    <a:stretch>
                      <a:fillRect/>
                    </a:stretch>
                  </pic:blipFill>
                  <pic:spPr>
                    <a:xfrm>
                      <a:off x="0" y="0"/>
                      <a:ext cx="4480560" cy="2964180"/>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5194300" cy="1190625"/>
            <wp:effectExtent l="0" t="0" r="0" b="3175"/>
            <wp:docPr id="3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6"/>
                    <pic:cNvPicPr>
                      <a:picLocks noChangeAspect="1"/>
                    </pic:cNvPicPr>
                  </pic:nvPicPr>
                  <pic:blipFill>
                    <a:blip r:embed="rId33"/>
                    <a:stretch>
                      <a:fillRect/>
                    </a:stretch>
                  </pic:blipFill>
                  <pic:spPr>
                    <a:xfrm>
                      <a:off x="0" y="0"/>
                      <a:ext cx="5194300" cy="1190625"/>
                    </a:xfrm>
                    <a:prstGeom prst="rect">
                      <a:avLst/>
                    </a:prstGeom>
                    <a:noFill/>
                    <a:ln w="9525">
                      <a:noFill/>
                    </a:ln>
                  </pic:spPr>
                </pic:pic>
              </a:graphicData>
            </a:graphic>
          </wp:inline>
        </w:drawing>
      </w:r>
    </w:p>
    <w:p>
      <w:pPr>
        <w:tabs>
          <w:tab w:val="left" w:pos="312"/>
        </w:tabs>
        <w:ind w:firstLine="480" w:firstLineChars="200"/>
        <w:rPr>
          <w:rFonts w:hint="default" w:ascii="宋体" w:hAnsi="宋体" w:eastAsia="宋体"/>
          <w:sz w:val="24"/>
          <w:szCs w:val="24"/>
          <w:lang w:val="en-US" w:eastAsia="zh-CN"/>
        </w:rPr>
      </w:pPr>
      <w:r>
        <w:rPr>
          <w:rFonts w:hint="eastAsia" w:ascii="宋体" w:hAnsi="宋体" w:eastAsia="宋体" w:cs="宋体"/>
          <w:sz w:val="24"/>
          <w:szCs w:val="24"/>
          <w:lang w:val="en-US" w:eastAsia="zh-CN"/>
        </w:rPr>
        <w:t>可以发现，模型是极为显著的，并且没有异常点，同时残差也满足独立性，等方差性和正态性（详细的分析过程同上），因此认为该模型（Y ~ 1 + X2 + X3）为最优模型。并且此</w:t>
      </w:r>
      <w:r>
        <w:rPr>
          <w:rFonts w:hint="default" w:ascii="宋体" w:hAnsi="宋体" w:eastAsia="宋体"/>
          <w:sz w:val="24"/>
          <w:szCs w:val="24"/>
          <w:lang w:val="en-US" w:eastAsia="zh-CN"/>
        </w:rPr>
        <w:t>模型整体拟合度很高，可以作为预测</w:t>
      </w:r>
      <w:r>
        <w:rPr>
          <w:rFonts w:hint="eastAsia" w:ascii="宋体" w:hAnsi="宋体" w:eastAsia="宋体"/>
          <w:sz w:val="24"/>
          <w:szCs w:val="24"/>
          <w:lang w:val="en-US" w:eastAsia="zh-CN"/>
        </w:rPr>
        <w:t>牙膏销售量</w:t>
      </w:r>
      <w:r>
        <w:rPr>
          <w:rFonts w:hint="default" w:ascii="宋体" w:hAnsi="宋体" w:eastAsia="宋体"/>
          <w:sz w:val="24"/>
          <w:szCs w:val="24"/>
          <w:lang w:val="en-US" w:eastAsia="zh-CN"/>
        </w:rPr>
        <w:t>的有效工具。</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p>
    <w:p>
      <w:pPr>
        <w:jc w:val="center"/>
        <w:rPr>
          <w:rFonts w:hint="default" w:ascii="宋体" w:hAnsi="宋体" w:eastAsia="宋体" w:cs="宋体"/>
          <w:sz w:val="24"/>
          <w:szCs w:val="24"/>
          <w:lang w:val="en-US" w:eastAsia="zh-CN"/>
        </w:rPr>
      </w:pP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某商店以各自的销售方式卖出新型手表，</w:t>
      </w:r>
      <w:r>
        <w:rPr>
          <w:rFonts w:ascii="微软雅黑" w:hAnsi="微软雅黑" w:eastAsia="微软雅黑"/>
          <w:sz w:val="24"/>
          <w:szCs w:val="24"/>
        </w:rPr>
        <w:t>连续四天手表的销</w:t>
      </w:r>
      <w:r>
        <w:rPr>
          <w:rFonts w:hint="eastAsia" w:ascii="微软雅黑" w:hAnsi="微软雅黑" w:eastAsia="微软雅黑"/>
          <w:sz w:val="24"/>
          <w:szCs w:val="24"/>
        </w:rPr>
        <w:t>售量如表</w:t>
      </w:r>
      <w:r>
        <w:rPr>
          <w:rFonts w:ascii="微软雅黑" w:hAnsi="微软雅黑" w:eastAsia="微软雅黑"/>
          <w:sz w:val="24"/>
          <w:szCs w:val="24"/>
        </w:rPr>
        <w:t>所示</w:t>
      </w:r>
      <w:r>
        <w:rPr>
          <w:rFonts w:hint="eastAsia" w:ascii="微软雅黑" w:hAnsi="微软雅黑" w:eastAsia="微软雅黑"/>
          <w:sz w:val="24"/>
          <w:szCs w:val="24"/>
        </w:rPr>
        <w:t>，</w:t>
      </w:r>
      <w:r>
        <w:rPr>
          <w:rFonts w:ascii="微软雅黑" w:hAnsi="微软雅黑" w:eastAsia="微软雅黑"/>
          <w:sz w:val="24"/>
          <w:szCs w:val="24"/>
        </w:rPr>
        <w:t>试考察销售方式之间是否有显著差异</w:t>
      </w:r>
      <w:r>
        <w:rPr>
          <w:rFonts w:hint="eastAsia" w:ascii="微软雅黑" w:hAnsi="微软雅黑" w:eastAsia="微软雅黑"/>
          <w:sz w:val="24"/>
          <w:szCs w:val="24"/>
        </w:rPr>
        <w:t>。（提示：方差分析的步骤包括</w:t>
      </w:r>
      <w:r>
        <w:rPr>
          <w:rFonts w:ascii="微软雅黑" w:hAnsi="微软雅黑" w:eastAsia="微软雅黑"/>
          <w:sz w:val="24"/>
          <w:szCs w:val="24"/>
        </w:rPr>
        <w:t>1.正态性检验</w:t>
      </w:r>
      <w:r>
        <w:rPr>
          <w:rFonts w:hint="eastAsia" w:ascii="微软雅黑" w:hAnsi="微软雅黑" w:eastAsia="微软雅黑"/>
          <w:sz w:val="24"/>
          <w:szCs w:val="24"/>
        </w:rPr>
        <w:t>，</w:t>
      </w:r>
      <w:r>
        <w:rPr>
          <w:rFonts w:ascii="微软雅黑" w:hAnsi="微软雅黑" w:eastAsia="微软雅黑"/>
          <w:sz w:val="24"/>
          <w:szCs w:val="24"/>
        </w:rPr>
        <w:t>2.方差齐性检验</w:t>
      </w:r>
      <w:r>
        <w:rPr>
          <w:rFonts w:hint="eastAsia" w:ascii="微软雅黑" w:hAnsi="微软雅黑" w:eastAsia="微软雅黑"/>
          <w:sz w:val="24"/>
          <w:szCs w:val="24"/>
        </w:rPr>
        <w:t>，</w:t>
      </w:r>
      <w:r>
        <w:rPr>
          <w:rFonts w:ascii="微软雅黑" w:hAnsi="微软雅黑" w:eastAsia="微软雅黑"/>
          <w:sz w:val="24"/>
          <w:szCs w:val="24"/>
        </w:rPr>
        <w:t>3.方差分析</w:t>
      </w:r>
      <w:r>
        <w:rPr>
          <w:rFonts w:hint="eastAsia" w:ascii="微软雅黑" w:hAnsi="微软雅黑" w:eastAsia="微软雅黑"/>
          <w:sz w:val="24"/>
          <w:szCs w:val="24"/>
        </w:rPr>
        <w:t>，</w:t>
      </w:r>
      <w:r>
        <w:rPr>
          <w:rFonts w:ascii="微软雅黑" w:hAnsi="微软雅黑" w:eastAsia="微软雅黑"/>
          <w:sz w:val="24"/>
          <w:szCs w:val="24"/>
        </w:rPr>
        <w:t>4.多重比较</w:t>
      </w:r>
      <w:r>
        <w:rPr>
          <w:rFonts w:hint="eastAsia" w:ascii="微软雅黑" w:hAnsi="微软雅黑" w:eastAsia="微软雅黑"/>
          <w:sz w:val="24"/>
          <w:szCs w:val="24"/>
        </w:rPr>
        <w:t>）</w:t>
      </w:r>
    </w:p>
    <w:p>
      <w:pPr>
        <w:ind w:left="360"/>
        <w:rPr>
          <w:rFonts w:ascii="微软雅黑" w:hAnsi="微软雅黑" w:eastAsia="微软雅黑"/>
          <w:sz w:val="24"/>
          <w:szCs w:val="24"/>
        </w:rPr>
      </w:pPr>
      <w:r>
        <w:drawing>
          <wp:inline distT="0" distB="0" distL="0" distR="0">
            <wp:extent cx="4614545" cy="20618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4614896" cy="2062178"/>
                    </a:xfrm>
                    <a:prstGeom prst="rect">
                      <a:avLst/>
                    </a:prstGeom>
                  </pic:spPr>
                </pic:pic>
              </a:graphicData>
            </a:graphic>
          </wp:inline>
        </w:drawing>
      </w:r>
    </w:p>
    <w:p>
      <w:pPr>
        <w:pStyle w:val="10"/>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w:t>
      </w:r>
      <w:r>
        <w:rPr>
          <w:rFonts w:hint="default" w:ascii="宋体" w:hAnsi="宋体" w:eastAsia="宋体" w:cs="宋体"/>
          <w:b/>
          <w:bCs/>
          <w:sz w:val="24"/>
          <w:szCs w:val="24"/>
          <w:lang w:val="en-US" w:eastAsia="zh-CN"/>
        </w:rPr>
        <w:t>正态性检验</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假设</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零假设(H0):数据来自一个正态分布的总体。这意味着样本数据的分布特性与正态分布一致。</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备择假设(H1):数据不是来自正态分布的总体。这表明样本数据的分布特性与正态分布不一致。</w:t>
      </w: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构造统计量</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使用Shapiro-Wilk</w:t>
      </w:r>
      <w:r>
        <w:rPr>
          <w:rFonts w:hint="eastAsia" w:ascii="宋体" w:hAnsi="宋体" w:eastAsia="宋体" w:cs="宋体"/>
          <w:sz w:val="24"/>
          <w:szCs w:val="24"/>
          <w:lang w:val="en-US" w:eastAsia="zh-CN"/>
        </w:rPr>
        <w:t>检验</w:t>
      </w:r>
      <w:r>
        <w:rPr>
          <w:rFonts w:hint="eastAsia" w:ascii="宋体" w:hAnsi="宋体" w:eastAsia="宋体" w:cs="宋体"/>
          <w:sz w:val="24"/>
          <w:szCs w:val="24"/>
        </w:rPr>
        <w:t>来定量评估数据的正态性。Shapiro-Wilk</w:t>
      </w:r>
      <w:r>
        <w:rPr>
          <w:rFonts w:hint="eastAsia" w:ascii="宋体" w:hAnsi="宋体" w:eastAsia="宋体" w:cs="宋体"/>
          <w:sz w:val="24"/>
          <w:szCs w:val="24"/>
          <w:lang w:val="en-US" w:eastAsia="zh-CN"/>
        </w:rPr>
        <w:t>检验</w:t>
      </w:r>
      <w:r>
        <w:rPr>
          <w:rFonts w:hint="eastAsia" w:ascii="宋体" w:hAnsi="宋体" w:eastAsia="宋体" w:cs="宋体"/>
          <w:sz w:val="24"/>
          <w:szCs w:val="24"/>
        </w:rPr>
        <w:t>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5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w:t>
      </w:r>
      <w:r>
        <w:rPr>
          <w:rFonts w:hint="eastAsia" w:ascii="宋体" w:hAnsi="宋体" w:eastAsia="宋体" w:cs="宋体"/>
          <w:sz w:val="24"/>
          <w:szCs w:val="24"/>
          <w:lang w:val="en-US" w:eastAsia="zh-CN"/>
        </w:rPr>
        <w:t>本题为0.05</w:t>
      </w:r>
      <w:r>
        <w:rPr>
          <w:rFonts w:hint="eastAsia" w:ascii="宋体" w:hAnsi="宋体" w:eastAsia="宋体" w:cs="宋体"/>
          <w:sz w:val="24"/>
          <w:szCs w:val="24"/>
        </w:rPr>
        <w:t>）。</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29330" cy="8143240"/>
            <wp:effectExtent l="0" t="0" r="1270" b="10160"/>
            <wp:docPr id="3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IMG_256"/>
                    <pic:cNvPicPr>
                      <a:picLocks noChangeAspect="1"/>
                    </pic:cNvPicPr>
                  </pic:nvPicPr>
                  <pic:blipFill>
                    <a:blip r:embed="rId36"/>
                    <a:stretch>
                      <a:fillRect/>
                    </a:stretch>
                  </pic:blipFill>
                  <pic:spPr>
                    <a:xfrm>
                      <a:off x="0" y="0"/>
                      <a:ext cx="3529330" cy="8143240"/>
                    </a:xfrm>
                    <a:prstGeom prst="rect">
                      <a:avLst/>
                    </a:prstGeom>
                    <a:noFill/>
                    <a:ln w="9525">
                      <a:noFill/>
                    </a:ln>
                  </pic:spPr>
                </pic:pic>
              </a:graphicData>
            </a:graphic>
          </wp:inline>
        </w:drawing>
      </w:r>
    </w:p>
    <w:p>
      <w:pPr>
        <w:tabs>
          <w:tab w:val="left" w:pos="312"/>
        </w:tabs>
        <w:ind w:firstLine="1200" w:firstLineChars="500"/>
        <w:rPr>
          <w:rFonts w:hint="eastAsia" w:ascii="宋体" w:hAnsi="宋体" w:eastAsia="宋体" w:cs="宋体"/>
          <w:sz w:val="24"/>
          <w:szCs w:val="24"/>
        </w:rPr>
      </w:pPr>
      <w:r>
        <w:rPr>
          <w:rFonts w:hint="eastAsia" w:ascii="宋体" w:hAnsi="宋体" w:eastAsia="宋体" w:cs="宋体"/>
          <w:sz w:val="24"/>
          <w:szCs w:val="24"/>
        </w:rPr>
        <w:t>以上数据</w:t>
      </w:r>
      <w:r>
        <w:rPr>
          <w:rFonts w:hint="eastAsia" w:ascii="宋体" w:hAnsi="宋体" w:eastAsia="宋体" w:cs="宋体"/>
          <w:sz w:val="24"/>
          <w:szCs w:val="24"/>
          <w:lang w:val="en-US" w:eastAsia="zh-CN"/>
        </w:rPr>
        <w:t>的</w:t>
      </w:r>
      <w:r>
        <w:rPr>
          <w:rFonts w:hint="eastAsia" w:ascii="宋体" w:hAnsi="宋体" w:eastAsia="宋体" w:cs="宋体"/>
          <w:sz w:val="24"/>
          <w:szCs w:val="24"/>
        </w:rPr>
        <w:t>P-value均大于0.05，因此数据满足正态性。</w:t>
      </w:r>
    </w:p>
    <w:p>
      <w:pPr>
        <w:pStyle w:val="10"/>
        <w:numPr>
          <w:ilvl w:val="0"/>
          <w:numId w:val="0"/>
        </w:numPr>
        <w:jc w:val="both"/>
        <w:rPr>
          <w:rFonts w:hint="eastAsia" w:ascii="宋体" w:hAnsi="宋体" w:eastAsia="宋体" w:cs="宋体"/>
          <w:sz w:val="24"/>
          <w:szCs w:val="24"/>
          <w:lang w:val="en-US" w:eastAsia="zh-CN"/>
        </w:rPr>
      </w:pPr>
    </w:p>
    <w:p>
      <w:pPr>
        <w:pStyle w:val="10"/>
        <w:numPr>
          <w:ilvl w:val="0"/>
          <w:numId w:val="0"/>
        </w:numPr>
        <w:jc w:val="both"/>
        <w:rPr>
          <w:rFonts w:hint="eastAsia" w:ascii="宋体" w:hAnsi="宋体" w:eastAsia="宋体" w:cs="宋体"/>
          <w:sz w:val="24"/>
          <w:szCs w:val="24"/>
          <w:lang w:val="en-US" w:eastAsia="zh-CN"/>
        </w:rPr>
      </w:pPr>
    </w:p>
    <w:p>
      <w:pPr>
        <w:pStyle w:val="10"/>
        <w:numPr>
          <w:ilvl w:val="0"/>
          <w:numId w:val="0"/>
        </w:numPr>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2.方差齐性检验</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·构造统计量（Bartlett-Box检验）：Bartlett-Box检验统计量的公式为：</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77135" cy="607695"/>
            <wp:effectExtent l="0" t="0" r="12065" b="1905"/>
            <wp:docPr id="5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IMG_256"/>
                    <pic:cNvPicPr>
                      <a:picLocks noChangeAspect="1"/>
                    </pic:cNvPicPr>
                  </pic:nvPicPr>
                  <pic:blipFill>
                    <a:blip r:embed="rId37"/>
                    <a:stretch>
                      <a:fillRect/>
                    </a:stretch>
                  </pic:blipFill>
                  <pic:spPr>
                    <a:xfrm>
                      <a:off x="0" y="0"/>
                      <a:ext cx="2477135" cy="60769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kern w:val="2"/>
            <w:sz w:val="24"/>
            <w:szCs w:val="24"/>
            <w:lang w:val="en-US" w:eastAsia="zh-CN" w:bidi="ar-SA"/>
          </w:rPr>
          <m:t>j</m:t>
        </m:r>
      </m:oMath>
      <w:r>
        <w:rPr>
          <w:rFonts w:hint="eastAsia" w:ascii="宋体" w:hAnsi="宋体" w:eastAsia="宋体" w:cs="宋体"/>
          <w:sz w:val="24"/>
          <w:szCs w:val="24"/>
          <w:lang w:val="en-US" w:eastAsia="zh-CN"/>
        </w:rPr>
        <w:t>个总体的样本量，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P</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rPr>
          <w:rFonts w:hint="eastAsia" w:ascii="宋体" w:hAnsi="宋体" w:eastAsia="宋体" w:cs="宋体"/>
          <w:sz w:val="24"/>
          <w:szCs w:val="24"/>
          <w:lang w:val="en-US" w:eastAsia="zh-CN"/>
        </w:rPr>
      </w:pPr>
    </w:p>
    <w:p>
      <w:pPr>
        <w:tabs>
          <w:tab w:val="left" w:pos="312"/>
        </w:tabs>
        <w:ind w:left="48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如果接受了零假设，则表示各总体方差相等。</w:t>
      </w:r>
    </w:p>
    <w:p>
      <w:pPr>
        <w:tabs>
          <w:tab w:val="left" w:pos="312"/>
        </w:tabs>
        <w:rPr>
          <w:rFonts w:hint="eastAsia"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489450" cy="2134870"/>
            <wp:effectExtent l="0" t="0" r="6350" b="11430"/>
            <wp:docPr id="3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56"/>
                    <pic:cNvPicPr>
                      <a:picLocks noChangeAspect="1"/>
                    </pic:cNvPicPr>
                  </pic:nvPicPr>
                  <pic:blipFill>
                    <a:blip r:embed="rId38"/>
                    <a:stretch>
                      <a:fillRect/>
                    </a:stretch>
                  </pic:blipFill>
                  <pic:spPr>
                    <a:xfrm>
                      <a:off x="0" y="0"/>
                      <a:ext cx="4489450" cy="2134870"/>
                    </a:xfrm>
                    <a:prstGeom prst="rect">
                      <a:avLst/>
                    </a:prstGeom>
                    <a:noFill/>
                    <a:ln w="9525">
                      <a:noFill/>
                    </a:ln>
                  </pic:spPr>
                </pic:pic>
              </a:graphicData>
            </a:graphic>
          </wp:inline>
        </w:drawing>
      </w:r>
    </w:p>
    <w:p>
      <w:pPr>
        <w:numPr>
          <w:ilvl w:val="0"/>
          <w:numId w:val="0"/>
        </w:numPr>
        <w:rPr>
          <w:rFonts w:hint="default" w:ascii="宋体" w:hAnsi="宋体" w:eastAsia="宋体"/>
          <w:sz w:val="24"/>
          <w:szCs w:val="24"/>
          <w:lang w:val="en-US" w:eastAsia="zh-CN"/>
        </w:rPr>
      </w:pPr>
      <w:r>
        <w:rPr>
          <w:rFonts w:hint="eastAsia" w:ascii="宋体" w:hAnsi="宋体" w:eastAsia="宋体"/>
          <w:sz w:val="24"/>
          <w:szCs w:val="24"/>
          <w:lang w:val="en-US" w:eastAsia="zh-CN"/>
        </w:rPr>
        <w:t>·分析</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rPr>
        <w:t>由于p-value（0.</w:t>
      </w:r>
      <w:r>
        <w:rPr>
          <w:rFonts w:hint="eastAsia" w:ascii="宋体" w:hAnsi="宋体" w:eastAsia="宋体"/>
          <w:sz w:val="24"/>
          <w:szCs w:val="24"/>
          <w:lang w:val="en-US" w:eastAsia="zh-CN"/>
        </w:rPr>
        <w:t>4448</w:t>
      </w:r>
      <w:r>
        <w:rPr>
          <w:rFonts w:hint="eastAsia" w:ascii="宋体" w:hAnsi="宋体" w:eastAsia="宋体"/>
          <w:sz w:val="24"/>
          <w:szCs w:val="24"/>
        </w:rPr>
        <w:t>）大于显著性水平（0.05），不能拒绝零假设</w:t>
      </w:r>
      <w:r>
        <w:rPr>
          <w:rFonts w:hint="eastAsia" w:ascii="宋体" w:hAnsi="宋体" w:eastAsia="宋体"/>
          <w:sz w:val="24"/>
          <w:szCs w:val="24"/>
          <w:lang w:eastAsia="zh-CN"/>
        </w:rPr>
        <w:t>，</w:t>
      </w:r>
      <w:r>
        <w:rPr>
          <w:rFonts w:hint="eastAsia" w:ascii="宋体" w:hAnsi="宋体" w:eastAsia="宋体"/>
          <w:sz w:val="24"/>
          <w:szCs w:val="24"/>
          <w:lang w:val="en-US" w:eastAsia="zh-CN"/>
        </w:rPr>
        <w:t>即认为</w:t>
      </w:r>
      <w:r>
        <w:rPr>
          <w:rFonts w:hint="eastAsia" w:ascii="宋体" w:hAnsi="宋体" w:eastAsia="宋体" w:cs="宋体"/>
          <w:sz w:val="24"/>
          <w:szCs w:val="24"/>
          <w:lang w:val="en-US" w:eastAsia="zh-CN"/>
        </w:rPr>
        <w:t>各总体方差相等</w:t>
      </w:r>
      <w:r>
        <w:rPr>
          <w:rFonts w:hint="eastAsia" w:ascii="宋体" w:hAnsi="宋体" w:eastAsia="宋体"/>
          <w:sz w:val="24"/>
          <w:szCs w:val="24"/>
        </w:rPr>
        <w:t>，</w:t>
      </w:r>
      <w:bookmarkStart w:id="3" w:name="OLE_LINK3"/>
      <w:r>
        <w:rPr>
          <w:rFonts w:hint="eastAsia" w:ascii="宋体" w:hAnsi="宋体" w:eastAsia="宋体"/>
          <w:sz w:val="24"/>
          <w:szCs w:val="24"/>
          <w:lang w:val="en-US" w:eastAsia="zh-CN"/>
        </w:rPr>
        <w:t>满足方差齐性</w:t>
      </w:r>
      <w:r>
        <w:rPr>
          <w:rFonts w:hint="eastAsia" w:ascii="宋体" w:hAnsi="宋体" w:eastAsia="宋体"/>
          <w:sz w:val="24"/>
          <w:szCs w:val="24"/>
        </w:rPr>
        <w:t>，可以继续进行ANOVA分析。</w:t>
      </w:r>
      <w:bookmarkEnd w:id="3"/>
    </w:p>
    <w:p>
      <w:pPr>
        <w:pStyle w:val="10"/>
        <w:numPr>
          <w:ilvl w:val="0"/>
          <w:numId w:val="0"/>
        </w:numPr>
        <w:jc w:val="both"/>
        <w:rPr>
          <w:rFonts w:hint="default" w:ascii="宋体" w:hAnsi="宋体" w:eastAsia="宋体" w:cs="宋体"/>
          <w:b/>
          <w:bCs/>
          <w:sz w:val="24"/>
          <w:szCs w:val="24"/>
          <w:lang w:val="en-US" w:eastAsia="zh-CN"/>
        </w:rPr>
      </w:pPr>
    </w:p>
    <w:p>
      <w:pPr>
        <w:pStyle w:val="10"/>
        <w:numPr>
          <w:ilvl w:val="0"/>
          <w:numId w:val="0"/>
        </w:numPr>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3.方差分析</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构造统计量：</w:t>
      </w:r>
    </w:p>
    <w:p>
      <w:pPr>
        <w:tabs>
          <w:tab w:val="left" w:pos="312"/>
        </w:tabs>
        <w:ind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确定拒绝域：</w:t>
      </w:r>
    </w:p>
    <w:p>
      <w:pPr>
        <w:tabs>
          <w:tab w:val="left" w:pos="312"/>
        </w:tabs>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决策：</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结论分析：</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当接受原假设时，表示各组之间不存在显著差异，可以进行其他统计方法或分析。</w:t>
      </w:r>
    </w:p>
    <w:p>
      <w:pPr>
        <w:tabs>
          <w:tab w:val="left" w:pos="312"/>
        </w:tabs>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5070475" cy="1927225"/>
            <wp:effectExtent l="0" t="0" r="0" b="0"/>
            <wp:docPr id="3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56"/>
                    <pic:cNvPicPr>
                      <a:picLocks noChangeAspect="1"/>
                    </pic:cNvPicPr>
                  </pic:nvPicPr>
                  <pic:blipFill>
                    <a:blip r:embed="rId39"/>
                    <a:srcRect t="1140" r="943"/>
                    <a:stretch>
                      <a:fillRect/>
                    </a:stretch>
                  </pic:blipFill>
                  <pic:spPr>
                    <a:xfrm>
                      <a:off x="0" y="0"/>
                      <a:ext cx="5070475" cy="1927225"/>
                    </a:xfrm>
                    <a:prstGeom prst="rect">
                      <a:avLst/>
                    </a:prstGeom>
                    <a:noFill/>
                    <a:ln w="9525">
                      <a:noFill/>
                    </a:ln>
                  </pic:spPr>
                </pic:pic>
              </a:graphicData>
            </a:graphic>
          </wp:inline>
        </w:drawing>
      </w:r>
    </w:p>
    <w:p>
      <w:pPr>
        <w:tabs>
          <w:tab w:val="left" w:pos="312"/>
        </w:tabs>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销售方式的F值为7.98，P值为0.00118。由于P值远小于0.05，我们可以拒绝原假设（即所有销售方式的平均销售量相同），认为至少有两种销售方式之间存在显著差异。</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4.多重比较</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零假设(H0)：所有组间的均值相等，即没有显著差异。</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备择假设(H1)：至少有两个组的均值不相等，即存在显著差异。</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Tukey检验使用学生化秩次分布（studentsizedrangedistribution）来构造统计量，该统计量基于ANOVA模型的残差均方误差（MSE）和组间平均值差异。Tukey检验的统计量通常是基于以下公式计算的：</w:t>
      </w:r>
    </w:p>
    <w:p>
      <w:pPr>
        <w:tabs>
          <w:tab w:val="left" w:pos="312"/>
        </w:tabs>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Q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SE</m:t>
              </m:r>
              <m:ctrlPr>
                <w:rPr>
                  <w:rFonts w:hint="default" w:ascii="Cambria Math" w:hAnsi="Cambria Math" w:eastAsia="宋体" w:cs="宋体"/>
                  <w:kern w:val="2"/>
                  <w:sz w:val="24"/>
                  <w:szCs w:val="24"/>
                  <w:lang w:val="en-US" w:eastAsia="zh-CN" w:bidi="ar-SA"/>
                </w:rPr>
              </m:ctrlPr>
            </m:den>
          </m:f>
        </m:oMath>
      </m:oMathPara>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bookmarkStart w:id="4" w:name="OLE_LINK5"/>
    </w:p>
    <w:p>
      <w:pPr>
        <w:tabs>
          <w:tab w:val="left" w:pos="312"/>
        </w:tabs>
        <w:ind w:firstLine="480" w:firstLineChars="200"/>
        <w:rPr>
          <w:rFonts w:hint="eastAsia" w:ascii="宋体" w:hAnsi="宋体" w:eastAsia="宋体" w:cs="宋体"/>
          <w:sz w:val="24"/>
          <w:szCs w:val="24"/>
          <w:lang w:val="en-US" w:eastAsia="zh-CN"/>
        </w:rPr>
      </w:pPr>
      <m:oMath>
        <m:sSub>
          <w:bookmarkStart w:id="5" w:name="OLE_LINK6"/>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w:bookmarkEnd w:id="4"/>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w:bookmarkEnd w:id="5"/>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分别是第i组和第j组的样本均值。</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SE（标准误差）是两组均值差异的标准误差，计算公式为：</w:t>
      </w:r>
    </w:p>
    <w:p>
      <w:pPr>
        <w:tabs>
          <w:tab w:val="left" w:pos="312"/>
        </w:tabs>
        <w:jc w:val="cente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SE =</w:t>
      </w:r>
      <m:oMath>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MSE</m:t>
                </m:r>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MSE</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nj</m:t>
                </m:r>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oMath>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MSE（均方误差）是ANOVA模型中的残差均方误差。</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分别是第i组和第j组的样本大小。</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拒绝域由Tukey检验的临界值确定，该临界值基于给定的显著性水平（通常为0.05）和自由度。在R中，TukeyHSD()函数根据组间比较的数量和样本大小自动确定拒绝域。</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TukeyHSD()函数得到的统计量结果，如果组间平均值差异的估计值大于由Tukey临界值确定的拒绝域，则拒绝零假设，认为这两个组之间存在显著差异。在R中，TukeyHSD()函数会输出一个列表，其中包含各组间比较的统计量、P值等信息。</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分析TukeyHSD()函数的输出，查看每对比较的均值差异、标准误差、P值和置信区间。如果P值小于显著性水平（本题为0.05），则认为组间差异是统计学上显著的。</w:t>
      </w:r>
    </w:p>
    <w:p>
      <w:pPr>
        <w:ind w:left="36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52010" cy="3474085"/>
            <wp:effectExtent l="0" t="0" r="8890" b="5715"/>
            <wp:docPr id="3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IMG_256"/>
                    <pic:cNvPicPr>
                      <a:picLocks noChangeAspect="1"/>
                    </pic:cNvPicPr>
                  </pic:nvPicPr>
                  <pic:blipFill>
                    <a:blip r:embed="rId40"/>
                    <a:srcRect l="354" b="292"/>
                    <a:stretch>
                      <a:fillRect/>
                    </a:stretch>
                  </pic:blipFill>
                  <pic:spPr>
                    <a:xfrm>
                      <a:off x="0" y="0"/>
                      <a:ext cx="4652010" cy="3474085"/>
                    </a:xfrm>
                    <a:prstGeom prst="rect">
                      <a:avLst/>
                    </a:prstGeom>
                    <a:noFill/>
                    <a:ln w="9525">
                      <a:noFill/>
                    </a:ln>
                  </pic:spPr>
                </pic:pic>
              </a:graphicData>
            </a:graphic>
          </wp:inline>
        </w:drawing>
      </w:r>
    </w:p>
    <w:p>
      <w:pPr>
        <w:ind w:left="36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ind w:left="360" w:firstLine="240" w:firstLineChars="1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A2-A1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A2的销售量平均比A1高7个单位，差异显著，置信区间不包含0，P值小于0.05。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A3-A1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A3与A1之间的销售量差异不显著，置信区间包含0，P值远大于0.05。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A4的销售量平均比A1高5个单位，差异接近显著，但P值略高于0.05。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A5的销售量平均比A1高6个单位，差异显著，P值小于0.05。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A3-A2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A3的销售量平均比A2低8个单位，差异显著，P值小于0.01。</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A4与A2之间的销售量差异不显著，P值大于0.05。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A5与A2之间的销售量差异不显著</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P值远大于0.05。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A4-A3</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A4的销售量平均比A3高6个单位，差异显著，P值小于0.05。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A5-A3</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A5的销售量平均比A3高7个单位，差异显著，P值小于0.05。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A5-A4</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A5与A4之间的销售量差异不显著，置信区间包含0，P值大于0.05。</w:t>
      </w:r>
    </w:p>
    <w:p>
      <w:pPr>
        <w:ind w:left="360"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综上，</w:t>
      </w:r>
      <w:r>
        <w:rPr>
          <w:rFonts w:hint="default" w:ascii="宋体" w:hAnsi="宋体" w:eastAsia="宋体" w:cs="宋体"/>
          <w:b/>
          <w:bCs/>
          <w:sz w:val="24"/>
          <w:szCs w:val="24"/>
          <w:lang w:val="en-US" w:eastAsia="zh-CN"/>
        </w:rPr>
        <w:t>A2-A1</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A5-A1</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A3-A2</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A4-A3</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A5-A3</w:t>
      </w:r>
      <w:r>
        <w:rPr>
          <w:rFonts w:hint="eastAsia" w:ascii="宋体" w:hAnsi="宋体" w:eastAsia="宋体" w:cs="宋体"/>
          <w:b/>
          <w:bCs/>
          <w:sz w:val="24"/>
          <w:szCs w:val="24"/>
          <w:lang w:val="en-US" w:eastAsia="zh-CN"/>
        </w:rPr>
        <w:t>这五组销售方式的组内存在显著差异，另外五组的差异不显著。</w:t>
      </w:r>
    </w:p>
    <w:p>
      <w:pPr>
        <w:ind w:left="360" w:firstLine="482" w:firstLineChars="200"/>
        <w:jc w:val="both"/>
        <w:rPr>
          <w:rFonts w:hint="default" w:ascii="宋体" w:hAnsi="宋体" w:eastAsia="宋体" w:cs="宋体"/>
          <w:b/>
          <w:bCs/>
          <w:sz w:val="24"/>
          <w:szCs w:val="24"/>
          <w:lang w:val="en-US" w:eastAsia="zh-CN"/>
        </w:rPr>
      </w:pP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有一个关于检验毒品强弱的试验</w:t>
      </w:r>
      <w:r>
        <w:rPr>
          <w:rFonts w:ascii="微软雅黑" w:hAnsi="微软雅黑" w:eastAsia="微软雅黑"/>
          <w:sz w:val="24"/>
          <w:szCs w:val="24"/>
        </w:rPr>
        <w:t>, 给48只老鼠注射I、II、III三</w:t>
      </w:r>
      <w:r>
        <w:rPr>
          <w:rFonts w:hint="eastAsia" w:ascii="微软雅黑" w:hAnsi="微软雅黑" w:eastAsia="微软雅黑"/>
          <w:sz w:val="24"/>
          <w:szCs w:val="24"/>
        </w:rPr>
        <w:t>种毒药</w:t>
      </w:r>
      <w:r>
        <w:rPr>
          <w:rFonts w:ascii="微软雅黑" w:hAnsi="微软雅黑" w:eastAsia="微软雅黑"/>
          <w:sz w:val="24"/>
          <w:szCs w:val="24"/>
        </w:rPr>
        <w:t>(因素A), 同时有A、B、C、D 4种治疗方案(因素B), 这样的试验在每一</w:t>
      </w:r>
      <w:r>
        <w:rPr>
          <w:rFonts w:hint="eastAsia" w:ascii="微软雅黑" w:hAnsi="微软雅黑" w:eastAsia="微软雅黑"/>
          <w:sz w:val="24"/>
          <w:szCs w:val="24"/>
        </w:rPr>
        <w:t>种因素组合下都重复四次测试老鼠的存活时间</w:t>
      </w:r>
      <w:r>
        <w:rPr>
          <w:rFonts w:ascii="微软雅黑" w:hAnsi="微软雅黑" w:eastAsia="微软雅黑"/>
          <w:sz w:val="24"/>
          <w:szCs w:val="24"/>
        </w:rPr>
        <w:t>, 数据如</w:t>
      </w:r>
      <w:r>
        <w:rPr>
          <w:rFonts w:hint="eastAsia" w:ascii="微软雅黑" w:hAnsi="微软雅黑" w:eastAsia="微软雅黑"/>
          <w:sz w:val="24"/>
          <w:szCs w:val="24"/>
        </w:rPr>
        <w:t>下</w:t>
      </w:r>
      <w:r>
        <w:rPr>
          <w:rFonts w:ascii="微软雅黑" w:hAnsi="微软雅黑" w:eastAsia="微软雅黑"/>
          <w:sz w:val="24"/>
          <w:szCs w:val="24"/>
        </w:rPr>
        <w:t>表所示. 试分析毒药</w:t>
      </w:r>
      <w:r>
        <w:rPr>
          <w:rFonts w:hint="eastAsia" w:ascii="微软雅黑" w:hAnsi="微软雅黑" w:eastAsia="微软雅黑"/>
          <w:sz w:val="24"/>
          <w:szCs w:val="24"/>
        </w:rPr>
        <w:t>和治疗方案以及它们的交互作用对老鼠存活时间有无显著影响</w:t>
      </w:r>
      <w:r>
        <w:rPr>
          <w:rFonts w:ascii="微软雅黑" w:hAnsi="微软雅黑" w:eastAsia="微软雅黑"/>
          <w:sz w:val="24"/>
          <w:szCs w:val="24"/>
        </w:rPr>
        <w:t>.</w:t>
      </w:r>
    </w:p>
    <w:p>
      <w:pPr>
        <w:pStyle w:val="10"/>
        <w:ind w:left="360" w:firstLine="0" w:firstLineChars="0"/>
        <w:rPr>
          <w:rFonts w:ascii="微软雅黑" w:hAnsi="微软雅黑" w:eastAsia="微软雅黑"/>
          <w:sz w:val="24"/>
          <w:szCs w:val="24"/>
        </w:rPr>
      </w:pPr>
    </w:p>
    <w:p>
      <w:pPr>
        <w:pStyle w:val="10"/>
        <w:ind w:left="360" w:firstLine="0" w:firstLineChars="0"/>
        <w:jc w:val="center"/>
        <w:rPr>
          <w:rFonts w:ascii="微软雅黑" w:hAnsi="微软雅黑" w:eastAsia="微软雅黑"/>
          <w:sz w:val="24"/>
          <w:szCs w:val="24"/>
        </w:rPr>
      </w:pPr>
      <w:r>
        <w:drawing>
          <wp:inline distT="0" distB="0" distL="0" distR="0">
            <wp:extent cx="3708400" cy="176085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3713831" cy="1763578"/>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7335" cy="2160270"/>
            <wp:effectExtent l="0" t="0" r="12065" b="11430"/>
            <wp:docPr id="4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IMG_256"/>
                    <pic:cNvPicPr>
                      <a:picLocks noChangeAspect="1"/>
                    </pic:cNvPicPr>
                  </pic:nvPicPr>
                  <pic:blipFill>
                    <a:blip r:embed="rId42"/>
                    <a:stretch>
                      <a:fillRect/>
                    </a:stretch>
                  </pic:blipFill>
                  <pic:spPr>
                    <a:xfrm>
                      <a:off x="0" y="0"/>
                      <a:ext cx="5347335" cy="2160270"/>
                    </a:xfrm>
                    <a:prstGeom prst="rect">
                      <a:avLst/>
                    </a:prstGeom>
                    <a:noFill/>
                    <a:ln w="9525">
                      <a:noFill/>
                    </a:ln>
                  </pic:spPr>
                </pic:pic>
              </a:graphicData>
            </a:graphic>
          </wp:inline>
        </w:drawing>
      </w:r>
    </w:p>
    <w:p>
      <w:pPr>
        <w:tabs>
          <w:tab w:val="left" w:pos="312"/>
        </w:tabs>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步骤一（正态性检验）：</w:t>
      </w:r>
    </w:p>
    <w:p>
      <w:pPr>
        <w:tabs>
          <w:tab w:val="left" w:pos="312"/>
        </w:tabs>
        <w:rPr>
          <w:rFonts w:hint="eastAsia" w:ascii="宋体" w:hAnsi="宋体" w:eastAsia="宋体" w:cs="宋体"/>
          <w:sz w:val="24"/>
          <w:szCs w:val="24"/>
        </w:rPr>
      </w:pPr>
      <w:r>
        <w:rPr>
          <w:rFonts w:hint="eastAsia" w:ascii="宋体" w:hAnsi="宋体" w:eastAsia="宋体" w:cs="宋体"/>
          <w:sz w:val="24"/>
          <w:szCs w:val="24"/>
        </w:rPr>
        <w:t>1.假设</w:t>
      </w:r>
    </w:p>
    <w:p>
      <w:pPr>
        <w:tabs>
          <w:tab w:val="left" w:pos="312"/>
        </w:tabs>
        <w:rPr>
          <w:rFonts w:hint="eastAsia" w:ascii="宋体" w:hAnsi="宋体" w:eastAsia="宋体" w:cs="宋体"/>
          <w:sz w:val="24"/>
          <w:szCs w:val="24"/>
        </w:rPr>
      </w:pPr>
      <w:r>
        <w:rPr>
          <w:rFonts w:hint="eastAsia" w:ascii="宋体" w:hAnsi="宋体" w:eastAsia="宋体" w:cs="宋体"/>
          <w:sz w:val="24"/>
          <w:szCs w:val="24"/>
        </w:rPr>
        <w:t>零假设(H0):数据来自一个正态分布的总体。这意味着样本数据的分布特性与正态分布一致。</w:t>
      </w:r>
    </w:p>
    <w:p>
      <w:pPr>
        <w:tabs>
          <w:tab w:val="left" w:pos="312"/>
        </w:tabs>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备择假设(H1):数据不是来自正态分布的总体。这表明样本数据的分布特性与正态分布不一致。</w:t>
      </w:r>
    </w:p>
    <w:p>
      <w:pPr>
        <w:tabs>
          <w:tab w:val="left" w:pos="312"/>
        </w:tabs>
        <w:rPr>
          <w:rFonts w:hint="eastAsia" w:ascii="宋体" w:hAnsi="宋体" w:eastAsia="宋体" w:cs="宋体"/>
          <w:sz w:val="24"/>
          <w:szCs w:val="24"/>
        </w:rPr>
      </w:pPr>
      <w:r>
        <w:rPr>
          <w:rFonts w:hint="eastAsia" w:ascii="宋体" w:hAnsi="宋体" w:eastAsia="宋体" w:cs="宋体"/>
          <w:sz w:val="24"/>
          <w:szCs w:val="24"/>
        </w:rPr>
        <w:t>2.构造统计量</w:t>
      </w:r>
    </w:p>
    <w:p>
      <w:pPr>
        <w:tabs>
          <w:tab w:val="left" w:pos="312"/>
        </w:tabs>
        <w:rPr>
          <w:rFonts w:hint="eastAsia" w:ascii="宋体" w:hAnsi="宋体" w:eastAsia="宋体" w:cs="宋体"/>
          <w:sz w:val="24"/>
          <w:szCs w:val="24"/>
        </w:rPr>
      </w:pPr>
      <w:r>
        <w:rPr>
          <w:rFonts w:hint="eastAsia" w:ascii="宋体" w:hAnsi="宋体" w:eastAsia="宋体" w:cs="宋体"/>
          <w:sz w:val="24"/>
          <w:szCs w:val="24"/>
        </w:rPr>
        <w:t>使用Shapiro-Wilk测试来定量评估数据的正态性。Shapiro-Wilk测试的统计量通常表示为W，它是根据样本数据计算得出的，用于衡量样本分布与正态分布的接近程度。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4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rPr>
          <w:rFonts w:hint="eastAsia" w:ascii="宋体" w:hAnsi="宋体" w:eastAsia="宋体" w:cs="宋体"/>
          <w:sz w:val="24"/>
          <w:szCs w:val="24"/>
        </w:rPr>
      </w:pPr>
      <w:r>
        <w:rPr>
          <w:rFonts w:hint="eastAsia" w:ascii="宋体" w:hAnsi="宋体" w:eastAsia="宋体" w:cs="宋体"/>
          <w:sz w:val="24"/>
          <w:szCs w:val="24"/>
        </w:rPr>
        <w:t>3.确定拒绝域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选择一个显著性水平α（例如，0.05或0.01）。</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rPr>
          <w:rFonts w:hint="eastAsia" w:ascii="宋体" w:hAnsi="宋体" w:eastAsia="宋体" w:cs="宋体"/>
          <w:sz w:val="24"/>
          <w:szCs w:val="24"/>
        </w:rPr>
      </w:pPr>
      <w:r>
        <w:rPr>
          <w:rFonts w:hint="eastAsia" w:ascii="宋体" w:hAnsi="宋体" w:eastAsia="宋体" w:cs="宋体"/>
          <w:sz w:val="24"/>
          <w:szCs w:val="24"/>
        </w:rPr>
        <w:t>4.决策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rPr>
          <w:rFonts w:hint="eastAsia" w:ascii="宋体" w:hAnsi="宋体" w:eastAsia="宋体" w:cs="宋体"/>
          <w:sz w:val="24"/>
          <w:szCs w:val="24"/>
        </w:rPr>
      </w:pPr>
      <w:r>
        <w:rPr>
          <w:rFonts w:hint="eastAsia" w:ascii="宋体" w:hAnsi="宋体" w:eastAsia="宋体" w:cs="宋体"/>
          <w:sz w:val="24"/>
          <w:szCs w:val="24"/>
        </w:rPr>
        <w:t>5.结论分析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126230" cy="7984490"/>
            <wp:effectExtent l="0" t="0" r="1270" b="3810"/>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43"/>
                    <a:stretch>
                      <a:fillRect/>
                    </a:stretch>
                  </pic:blipFill>
                  <pic:spPr>
                    <a:xfrm>
                      <a:off x="0" y="0"/>
                      <a:ext cx="4126230" cy="7984490"/>
                    </a:xfrm>
                    <a:prstGeom prst="rect">
                      <a:avLst/>
                    </a:prstGeom>
                    <a:noFill/>
                    <a:ln w="9525">
                      <a:noFill/>
                    </a:ln>
                  </pic:spPr>
                </pic:pic>
              </a:graphicData>
            </a:graphic>
          </wp:inline>
        </w:drawing>
      </w:r>
    </w:p>
    <w:p>
      <w:pPr>
        <w:autoSpaceDE w:val="0"/>
        <w:autoSpaceDN w:val="0"/>
        <w:adjustRightInd w:val="0"/>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 (toxicant == "I")，p值为0.2656，大于0.05，表明正态性假设无法被拒绝。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对于毒药II (toxicant == "II")，p值为0.01485，小于0.05，表明正态性假设被拒绝。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对于毒药III (toxicant == "III")，p值为0.3024，大于0.05，正态性假设无法被拒绝。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对于治疗方案A (cure == "A")，p值为0.1623，大于0.05，正态性假设无法被拒绝。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对于治疗方案B (cure == "B")，p值为0.4249，大于0.05，正态性假设无法被拒绝。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对于治疗方案C (cure == "C")，p值为0.09755，大于0.05，正态性假设无法被拒绝。</w:t>
      </w:r>
    </w:p>
    <w:p>
      <w:pPr>
        <w:autoSpaceDE w:val="0"/>
        <w:autoSpaceDN w:val="0"/>
        <w:adjustRightInd w:val="0"/>
        <w:ind w:leftChars="100"/>
        <w:rPr>
          <w:rFonts w:hint="eastAsia" w:ascii="宋体" w:hAnsi="宋体" w:eastAsia="宋体" w:cs="宋体"/>
          <w:sz w:val="24"/>
          <w:szCs w:val="24"/>
          <w:lang w:val="en-US" w:eastAsia="zh-CN"/>
        </w:rPr>
      </w:pPr>
      <w:r>
        <w:rPr>
          <w:rFonts w:hint="eastAsia" w:ascii="宋体" w:hAnsi="宋体" w:eastAsia="宋体" w:cs="宋体"/>
          <w:sz w:val="24"/>
          <w:szCs w:val="24"/>
        </w:rPr>
        <w:t>对于治疗方案D (cure == "D")，p值为0.1472，大于0.05，正态性假设无法被拒绝。</w:t>
      </w: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步骤二（方差齐性检验）：</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·构造统计量（Bartlett-Box检验）：Bartlett-Box检验统计量的公式为：</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223770" cy="545465"/>
            <wp:effectExtent l="0" t="0" r="11430" b="635"/>
            <wp:docPr id="4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descr="IMG_256"/>
                    <pic:cNvPicPr>
                      <a:picLocks noChangeAspect="1"/>
                    </pic:cNvPicPr>
                  </pic:nvPicPr>
                  <pic:blipFill>
                    <a:blip r:embed="rId37"/>
                    <a:stretch>
                      <a:fillRect/>
                    </a:stretch>
                  </pic:blipFill>
                  <pic:spPr>
                    <a:xfrm>
                      <a:off x="0" y="0"/>
                      <a:ext cx="2223770" cy="545465"/>
                    </a:xfrm>
                    <a:prstGeom prst="rect">
                      <a:avLst/>
                    </a:prstGeom>
                    <a:noFill/>
                    <a:ln w="9525">
                      <a:noFill/>
                    </a:ln>
                  </pic:spPr>
                </pic:pic>
              </a:graphicData>
            </a:graphic>
          </wp:inline>
        </w:drawing>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N</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sz w:val="24"/>
            <w:szCs w:val="24"/>
            <w:lang w:val="en-US" w:eastAsia="zh-CN"/>
          </w:rPr>
          <m:t>j</m:t>
        </m:r>
      </m:oMath>
      <w:r>
        <w:rPr>
          <w:rFonts w:hint="eastAsia" w:ascii="宋体" w:hAnsi="宋体" w:eastAsia="宋体" w:cs="宋体"/>
          <w:sz w:val="24"/>
          <w:szCs w:val="24"/>
          <w:lang w:val="en-US" w:eastAsia="zh-CN"/>
        </w:rPr>
        <w:t>个总体的样本量，</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S</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S</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ind w:left="690" w:leftChars="10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left="689" w:leftChars="3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·结论分析：</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leftChars="10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如果接受了零假设，则表示各总体方差相等。</w:t>
      </w:r>
    </w:p>
    <w:p>
      <w:pPr>
        <w:ind w:leftChars="100"/>
        <w:rPr>
          <w:rFonts w:hint="eastAsia" w:ascii="宋体" w:hAnsi="宋体" w:eastAsia="宋体" w:cs="宋体"/>
          <w:b/>
          <w:bCs/>
          <w:sz w:val="24"/>
          <w:szCs w:val="24"/>
          <w:lang w:val="en-US" w:eastAsia="zh-CN"/>
        </w:rPr>
      </w:pPr>
    </w:p>
    <w:p>
      <w:pPr>
        <w:autoSpaceDE w:val="0"/>
        <w:autoSpaceDN w:val="0"/>
        <w:adjustRightInd w:val="0"/>
        <w:rPr>
          <w:rFonts w:ascii="宋体" w:hAnsi="宋体" w:eastAsia="宋体" w:cs="宋体"/>
          <w:sz w:val="24"/>
          <w:szCs w:val="24"/>
        </w:rPr>
      </w:pPr>
      <w:r>
        <w:rPr>
          <w:rFonts w:ascii="宋体" w:hAnsi="宋体" w:eastAsia="宋体" w:cs="宋体"/>
          <w:sz w:val="24"/>
          <w:szCs w:val="24"/>
        </w:rPr>
        <w:drawing>
          <wp:inline distT="0" distB="0" distL="114300" distR="114300">
            <wp:extent cx="4522470" cy="2214245"/>
            <wp:effectExtent l="0" t="0" r="11430" b="8255"/>
            <wp:docPr id="4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56"/>
                    <pic:cNvPicPr>
                      <a:picLocks noChangeAspect="1"/>
                    </pic:cNvPicPr>
                  </pic:nvPicPr>
                  <pic:blipFill>
                    <a:blip r:embed="rId44"/>
                    <a:stretch>
                      <a:fillRect/>
                    </a:stretch>
                  </pic:blipFill>
                  <pic:spPr>
                    <a:xfrm>
                      <a:off x="0" y="0"/>
                      <a:ext cx="4522470" cy="2214245"/>
                    </a:xfrm>
                    <a:prstGeom prst="rect">
                      <a:avLst/>
                    </a:prstGeom>
                    <a:noFill/>
                    <a:ln w="9525">
                      <a:noFill/>
                    </a:ln>
                  </pic:spPr>
                </pic:pic>
              </a:graphicData>
            </a:graphic>
          </wp:inline>
        </w:drawing>
      </w:r>
    </w:p>
    <w:p>
      <w:pPr>
        <w:autoSpaceDE w:val="0"/>
        <w:autoSpaceDN w:val="0"/>
        <w:adjustRightInd w:val="0"/>
        <w:rPr>
          <w:rFonts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对于毒药类型，p值为2.4e-06，远小于0.05，表明不同毒药类型下存活时间的方差不相等。</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对于治疗方案，p值为0.004202，小于0.05，表明不同治疗方案下存活时间的方差不相等。</w:t>
      </w:r>
    </w:p>
    <w:p>
      <w:pPr>
        <w:autoSpaceDE w:val="0"/>
        <w:autoSpaceDN w:val="0"/>
        <w:adjustRightInd w:val="0"/>
        <w:ind w:firstLine="480" w:firstLineChars="200"/>
        <w:rPr>
          <w:rFonts w:hint="eastAsia" w:ascii="宋体" w:hAnsi="宋体" w:eastAsia="宋体" w:cs="宋体"/>
          <w:sz w:val="24"/>
          <w:szCs w:val="24"/>
        </w:rPr>
      </w:pPr>
    </w:p>
    <w:p>
      <w:pPr>
        <w:tabs>
          <w:tab w:val="left" w:pos="312"/>
        </w:tabs>
        <w:rPr>
          <w:rFonts w:ascii="宋体" w:hAnsi="宋体" w:eastAsia="宋体" w:cs="宋体"/>
          <w:sz w:val="24"/>
          <w:szCs w:val="24"/>
        </w:rPr>
      </w:pPr>
      <w:r>
        <w:rPr>
          <w:rFonts w:hint="eastAsia" w:ascii="宋体" w:hAnsi="宋体" w:eastAsia="宋体" w:cs="宋体"/>
          <w:b/>
          <w:bCs/>
          <w:sz w:val="24"/>
          <w:szCs w:val="24"/>
          <w:lang w:val="en-US" w:eastAsia="zh-CN"/>
        </w:rPr>
        <w:t>步骤三（方差分析）：</w:t>
      </w:r>
    </w:p>
    <w:p>
      <w:pPr>
        <w:tabs>
          <w:tab w:val="left" w:pos="312"/>
        </w:tabs>
        <w:ind w:left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假设</w:t>
      </w:r>
    </w:p>
    <w:p>
      <w:pPr>
        <w:tabs>
          <w:tab w:val="left" w:pos="312"/>
        </w:tabs>
        <w:ind w:leftChars="100"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leftChars="100"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构造统计量：</w:t>
      </w:r>
    </w:p>
    <w:p>
      <w:pPr>
        <w:tabs>
          <w:tab w:val="left" w:pos="312"/>
        </w:tabs>
        <w:ind w:leftChars="100"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ind w:leftChars="10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确定拒绝域：</w:t>
      </w:r>
    </w:p>
    <w:p>
      <w:pPr>
        <w:tabs>
          <w:tab w:val="left" w:pos="312"/>
        </w:tabs>
        <w:ind w:leftChars="1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决策：</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结论分析：</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leftChars="100" w:firstLine="480" w:firstLineChars="200"/>
        <w:jc w:val="left"/>
        <w:rPr>
          <w:rFonts w:ascii="宋体" w:hAnsi="宋体" w:eastAsia="宋体" w:cs="宋体"/>
          <w:sz w:val="24"/>
          <w:szCs w:val="24"/>
        </w:rPr>
      </w:pPr>
      <w:r>
        <w:rPr>
          <w:rFonts w:hint="default" w:ascii="宋体" w:hAnsi="宋体" w:eastAsia="宋体" w:cs="宋体"/>
          <w:sz w:val="24"/>
          <w:szCs w:val="24"/>
          <w:lang w:val="en-US" w:eastAsia="zh-CN"/>
        </w:rPr>
        <w:t>当接受原假设时，表示各组之间不存在显著差异，可以进行其他统计方法或分析。</w:t>
      </w:r>
    </w:p>
    <w:p>
      <w:pPr>
        <w:autoSpaceDE w:val="0"/>
        <w:autoSpaceDN w:val="0"/>
        <w:adjustRightInd w:val="0"/>
        <w:rPr>
          <w:rFonts w:ascii="宋体" w:hAnsi="宋体" w:eastAsia="宋体" w:cs="宋体"/>
          <w:sz w:val="24"/>
          <w:szCs w:val="24"/>
        </w:rPr>
      </w:pPr>
    </w:p>
    <w:p>
      <w:pPr>
        <w:autoSpaceDE w:val="0"/>
        <w:autoSpaceDN w:val="0"/>
        <w:adjustRightInd w:val="0"/>
        <w:rPr>
          <w:rFonts w:ascii="宋体" w:hAnsi="宋体" w:eastAsia="宋体" w:cs="宋体"/>
          <w:sz w:val="24"/>
          <w:szCs w:val="24"/>
        </w:rPr>
      </w:pPr>
      <w:r>
        <w:rPr>
          <w:rFonts w:ascii="宋体" w:hAnsi="宋体" w:eastAsia="宋体" w:cs="宋体"/>
          <w:sz w:val="24"/>
          <w:szCs w:val="24"/>
        </w:rPr>
        <w:drawing>
          <wp:inline distT="0" distB="0" distL="114300" distR="114300">
            <wp:extent cx="5430520" cy="1440180"/>
            <wp:effectExtent l="0" t="0" r="5080" b="7620"/>
            <wp:docPr id="4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descr="IMG_256"/>
                    <pic:cNvPicPr>
                      <a:picLocks noChangeAspect="1"/>
                    </pic:cNvPicPr>
                  </pic:nvPicPr>
                  <pic:blipFill>
                    <a:blip r:embed="rId45"/>
                    <a:stretch>
                      <a:fillRect/>
                    </a:stretch>
                  </pic:blipFill>
                  <pic:spPr>
                    <a:xfrm>
                      <a:off x="0" y="0"/>
                      <a:ext cx="5430520" cy="1440180"/>
                    </a:xfrm>
                    <a:prstGeom prst="rect">
                      <a:avLst/>
                    </a:prstGeom>
                    <a:noFill/>
                    <a:ln w="9525">
                      <a:noFill/>
                    </a:ln>
                  </pic:spPr>
                </pic:pic>
              </a:graphicData>
            </a:graphic>
          </wp:inline>
        </w:drawing>
      </w:r>
    </w:p>
    <w:p>
      <w:pPr>
        <w:autoSpaceDE w:val="0"/>
        <w:autoSpaceDN w:val="0"/>
        <w:adjustRightInd w:val="0"/>
        <w:rPr>
          <w:rFonts w:hint="eastAsia" w:ascii="宋体" w:hAnsi="宋体" w:eastAsia="宋体" w:cs="宋体"/>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r>
        <w:rPr>
          <w:rFonts w:hint="eastAsia" w:ascii="宋体" w:hAnsi="宋体" w:eastAsia="宋体" w:cs="宋体"/>
          <w:sz w:val="24"/>
          <w:szCs w:val="24"/>
        </w:rPr>
        <w:t xml:space="preserve"> </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毒药类型(toxicant)：F值为23.222，p值为3.33e-07，远小于0.05，表明毒药类型对存活时间有显著影响。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治疗方案(cure)：F值为13.806，p值为3.78e-06，远小于0.05，表明治疗方案对存活时间有显著影响。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毒药类型与治疗方案的交互作用(toxicant:cure)：F值为1.874，p值为0.112，大于0.05，表明交互作用对存活时间没有显著影响。</w:t>
      </w:r>
    </w:p>
    <w:p>
      <w:pPr>
        <w:autoSpaceDE w:val="0"/>
        <w:autoSpaceDN w:val="0"/>
        <w:adjustRightInd w:val="0"/>
        <w:ind w:firstLine="480" w:firstLineChars="200"/>
        <w:rPr>
          <w:rFonts w:hint="eastAsia" w:ascii="宋体" w:hAnsi="宋体" w:eastAsia="宋体" w:cs="宋体"/>
          <w:sz w:val="24"/>
          <w:szCs w:val="24"/>
        </w:rPr>
      </w:pP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综上所述，毒药类型和治疗方案对老鼠的存活时间有显著影响，而它们的交互作用对存活时间没有显著影响。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然而，需要注意的是：由于方差分析（ANOVA）的假设包括数据的正态性和方差齐性，当这些假设不满足时，ANOVA的结果可能会受到影响。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但是，虽然Bartlett检验表明方差不齐，但这并不意味着ANOVA的结果完全不可靠。Bartlett检验对小样本数据比较敏感，而且当样本量较大时，即使是小的方差差异也可能导致显著的p值。在实际研究中，如果样本量足够大，即使方差不齐，ANOVA的结果也可能是稳健的。而Shapiro-Wilk检验对小样本（n &lt; 50）的数据比较敏感。当样本量增加时，非正态分布的数据也可能近似正态分布。此外，ANOVA对正态性假设的违反具有一定的鲁棒性，尤其是当样本量较大时。在这种情况下，如果样本量足够大，或者数据的偏态或峰态不是非常极端，ANOVA的结果仍然可以提供有用的信息。</w:t>
      </w:r>
    </w:p>
    <w:p>
      <w:pPr>
        <w:autoSpaceDE w:val="0"/>
        <w:autoSpaceDN w:val="0"/>
        <w:adjustRightInd w:val="0"/>
        <w:rPr>
          <w:rFonts w:ascii="微软雅黑" w:hAnsi="微软雅黑" w:eastAsia="微软雅黑" w:cs="宋体"/>
          <w:color w:val="000000"/>
          <w:kern w:val="0"/>
          <w:sz w:val="24"/>
          <w:szCs w:val="24"/>
        </w:rPr>
      </w:pPr>
      <w:r>
        <w:rPr>
          <w:rFonts w:hint="eastAsia" w:ascii="微软雅黑" w:hAnsi="微软雅黑" w:eastAsia="微软雅黑"/>
          <w:sz w:val="24"/>
          <w:szCs w:val="24"/>
        </w:rPr>
        <w:t>【作业】</w:t>
      </w:r>
      <w:r>
        <w:rPr>
          <w:rFonts w:hint="eastAsia" w:ascii="黑体" w:hAnsi="黑体" w:eastAsia="黑体"/>
          <w:sz w:val="24"/>
          <w:szCs w:val="24"/>
        </w:rPr>
        <w:t>（</w:t>
      </w:r>
      <w:r>
        <w:rPr>
          <w:rFonts w:hint="eastAsia" w:ascii="华文行楷" w:hAnsi="黑体" w:eastAsia="华文行楷" w:cs="宋体"/>
          <w:color w:val="000000"/>
          <w:kern w:val="0"/>
          <w:sz w:val="24"/>
          <w:szCs w:val="24"/>
        </w:rPr>
        <w:t>说明：请附上每个题的代码、作图、文字分析和描述。</w:t>
      </w:r>
      <w:r>
        <w:rPr>
          <w:rFonts w:hint="eastAsia" w:ascii="黑体" w:hAnsi="黑体" w:eastAsia="黑体" w:cs="宋体"/>
          <w:color w:val="000000"/>
          <w:kern w:val="0"/>
          <w:sz w:val="24"/>
          <w:szCs w:val="24"/>
        </w:rPr>
        <w:t>）</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在对比研究中观察正常人、萎缩性胃炎和胃癌三个不同群体</w:t>
      </w:r>
      <w:r>
        <w:rPr>
          <w:rFonts w:ascii="微软雅黑" w:hAnsi="微软雅黑" w:eastAsia="微软雅黑"/>
          <w:sz w:val="24"/>
          <w:szCs w:val="24"/>
        </w:rPr>
        <w:t>(用TYPE=A, B和C表示), 记录的</w:t>
      </w:r>
      <w:r>
        <w:rPr>
          <w:rFonts w:hint="eastAsia" w:ascii="微软雅黑" w:hAnsi="微软雅黑" w:eastAsia="微软雅黑"/>
          <w:sz w:val="24"/>
          <w:szCs w:val="24"/>
        </w:rPr>
        <w:t>数据附件“</w:t>
      </w:r>
      <w:r>
        <w:rPr>
          <w:rFonts w:ascii="微软雅黑" w:hAnsi="微软雅黑" w:eastAsia="微软雅黑"/>
          <w:sz w:val="24"/>
          <w:szCs w:val="24"/>
        </w:rPr>
        <w:t>CEA.txt</w:t>
      </w:r>
      <w:r>
        <w:rPr>
          <w:rFonts w:hint="eastAsia" w:ascii="微软雅黑" w:hAnsi="微软雅黑" w:eastAsia="微软雅黑"/>
          <w:sz w:val="24"/>
          <w:szCs w:val="24"/>
        </w:rPr>
        <w:t>”，</w:t>
      </w:r>
      <w:r>
        <w:rPr>
          <w:rFonts w:ascii="微软雅黑" w:hAnsi="微软雅黑" w:eastAsia="微软雅黑"/>
          <w:sz w:val="24"/>
          <w:szCs w:val="24"/>
        </w:rPr>
        <w:t>试对该组数据作方差分</w:t>
      </w:r>
      <w:r>
        <w:rPr>
          <w:rFonts w:hint="eastAsia" w:ascii="微软雅黑" w:hAnsi="微软雅黑" w:eastAsia="微软雅黑"/>
          <w:sz w:val="24"/>
          <w:szCs w:val="24"/>
        </w:rPr>
        <w:t>析。</w:t>
      </w:r>
    </w:p>
    <w:p>
      <w:pPr>
        <w:pStyle w:val="10"/>
        <w:numPr>
          <w:ilvl w:val="0"/>
          <w:numId w:val="0"/>
        </w:numPr>
        <w:ind w:left="360" w:leftChars="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数据读入：</w:t>
      </w:r>
    </w:p>
    <w:p>
      <w:pPr>
        <w:pStyle w:val="10"/>
        <w:numPr>
          <w:ilvl w:val="0"/>
          <w:numId w:val="0"/>
        </w:numPr>
        <w:ind w:left="36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140325" cy="1322705"/>
            <wp:effectExtent l="0" t="0" r="3175" b="10795"/>
            <wp:docPr id="4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56"/>
                    <pic:cNvPicPr>
                      <a:picLocks noChangeAspect="1"/>
                    </pic:cNvPicPr>
                  </pic:nvPicPr>
                  <pic:blipFill>
                    <a:blip r:embed="rId46"/>
                    <a:stretch>
                      <a:fillRect/>
                    </a:stretch>
                  </pic:blipFill>
                  <pic:spPr>
                    <a:xfrm>
                      <a:off x="0" y="0"/>
                      <a:ext cx="5140325" cy="1322705"/>
                    </a:xfrm>
                    <a:prstGeom prst="rect">
                      <a:avLst/>
                    </a:prstGeom>
                    <a:noFill/>
                    <a:ln w="9525">
                      <a:noFill/>
                    </a:ln>
                  </pic:spPr>
                </pic:pic>
              </a:graphicData>
            </a:graphic>
          </wp:inline>
        </w:drawing>
      </w:r>
    </w:p>
    <w:p>
      <w:pPr>
        <w:pStyle w:val="10"/>
        <w:numPr>
          <w:ilvl w:val="0"/>
          <w:numId w:val="8"/>
        </w:numPr>
        <w:ind w:firstLineChars="0"/>
        <w:rPr>
          <w:rFonts w:ascii="微软雅黑" w:hAnsi="微软雅黑" w:eastAsia="微软雅黑"/>
          <w:sz w:val="24"/>
          <w:szCs w:val="24"/>
        </w:rPr>
      </w:pPr>
      <w:r>
        <w:rPr>
          <w:rFonts w:hint="eastAsia" w:ascii="微软雅黑" w:hAnsi="微软雅黑" w:eastAsia="微软雅黑"/>
          <w:sz w:val="24"/>
          <w:szCs w:val="24"/>
        </w:rPr>
        <w:t>检验三个群体中</w:t>
      </w:r>
      <w:r>
        <w:rPr>
          <w:rFonts w:ascii="微软雅黑" w:hAnsi="微软雅黑" w:eastAsia="微软雅黑"/>
          <w:sz w:val="24"/>
          <w:szCs w:val="24"/>
        </w:rPr>
        <w:t>CEA含量的分布是否为正态分布, 方差是否相等</w:t>
      </w:r>
      <m:oMath>
        <m:r>
          <m:rPr>
            <m:sty m:val="p"/>
          </m:rPr>
          <w:rPr>
            <w:rFonts w:ascii="Cambria Math" w:hAnsi="Cambria Math" w:eastAsia="微软雅黑"/>
            <w:sz w:val="24"/>
            <w:szCs w:val="24"/>
          </w:rPr>
          <m:t>(α=0.01)</m:t>
        </m:r>
      </m:oMath>
      <w:r>
        <w:rPr>
          <w:rFonts w:hint="eastAsia" w:ascii="微软雅黑" w:hAnsi="微软雅黑" w:eastAsia="微软雅黑"/>
          <w:sz w:val="24"/>
          <w:szCs w:val="24"/>
        </w:rPr>
        <w:t>？</w:t>
      </w:r>
    </w:p>
    <w:p>
      <w:pPr>
        <w:tabs>
          <w:tab w:val="left" w:pos="312"/>
        </w:tabs>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·正态性检验：</w:t>
      </w:r>
    </w:p>
    <w:p>
      <w:pPr>
        <w:tabs>
          <w:tab w:val="left" w:pos="312"/>
        </w:tabs>
        <w:rPr>
          <w:rFonts w:hint="eastAsia" w:ascii="宋体" w:hAnsi="宋体" w:eastAsia="宋体" w:cs="宋体"/>
          <w:sz w:val="24"/>
          <w:szCs w:val="24"/>
        </w:rPr>
      </w:pPr>
      <w:r>
        <w:rPr>
          <w:rFonts w:hint="eastAsia" w:ascii="宋体" w:hAnsi="宋体" w:eastAsia="宋体" w:cs="宋体"/>
          <w:sz w:val="24"/>
          <w:szCs w:val="24"/>
        </w:rPr>
        <w:t>1.假设</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零假设(H0):数据来自一个正态分布的总体。</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备择假设(H1):数据不是来自正态分布的总体。这</w:t>
      </w:r>
    </w:p>
    <w:p>
      <w:pPr>
        <w:tabs>
          <w:tab w:val="left" w:pos="312"/>
        </w:tabs>
        <w:rPr>
          <w:rFonts w:hint="eastAsia" w:ascii="宋体" w:hAnsi="宋体" w:eastAsia="宋体" w:cs="宋体"/>
          <w:sz w:val="24"/>
          <w:szCs w:val="24"/>
        </w:rPr>
      </w:pPr>
      <w:r>
        <w:rPr>
          <w:rFonts w:hint="eastAsia" w:ascii="宋体" w:hAnsi="宋体" w:eastAsia="宋体" w:cs="宋体"/>
          <w:sz w:val="24"/>
          <w:szCs w:val="24"/>
        </w:rPr>
        <w:t>2.构造统计量</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使用Shapiro-Wilk测试来定量评估数据的正态性。Shapiro-Wilk测试的统计量通常表示为W，它是根据样本数据计算得出的，用于衡量样本分布与正态分布的接近程度。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rPr>
          <w:rFonts w:hint="eastAsia" w:ascii="宋体" w:hAnsi="宋体" w:eastAsia="宋体" w:cs="宋体"/>
          <w:sz w:val="24"/>
          <w:szCs w:val="24"/>
        </w:rPr>
      </w:pPr>
      <w:r>
        <w:rPr>
          <w:rFonts w:hint="eastAsia" w:ascii="宋体" w:hAnsi="宋体" w:eastAsia="宋体" w:cs="宋体"/>
          <w:sz w:val="24"/>
          <w:szCs w:val="24"/>
        </w:rPr>
        <w:t>3.确定拒绝域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w:t>
      </w:r>
      <w:r>
        <w:rPr>
          <w:rFonts w:hint="eastAsia" w:ascii="宋体" w:hAnsi="宋体" w:eastAsia="宋体" w:cs="宋体"/>
          <w:sz w:val="24"/>
          <w:szCs w:val="24"/>
          <w:lang w:val="en-US" w:eastAsia="zh-CN"/>
        </w:rPr>
        <w:t>本题为</w:t>
      </w:r>
      <w:r>
        <w:rPr>
          <w:rFonts w:hint="eastAsia" w:ascii="宋体" w:hAnsi="宋体" w:eastAsia="宋体" w:cs="宋体"/>
          <w:sz w:val="24"/>
          <w:szCs w:val="24"/>
        </w:rPr>
        <w:t>0.01）。</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rPr>
          <w:rFonts w:hint="eastAsia" w:ascii="宋体" w:hAnsi="宋体" w:eastAsia="宋体" w:cs="宋体"/>
          <w:sz w:val="24"/>
          <w:szCs w:val="24"/>
        </w:rPr>
      </w:pPr>
      <w:r>
        <w:rPr>
          <w:rFonts w:hint="eastAsia" w:ascii="宋体" w:hAnsi="宋体" w:eastAsia="宋体" w:cs="宋体"/>
          <w:sz w:val="24"/>
          <w:szCs w:val="24"/>
        </w:rPr>
        <w:t>4.决策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rPr>
          <w:rFonts w:hint="eastAsia" w:ascii="宋体" w:hAnsi="宋体" w:eastAsia="宋体" w:cs="宋体"/>
          <w:sz w:val="24"/>
          <w:szCs w:val="24"/>
        </w:rPr>
      </w:pPr>
      <w:r>
        <w:rPr>
          <w:rFonts w:hint="eastAsia" w:ascii="宋体" w:hAnsi="宋体" w:eastAsia="宋体" w:cs="宋体"/>
          <w:sz w:val="24"/>
          <w:szCs w:val="24"/>
        </w:rPr>
        <w:t>5.结论分析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tabs>
          <w:tab w:val="left" w:pos="312"/>
        </w:tabs>
        <w:rPr>
          <w:rFonts w:hint="eastAsia" w:ascii="宋体" w:hAnsi="宋体" w:eastAsia="宋体"/>
          <w:b/>
          <w:bCs/>
          <w:sz w:val="24"/>
          <w:szCs w:val="24"/>
          <w:lang w:val="en-US" w:eastAsia="zh-CN"/>
        </w:rPr>
      </w:pPr>
    </w:p>
    <w:p>
      <w:pPr>
        <w:tabs>
          <w:tab w:val="left" w:pos="312"/>
        </w:tabs>
        <w:rPr>
          <w:rFonts w:ascii="宋体" w:hAnsi="宋体" w:eastAsia="宋体" w:cs="宋体"/>
          <w:sz w:val="24"/>
          <w:szCs w:val="24"/>
        </w:rPr>
      </w:pPr>
      <w:r>
        <w:rPr>
          <w:rFonts w:ascii="宋体" w:hAnsi="宋体" w:eastAsia="宋体" w:cs="宋体"/>
          <w:sz w:val="24"/>
          <w:szCs w:val="24"/>
        </w:rPr>
        <w:drawing>
          <wp:inline distT="0" distB="0" distL="114300" distR="114300">
            <wp:extent cx="1946275" cy="2085975"/>
            <wp:effectExtent l="0" t="0" r="9525" b="9525"/>
            <wp:docPr id="4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descr="IMG_256"/>
                    <pic:cNvPicPr>
                      <a:picLocks noChangeAspect="1"/>
                    </pic:cNvPicPr>
                  </pic:nvPicPr>
                  <pic:blipFill>
                    <a:blip r:embed="rId47"/>
                    <a:stretch>
                      <a:fillRect/>
                    </a:stretch>
                  </pic:blipFill>
                  <pic:spPr>
                    <a:xfrm>
                      <a:off x="0" y="0"/>
                      <a:ext cx="1946275" cy="2085975"/>
                    </a:xfrm>
                    <a:prstGeom prst="rect">
                      <a:avLst/>
                    </a:prstGeom>
                    <a:noFill/>
                    <a:ln w="9525">
                      <a:noFill/>
                    </a:ln>
                  </pic:spPr>
                </pic:pic>
              </a:graphicData>
            </a:graphic>
          </wp:inline>
        </w:drawing>
      </w: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A群体，W值为0.93726，p值为0.07675。</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B群体，W值为0.95903，p值为0.2138。</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C群体，W值为0.9767，p值为0.8129。</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在显著性水平α=0.01的情况下，所有三个群体的p值都大于0.01，因此我们不能拒绝正态分布的假设。这意味着对于每个群体，CEA含量的数据可以被认为是近似正态分布的。</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·方差齐性检验：</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2.构造统计量（Bartlett-Box检验）：Bartlett-Box检验统计量的公式为：</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77135" cy="607695"/>
            <wp:effectExtent l="0" t="0" r="12065" b="1905"/>
            <wp:docPr id="5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descr="IMG_256"/>
                    <pic:cNvPicPr>
                      <a:picLocks noChangeAspect="1"/>
                    </pic:cNvPicPr>
                  </pic:nvPicPr>
                  <pic:blipFill>
                    <a:blip r:embed="rId37"/>
                    <a:stretch>
                      <a:fillRect/>
                    </a:stretch>
                  </pic:blipFill>
                  <pic:spPr>
                    <a:xfrm>
                      <a:off x="0" y="0"/>
                      <a:ext cx="2477135" cy="60769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kern w:val="2"/>
            <w:sz w:val="24"/>
            <w:szCs w:val="24"/>
            <w:lang w:val="en-US" w:eastAsia="zh-CN" w:bidi="ar-SA"/>
          </w:rPr>
          <m:t>j</m:t>
        </m:r>
      </m:oMath>
      <w:r>
        <w:rPr>
          <w:rFonts w:hint="eastAsia" w:ascii="宋体" w:hAnsi="宋体" w:eastAsia="宋体" w:cs="宋体"/>
          <w:sz w:val="24"/>
          <w:szCs w:val="24"/>
          <w:lang w:val="en-US" w:eastAsia="zh-CN"/>
        </w:rPr>
        <w:t>个总体的样本量，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P</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rPr>
          <w:rFonts w:hint="eastAsia" w:ascii="宋体" w:hAnsi="宋体" w:eastAsia="宋体" w:cs="宋体"/>
          <w:sz w:val="24"/>
          <w:szCs w:val="24"/>
          <w:lang w:val="en-US" w:eastAsia="zh-CN"/>
        </w:rPr>
      </w:pPr>
    </w:p>
    <w:p>
      <w:pPr>
        <w:tabs>
          <w:tab w:val="left" w:pos="312"/>
        </w:tabs>
        <w:ind w:left="48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3.确定拒绝域：</w:t>
      </w:r>
    </w:p>
    <w:p>
      <w:pPr>
        <w:tabs>
          <w:tab w:val="left" w:pos="312"/>
        </w:tabs>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firstLine="480" w:firstLineChars="20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如果接受了零假设，则表示各总体方差相等。</w:t>
      </w:r>
    </w:p>
    <w:p>
      <w:pPr>
        <w:tabs>
          <w:tab w:val="left" w:pos="312"/>
        </w:tabs>
        <w:rPr>
          <w:rFonts w:ascii="宋体" w:hAnsi="宋体" w:eastAsia="宋体" w:cs="宋体"/>
          <w:sz w:val="24"/>
          <w:szCs w:val="24"/>
        </w:rPr>
      </w:pPr>
      <w:r>
        <w:rPr>
          <w:rFonts w:ascii="宋体" w:hAnsi="宋体" w:eastAsia="宋体" w:cs="宋体"/>
          <w:sz w:val="24"/>
          <w:szCs w:val="24"/>
        </w:rPr>
        <w:drawing>
          <wp:inline distT="0" distB="0" distL="114300" distR="114300">
            <wp:extent cx="3656330" cy="1005205"/>
            <wp:effectExtent l="0" t="0" r="1270" b="10795"/>
            <wp:docPr id="4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56"/>
                    <pic:cNvPicPr>
                      <a:picLocks noChangeAspect="1"/>
                    </pic:cNvPicPr>
                  </pic:nvPicPr>
                  <pic:blipFill>
                    <a:blip r:embed="rId48"/>
                    <a:stretch>
                      <a:fillRect/>
                    </a:stretch>
                  </pic:blipFill>
                  <pic:spPr>
                    <a:xfrm>
                      <a:off x="0" y="0"/>
                      <a:ext cx="3656330" cy="100520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Bartlett's K-squared值为5.2979，自由度df=2，p值为0.07073。</w:t>
      </w:r>
    </w:p>
    <w:p>
      <w:pPr>
        <w:tabs>
          <w:tab w:val="left" w:pos="312"/>
        </w:tabs>
        <w:ind w:firstLine="480" w:firstLineChars="200"/>
        <w:rPr>
          <w:rFonts w:ascii="微软雅黑" w:hAnsi="微软雅黑" w:eastAsia="微软雅黑"/>
          <w:sz w:val="24"/>
          <w:szCs w:val="24"/>
        </w:rPr>
      </w:pPr>
      <w:r>
        <w:rPr>
          <w:rFonts w:hint="default" w:ascii="宋体" w:hAnsi="宋体" w:eastAsia="宋体" w:cs="宋体"/>
          <w:sz w:val="24"/>
          <w:szCs w:val="24"/>
          <w:lang w:val="en-US" w:eastAsia="zh-CN"/>
        </w:rPr>
        <w:t>在显著性水平α=0.01的情况下，p值（0.07073）大于0.01，因此我们不能拒绝方差齐性的假设。这意味着我们可以认为三个群体的CEA含量数据具有相等的方差。</w:t>
      </w:r>
    </w:p>
    <w:p>
      <w:pPr>
        <w:pStyle w:val="10"/>
        <w:numPr>
          <w:ilvl w:val="0"/>
          <w:numId w:val="8"/>
        </w:numPr>
        <w:ind w:firstLineChars="0"/>
        <w:rPr>
          <w:rFonts w:ascii="微软雅黑" w:hAnsi="微软雅黑" w:eastAsia="微软雅黑"/>
          <w:sz w:val="24"/>
          <w:szCs w:val="24"/>
        </w:rPr>
      </w:pPr>
      <w:r>
        <w:rPr>
          <w:rFonts w:hint="eastAsia" w:ascii="微软雅黑" w:hAnsi="微软雅黑" w:eastAsia="微软雅黑"/>
          <w:sz w:val="24"/>
          <w:szCs w:val="24"/>
        </w:rPr>
        <w:t>试用方差分析</w:t>
      </w:r>
      <w:r>
        <w:rPr>
          <w:rFonts w:ascii="微软雅黑" w:hAnsi="微软雅黑" w:eastAsia="微软雅黑"/>
          <w:sz w:val="24"/>
          <w:szCs w:val="24"/>
        </w:rPr>
        <w:t>(ANOVA)过程比较这三个群体CEA含量有无显著差异</w:t>
      </w:r>
      <w:r>
        <w:rPr>
          <w:rFonts w:hint="eastAsia" w:ascii="微软雅黑" w:hAnsi="微软雅黑" w:eastAsia="微软雅黑"/>
          <w:sz w:val="24"/>
          <w:szCs w:val="24"/>
        </w:rPr>
        <w:t>？</w:t>
      </w:r>
      <w:r>
        <w:rPr>
          <w:rFonts w:ascii="微软雅黑" w:hAnsi="微软雅黑" w:eastAsia="微软雅黑"/>
          <w:sz w:val="24"/>
          <w:szCs w:val="24"/>
        </w:rPr>
        <w:t>若</w:t>
      </w:r>
      <w:r>
        <w:rPr>
          <w:rFonts w:hint="eastAsia" w:ascii="微软雅黑" w:hAnsi="微软雅黑" w:eastAsia="微软雅黑"/>
          <w:sz w:val="24"/>
          <w:szCs w:val="24"/>
        </w:rPr>
        <w:t>有显著差异</w:t>
      </w:r>
      <w:r>
        <w:rPr>
          <w:rFonts w:ascii="微软雅黑" w:hAnsi="微软雅黑" w:eastAsia="微软雅黑"/>
          <w:sz w:val="24"/>
          <w:szCs w:val="24"/>
        </w:rPr>
        <w:t>, 请指出哪些群体间CEA的平均含量有显著差异?</w:t>
      </w:r>
      <m:oMath>
        <m:r>
          <m:rPr>
            <m:sty m:val="p"/>
          </m:rPr>
          <w:rPr>
            <w:rFonts w:ascii="Cambria Math" w:hAnsi="Cambria Math" w:eastAsia="微软雅黑"/>
            <w:sz w:val="24"/>
            <w:szCs w:val="24"/>
          </w:rPr>
          <m:t xml:space="preserve"> (α=0.05)</m:t>
        </m:r>
      </m:oMath>
      <w:r>
        <w:rPr>
          <w:rFonts w:ascii="微软雅黑" w:hAnsi="微软雅黑" w:eastAsia="微软雅黑"/>
          <w:sz w:val="24"/>
          <w:szCs w:val="24"/>
        </w:rPr>
        <w:t xml:space="preserve"> </w:t>
      </w:r>
    </w:p>
    <w:p>
      <w:pPr>
        <w:pStyle w:val="10"/>
        <w:numPr>
          <w:ilvl w:val="0"/>
          <w:numId w:val="0"/>
        </w:numPr>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·方差分析：</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构造统计量：</w:t>
      </w:r>
    </w:p>
    <w:p>
      <w:pPr>
        <w:tabs>
          <w:tab w:val="left" w:pos="312"/>
        </w:tabs>
        <w:ind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确定拒绝域：</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决策：</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结论分析：</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firstLine="480" w:firstLineChars="200"/>
        <w:jc w:val="left"/>
        <w:rPr>
          <w:rFonts w:ascii="宋体" w:hAnsi="宋体" w:eastAsia="宋体" w:cs="宋体"/>
          <w:sz w:val="24"/>
          <w:szCs w:val="24"/>
        </w:rPr>
      </w:pPr>
      <w:r>
        <w:rPr>
          <w:rFonts w:hint="default" w:ascii="宋体" w:hAnsi="宋体" w:eastAsia="宋体" w:cs="宋体"/>
          <w:sz w:val="24"/>
          <w:szCs w:val="24"/>
          <w:lang w:val="en-US" w:eastAsia="zh-CN"/>
        </w:rPr>
        <w:t>当接受原假设时，表示各组之间不存在显著差异，可以进行其他统计方法或分析。</w:t>
      </w:r>
    </w:p>
    <w:p>
      <w:pPr>
        <w:pStyle w:val="10"/>
        <w:numPr>
          <w:ilvl w:val="0"/>
          <w:numId w:val="0"/>
        </w:numPr>
        <w:rPr>
          <w:rFonts w:hint="default" w:ascii="宋体" w:hAnsi="宋体" w:eastAsia="宋体" w:cs="宋体"/>
          <w:b/>
          <w:bCs/>
          <w:kern w:val="2"/>
          <w:sz w:val="24"/>
          <w:szCs w:val="24"/>
          <w:lang w:val="en-US" w:eastAsia="zh-CN" w:bidi="ar-SA"/>
        </w:rPr>
      </w:pPr>
    </w:p>
    <w:p>
      <w:pPr>
        <w:pStyle w:val="10"/>
        <w:ind w:left="78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52950" cy="1147445"/>
            <wp:effectExtent l="0" t="0" r="0" b="0"/>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49"/>
                    <a:srcRect r="153" b="1472"/>
                    <a:stretch>
                      <a:fillRect/>
                    </a:stretch>
                  </pic:blipFill>
                  <pic:spPr>
                    <a:xfrm>
                      <a:off x="0" y="0"/>
                      <a:ext cx="4552950" cy="1147445"/>
                    </a:xfrm>
                    <a:prstGeom prst="rect">
                      <a:avLst/>
                    </a:prstGeom>
                    <a:noFill/>
                    <a:ln w="9525">
                      <a:noFill/>
                    </a:ln>
                  </pic:spPr>
                </pic:pic>
              </a:graphicData>
            </a:graphic>
          </wp:inline>
        </w:drawing>
      </w:r>
    </w:p>
    <w:p>
      <w:pPr>
        <w:tabs>
          <w:tab w:val="left" w:pos="312"/>
        </w:tabs>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结果分析：</w:t>
      </w:r>
    </w:p>
    <w:p>
      <w:pPr>
        <w:pStyle w:val="10"/>
        <w:ind w:left="78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自由度Df为2（因为有三个群体）。总平方和sum sq为1991523。平均平方和Mean Sq为995762。F值为39.34。</w:t>
      </w:r>
    </w:p>
    <w:p>
      <w:pPr>
        <w:pStyle w:val="10"/>
        <w:ind w:left="78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p值为6.78e-13，远小于显著性水平α=0.05。由于p值远小于0.05，我们拒绝零假设，即至少有两个群体间CEA含量的平均值存在显著差异。</w:t>
      </w:r>
    </w:p>
    <w:p>
      <w:pPr>
        <w:pStyle w:val="10"/>
        <w:ind w:left="780" w:leftChars="0" w:firstLine="0" w:firstLineChars="0"/>
        <w:jc w:val="both"/>
        <w:rPr>
          <w:rFonts w:hint="eastAsia"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·多重比较：</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零假设(H0)：所有组间的均值相等，即没有显著差异。</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备择假设(H1)：至少有两个组的均值不相等，即存在显著差异。</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2.构造统计量：</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Tukey检验使用学生化秩次分布（studentsizedrangedistribution）来构造统计量，该统计量基于ANOVA模型的残差均方误差（MSE）和组间平均值差异。Tukey检验的统计量通常是基于以下公式计算的：</w:t>
      </w:r>
    </w:p>
    <w:p>
      <w:pPr>
        <w:tabs>
          <w:tab w:val="left" w:pos="312"/>
        </w:tabs>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Q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SE</m:t>
              </m:r>
              <m:ctrlPr>
                <w:rPr>
                  <w:rFonts w:hint="default" w:ascii="Cambria Math" w:hAnsi="Cambria Math" w:eastAsia="宋体" w:cs="宋体"/>
                  <w:kern w:val="2"/>
                  <w:sz w:val="24"/>
                  <w:szCs w:val="24"/>
                  <w:lang w:val="en-US" w:eastAsia="zh-CN" w:bidi="ar-SA"/>
                </w:rPr>
              </m:ctrlPr>
            </m:den>
          </m:f>
        </m:oMath>
      </m:oMathPara>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分别是第i组和第j组的样本均值。</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SE（标准误差）是两组均值差异的标准误差，计算公式为：</w:t>
      </w:r>
    </w:p>
    <w:p>
      <w:pPr>
        <w:tabs>
          <w:tab w:val="left" w:pos="312"/>
        </w:tabs>
        <w:jc w:val="cente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SE =</w:t>
      </w:r>
      <m:oMath>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MSE</m:t>
                </m:r>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MSE</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nj</m:t>
                </m:r>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oMath>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MSE（均方误差）是ANOVA模型中的残差均方误差。</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分别是第i组和第j组的样本大小。</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3.确定拒绝域：</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拒绝域由Tukey检验的临界值确定，该临界值基于给定的显著性水平（本题为0.05）和自由度。在R中，TukeyHSD()函数根据组间比较的数量和样本大小自动确定拒绝域。</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TukeyHSD()函数得到的统计量结果，如果组间平均值差异的估计值大于由Tukey临界值确定的拒绝域，则拒绝零假设，认为这两个组之间存在显著差异。在R中，TukeyHSD()函数会输出一个列表，其中包含各组间比较的统计量、P值等信息。</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5.结果分析：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分析TukeyHSD()函数的输出，查看每对比较的均值差异、标准误差、P值和置信区间。</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如果P值小于显著性水平（通常为0.05），则认为组间差异是统计学上显著的。</w:t>
      </w:r>
    </w:p>
    <w:p>
      <w:pPr>
        <w:pStyle w:val="10"/>
        <w:ind w:left="78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395345" cy="2016760"/>
            <wp:effectExtent l="0" t="0" r="0" b="0"/>
            <wp:docPr id="5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6"/>
                    <pic:cNvPicPr>
                      <a:picLocks noChangeAspect="1"/>
                    </pic:cNvPicPr>
                  </pic:nvPicPr>
                  <pic:blipFill>
                    <a:blip r:embed="rId50"/>
                    <a:srcRect t="1305" r="963"/>
                    <a:stretch>
                      <a:fillRect/>
                    </a:stretch>
                  </pic:blipFill>
                  <pic:spPr>
                    <a:xfrm>
                      <a:off x="0" y="0"/>
                      <a:ext cx="3395345" cy="2016760"/>
                    </a:xfrm>
                    <a:prstGeom prst="rect">
                      <a:avLst/>
                    </a:prstGeom>
                    <a:noFill/>
                    <a:ln w="9525">
                      <a:noFill/>
                    </a:ln>
                  </pic:spPr>
                </pic:pic>
              </a:graphicData>
            </a:graphic>
          </wp:inline>
        </w:drawing>
      </w:r>
    </w:p>
    <w:p>
      <w:pPr>
        <w:pStyle w:val="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B与A相比，平均差异为176.0233，调整后的p值为7.56e-05，表示B群体的CEA含量显著高于A群体。</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C与A相比，平均差异为382.1473，调整后的p值为0.00e+00（实质上是小于检测阈值，可以认为是0），表示C群体的CEA含量显著高于A群体。</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C与B相比，平均差异为206.1240，调整后的p值为1.08e-05，表示C群体的CEA含量显著高于B群体。</w:t>
      </w:r>
    </w:p>
    <w:p>
      <w:pPr>
        <w:pStyle w:val="1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因此，</w:t>
      </w:r>
      <w:r>
        <w:rPr>
          <w:rFonts w:hint="default" w:ascii="宋体" w:hAnsi="宋体" w:eastAsia="宋体" w:cs="宋体"/>
          <w:sz w:val="24"/>
          <w:szCs w:val="24"/>
          <w:lang w:val="en-US" w:eastAsia="zh-CN"/>
        </w:rPr>
        <w:t>三个群体</w:t>
      </w:r>
      <w:r>
        <w:rPr>
          <w:rFonts w:hint="eastAsia" w:ascii="宋体" w:hAnsi="宋体" w:eastAsia="宋体" w:cs="宋体"/>
          <w:sz w:val="24"/>
          <w:szCs w:val="24"/>
          <w:lang w:val="en-US" w:eastAsia="zh-CN"/>
        </w:rPr>
        <w:t>两两之间的</w:t>
      </w:r>
      <w:r>
        <w:rPr>
          <w:rFonts w:hint="default" w:ascii="宋体" w:hAnsi="宋体" w:eastAsia="宋体" w:cs="宋体"/>
          <w:sz w:val="24"/>
          <w:szCs w:val="24"/>
          <w:lang w:val="en-US" w:eastAsia="zh-CN"/>
        </w:rPr>
        <w:t>CEA含量</w:t>
      </w:r>
      <w:r>
        <w:rPr>
          <w:rFonts w:hint="eastAsia" w:ascii="宋体" w:hAnsi="宋体" w:eastAsia="宋体" w:cs="宋体"/>
          <w:sz w:val="24"/>
          <w:szCs w:val="24"/>
          <w:lang w:val="en-US" w:eastAsia="zh-CN"/>
        </w:rPr>
        <w:t>均有显著差异。</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考察温度对产量的影响</w:t>
      </w:r>
      <w:r>
        <w:rPr>
          <w:rFonts w:ascii="微软雅黑" w:hAnsi="微软雅黑" w:eastAsia="微软雅黑"/>
          <w:sz w:val="24"/>
          <w:szCs w:val="24"/>
        </w:rPr>
        <w:t>, 测得10组数据(见下表)</w:t>
      </w:r>
    </w:p>
    <w:p>
      <w:pPr>
        <w:pStyle w:val="10"/>
        <w:ind w:left="360" w:firstLine="0" w:firstLineChars="0"/>
        <w:rPr>
          <w:rFonts w:ascii="微软雅黑" w:hAnsi="微软雅黑" w:eastAsia="微软雅黑"/>
          <w:sz w:val="24"/>
          <w:szCs w:val="24"/>
        </w:rPr>
      </w:pPr>
      <w:r>
        <w:drawing>
          <wp:inline distT="0" distB="0" distL="0" distR="0">
            <wp:extent cx="5119370" cy="112839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5119725" cy="1128721"/>
                    </a:xfrm>
                    <a:prstGeom prst="rect">
                      <a:avLst/>
                    </a:prstGeom>
                  </pic:spPr>
                </pic:pic>
              </a:graphicData>
            </a:graphic>
          </wp:inline>
        </w:drawing>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试建立</w:t>
      </w:r>
      <w:r>
        <w:rPr>
          <w:rFonts w:ascii="微软雅黑" w:hAnsi="微软雅黑" w:eastAsia="微软雅黑"/>
          <w:sz w:val="24"/>
          <w:szCs w:val="24"/>
        </w:rPr>
        <w:t>X</w:t>
      </w:r>
      <w:r>
        <w:rPr>
          <w:rFonts w:hint="eastAsia" w:ascii="微软雅黑" w:hAnsi="微软雅黑" w:eastAsia="微软雅黑"/>
          <w:sz w:val="24"/>
          <w:szCs w:val="24"/>
        </w:rPr>
        <w:t>与Y之间的回归方程；</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5022215" cy="3232150"/>
            <wp:effectExtent l="0" t="0" r="6985" b="6350"/>
            <wp:docPr id="5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IMG_256"/>
                    <pic:cNvPicPr>
                      <a:picLocks noChangeAspect="1"/>
                    </pic:cNvPicPr>
                  </pic:nvPicPr>
                  <pic:blipFill>
                    <a:blip r:embed="rId52"/>
                    <a:stretch>
                      <a:fillRect/>
                    </a:stretch>
                  </pic:blipFill>
                  <pic:spPr>
                    <a:xfrm>
                      <a:off x="0" y="0"/>
                      <a:ext cx="5022215" cy="3232150"/>
                    </a:xfrm>
                    <a:prstGeom prst="rect">
                      <a:avLst/>
                    </a:prstGeom>
                    <a:noFill/>
                    <a:ln w="9525">
                      <a:noFill/>
                    </a:ln>
                  </pic:spPr>
                </pic:pic>
              </a:graphicData>
            </a:graphic>
          </wp:inline>
        </w:drawing>
      </w:r>
    </w:p>
    <w:p>
      <w:pPr>
        <w:pStyle w:val="10"/>
        <w:ind w:firstLine="720" w:firstLineChars="300"/>
        <w:rPr>
          <w:rFonts w:hint="default" w:ascii="宋体" w:hAnsi="宋体" w:eastAsia="宋体" w:cs="宋体"/>
          <w:b/>
          <w:bCs/>
          <w:sz w:val="24"/>
          <w:szCs w:val="24"/>
          <w:lang w:val="en-US" w:eastAsia="zh-CN"/>
        </w:rPr>
      </w:pP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 xml:space="preserve">与Y之间的回归方程为: </w:t>
      </w:r>
      <w:r>
        <w:rPr>
          <w:rFonts w:hint="default" w:ascii="宋体" w:hAnsi="宋体" w:eastAsia="宋体" w:cs="宋体"/>
          <w:b/>
          <w:bCs/>
          <w:sz w:val="24"/>
          <w:szCs w:val="24"/>
          <w:lang w:val="en-US" w:eastAsia="zh-CN"/>
        </w:rPr>
        <w:t>Y</w:t>
      </w:r>
      <w:r>
        <w:rPr>
          <w:rFonts w:hint="eastAsia" w:ascii="宋体" w:hAnsi="宋体" w:eastAsia="宋体" w:cs="宋体"/>
          <w:b/>
          <w:bCs/>
          <w:sz w:val="24"/>
          <w:szCs w:val="24"/>
          <w:lang w:val="en-US" w:eastAsia="zh-CN"/>
        </w:rPr>
        <w:t xml:space="preserve">=9.12121+0.22303X </w:t>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对其回归方程进行显著性检验和回归诊断；</w:t>
      </w:r>
    </w:p>
    <w:p>
      <w:pPr>
        <w:pStyle w:val="10"/>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·显著性检验</w:t>
      </w:r>
    </w:p>
    <w:p>
      <w:pPr>
        <w:pStyle w:val="10"/>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零假设（H0）：回归方程中自变量系数全为零（即自变量对因变量无显著影响）。</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备择假设（H1）：回归方程中自变量系数不全为零（即自变量对因变量存在显著性影响）。</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2.统计量：显著性检验通常使用F检验进行。F检验的统计量为F值，计算公式为：</w:t>
      </w:r>
    </w:p>
    <w:p>
      <w:pPr>
        <w:pStyle w:val="1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F=(SSR/k)/(SSE/(n-k-1))</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其中，SSR为回归平方和，SSE为残差平方和，k为自变量的个数，n为样本容量。</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jc w:val="both"/>
        <w:rPr>
          <w:rFonts w:hint="default" w:ascii="宋体" w:hAnsi="宋体" w:eastAsia="宋体" w:cs="宋体"/>
          <w:sz w:val="24"/>
          <w:szCs w:val="24"/>
          <w:lang w:val="en-US" w:eastAsia="zh-CN"/>
        </w:rPr>
      </w:pPr>
    </w:p>
    <w:p>
      <w:pPr>
        <w:pStyle w:val="10"/>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ind w:left="0" w:leftChars="0" w:firstLine="0" w:firstLineChars="0"/>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ind w:left="0" w:leftChars="0" w:firstLine="0" w:firstLineChars="0"/>
        <w:rPr>
          <w:rFonts w:hint="eastAsia" w:ascii="宋体" w:hAnsi="宋体" w:eastAsia="宋体" w:cs="宋体"/>
          <w:sz w:val="24"/>
          <w:szCs w:val="24"/>
          <w:lang w:val="en-US" w:eastAsia="zh-CN"/>
        </w:rPr>
      </w:pPr>
    </w:p>
    <w:p>
      <w:pPr>
        <w:pStyle w:val="10"/>
        <w:ind w:firstLine="720" w:firstLineChars="300"/>
        <w:rPr>
          <w:rFonts w:ascii="宋体" w:hAnsi="宋体" w:eastAsia="宋体" w:cs="宋体"/>
          <w:sz w:val="24"/>
          <w:szCs w:val="24"/>
        </w:rPr>
      </w:pPr>
      <w:r>
        <w:rPr>
          <w:rFonts w:ascii="宋体" w:hAnsi="宋体" w:eastAsia="宋体" w:cs="宋体"/>
          <w:sz w:val="24"/>
          <w:szCs w:val="24"/>
        </w:rPr>
        <w:drawing>
          <wp:inline distT="0" distB="0" distL="114300" distR="114300">
            <wp:extent cx="4615815" cy="2970530"/>
            <wp:effectExtent l="0" t="0" r="6985" b="1270"/>
            <wp:docPr id="2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IMG_256"/>
                    <pic:cNvPicPr>
                      <a:picLocks noChangeAspect="1"/>
                    </pic:cNvPicPr>
                  </pic:nvPicPr>
                  <pic:blipFill>
                    <a:blip r:embed="rId52"/>
                    <a:stretch>
                      <a:fillRect/>
                    </a:stretch>
                  </pic:blipFill>
                  <pic:spPr>
                    <a:xfrm>
                      <a:off x="0" y="0"/>
                      <a:ext cx="4615815" cy="2970530"/>
                    </a:xfrm>
                    <a:prstGeom prst="rect">
                      <a:avLst/>
                    </a:prstGeom>
                    <a:noFill/>
                    <a:ln w="9525">
                      <a:noFill/>
                    </a:ln>
                  </pic:spPr>
                </pic:pic>
              </a:graphicData>
            </a:graphic>
          </wp:inline>
        </w:drawing>
      </w:r>
    </w:p>
    <w:p>
      <w:pPr>
        <w:pStyle w:val="10"/>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·参数分析与结论：</w:t>
      </w:r>
    </w:p>
    <w:p>
      <w:pPr>
        <w:pStyle w:val="10"/>
        <w:rPr>
          <w:rFonts w:hint="eastAsia" w:ascii="宋体" w:hAnsi="宋体" w:eastAsia="宋体" w:cs="宋体"/>
          <w:sz w:val="24"/>
          <w:szCs w:val="24"/>
        </w:rPr>
      </w:pPr>
      <w:r>
        <w:rPr>
          <w:rFonts w:hint="eastAsia" w:ascii="宋体" w:hAnsi="宋体" w:eastAsia="宋体" w:cs="宋体"/>
          <w:sz w:val="24"/>
          <w:szCs w:val="24"/>
        </w:rPr>
        <w:t>截距（Intercept）估计值</w:t>
      </w:r>
      <w:r>
        <w:rPr>
          <w:rFonts w:hint="eastAsia" w:ascii="宋体" w:hAnsi="宋体" w:eastAsia="宋体" w:cs="宋体"/>
          <w:sz w:val="24"/>
          <w:szCs w:val="24"/>
          <w:lang w:val="en-US" w:eastAsia="zh-CN"/>
        </w:rPr>
        <w:t>为</w:t>
      </w:r>
      <w:r>
        <w:rPr>
          <w:rFonts w:hint="eastAsia" w:ascii="宋体" w:hAnsi="宋体" w:eastAsia="宋体" w:cs="宋体"/>
          <w:sz w:val="24"/>
          <w:szCs w:val="24"/>
        </w:rPr>
        <w:t>9.12121</w:t>
      </w:r>
      <w:r>
        <w:rPr>
          <w:rFonts w:hint="eastAsia" w:ascii="宋体" w:hAnsi="宋体" w:eastAsia="宋体" w:cs="宋体"/>
          <w:sz w:val="24"/>
          <w:szCs w:val="24"/>
          <w:lang w:eastAsia="zh-CN"/>
        </w:rPr>
        <w:t>，</w:t>
      </w:r>
      <w:r>
        <w:rPr>
          <w:rFonts w:hint="eastAsia" w:ascii="宋体" w:hAnsi="宋体" w:eastAsia="宋体" w:cs="宋体"/>
          <w:sz w:val="24"/>
          <w:szCs w:val="24"/>
        </w:rPr>
        <w:t>标准误差</w:t>
      </w:r>
      <w:r>
        <w:rPr>
          <w:rFonts w:hint="eastAsia" w:ascii="宋体" w:hAnsi="宋体" w:eastAsia="宋体" w:cs="宋体"/>
          <w:sz w:val="24"/>
          <w:szCs w:val="24"/>
          <w:lang w:val="en-US" w:eastAsia="zh-CN"/>
        </w:rPr>
        <w:t>为</w:t>
      </w:r>
      <w:r>
        <w:rPr>
          <w:rFonts w:hint="eastAsia" w:ascii="宋体" w:hAnsi="宋体" w:eastAsia="宋体" w:cs="宋体"/>
          <w:sz w:val="24"/>
          <w:szCs w:val="24"/>
        </w:rPr>
        <w:t>0.47708</w:t>
      </w:r>
      <w:r>
        <w:rPr>
          <w:rFonts w:hint="eastAsia" w:ascii="宋体" w:hAnsi="宋体" w:eastAsia="宋体" w:cs="宋体"/>
          <w:sz w:val="24"/>
          <w:szCs w:val="24"/>
          <w:lang w:eastAsia="zh-CN"/>
        </w:rPr>
        <w:t>，</w:t>
      </w:r>
      <w:r>
        <w:rPr>
          <w:rFonts w:hint="eastAsia" w:ascii="宋体" w:hAnsi="宋体" w:eastAsia="宋体" w:cs="宋体"/>
          <w:sz w:val="24"/>
          <w:szCs w:val="24"/>
        </w:rPr>
        <w:t>t值</w:t>
      </w:r>
      <w:r>
        <w:rPr>
          <w:rFonts w:hint="eastAsia" w:ascii="宋体" w:hAnsi="宋体" w:eastAsia="宋体" w:cs="宋体"/>
          <w:sz w:val="24"/>
          <w:szCs w:val="24"/>
          <w:lang w:val="en-US" w:eastAsia="zh-CN"/>
        </w:rPr>
        <w:t>为</w:t>
      </w:r>
      <w:r>
        <w:rPr>
          <w:rFonts w:hint="eastAsia" w:ascii="宋体" w:hAnsi="宋体" w:eastAsia="宋体" w:cs="宋体"/>
          <w:sz w:val="24"/>
          <w:szCs w:val="24"/>
        </w:rPr>
        <w:t>19.12</w:t>
      </w:r>
      <w:r>
        <w:rPr>
          <w:rFonts w:hint="eastAsia" w:ascii="宋体" w:hAnsi="宋体" w:eastAsia="宋体" w:cs="宋体"/>
          <w:sz w:val="24"/>
          <w:szCs w:val="24"/>
          <w:lang w:eastAsia="zh-CN"/>
        </w:rPr>
        <w:t>，</w:t>
      </w:r>
      <w:r>
        <w:rPr>
          <w:rFonts w:hint="eastAsia" w:ascii="宋体" w:hAnsi="宋体" w:eastAsia="宋体" w:cs="宋体"/>
          <w:sz w:val="24"/>
          <w:szCs w:val="24"/>
        </w:rPr>
        <w:t>P值</w:t>
      </w:r>
      <w:r>
        <w:rPr>
          <w:rFonts w:hint="eastAsia" w:ascii="宋体" w:hAnsi="宋体" w:eastAsia="宋体" w:cs="宋体"/>
          <w:sz w:val="24"/>
          <w:szCs w:val="24"/>
          <w:lang w:val="en-US" w:eastAsia="zh-CN"/>
        </w:rPr>
        <w:t>为</w:t>
      </w:r>
      <w:r>
        <w:rPr>
          <w:rFonts w:hint="eastAsia" w:ascii="宋体" w:hAnsi="宋体" w:eastAsia="宋体" w:cs="宋体"/>
          <w:sz w:val="24"/>
          <w:szCs w:val="24"/>
        </w:rPr>
        <w:t>5.8e-08</w:t>
      </w:r>
      <w:r>
        <w:rPr>
          <w:rFonts w:hint="eastAsia" w:ascii="宋体" w:hAnsi="宋体" w:eastAsia="宋体" w:cs="宋体"/>
          <w:sz w:val="24"/>
          <w:szCs w:val="24"/>
          <w:lang w:eastAsia="zh-CN"/>
        </w:rPr>
        <w:t>。</w:t>
      </w:r>
      <w:r>
        <w:rPr>
          <w:rFonts w:hint="eastAsia" w:ascii="宋体" w:hAnsi="宋体" w:eastAsia="宋体" w:cs="宋体"/>
          <w:sz w:val="24"/>
          <w:szCs w:val="24"/>
        </w:rPr>
        <w:t>截距项在0.05的显著性水平下是显著的，因为p值小于0.05。</w:t>
      </w:r>
    </w:p>
    <w:p>
      <w:pPr>
        <w:pStyle w:val="10"/>
        <w:ind w:firstLine="720" w:firstLineChars="300"/>
        <w:rPr>
          <w:rFonts w:ascii="宋体" w:hAnsi="宋体" w:eastAsia="宋体" w:cs="宋体"/>
          <w:sz w:val="24"/>
          <w:szCs w:val="24"/>
        </w:rPr>
      </w:pPr>
      <w:r>
        <w:rPr>
          <w:rFonts w:hint="eastAsia" w:ascii="宋体" w:hAnsi="宋体" w:eastAsia="宋体" w:cs="宋体"/>
          <w:sz w:val="24"/>
          <w:szCs w:val="24"/>
        </w:rPr>
        <w:t>X估计值</w:t>
      </w:r>
      <w:r>
        <w:rPr>
          <w:rFonts w:hint="eastAsia" w:ascii="宋体" w:hAnsi="宋体" w:eastAsia="宋体" w:cs="宋体"/>
          <w:sz w:val="24"/>
          <w:szCs w:val="24"/>
          <w:lang w:val="en-US" w:eastAsia="zh-CN"/>
        </w:rPr>
        <w:t>为</w:t>
      </w:r>
      <w:r>
        <w:rPr>
          <w:rFonts w:hint="eastAsia" w:ascii="宋体" w:hAnsi="宋体" w:eastAsia="宋体" w:cs="宋体"/>
          <w:sz w:val="24"/>
          <w:szCs w:val="24"/>
        </w:rPr>
        <w:t>0.22303</w:t>
      </w:r>
      <w:r>
        <w:rPr>
          <w:rFonts w:hint="eastAsia" w:ascii="宋体" w:hAnsi="宋体" w:eastAsia="宋体" w:cs="宋体"/>
          <w:sz w:val="24"/>
          <w:szCs w:val="24"/>
          <w:lang w:eastAsia="zh-CN"/>
        </w:rPr>
        <w:t>，</w:t>
      </w:r>
      <w:r>
        <w:rPr>
          <w:rFonts w:hint="eastAsia" w:ascii="宋体" w:hAnsi="宋体" w:eastAsia="宋体" w:cs="宋体"/>
          <w:sz w:val="24"/>
          <w:szCs w:val="24"/>
        </w:rPr>
        <w:t>标准误差</w:t>
      </w:r>
      <w:r>
        <w:rPr>
          <w:rFonts w:hint="eastAsia" w:ascii="宋体" w:hAnsi="宋体" w:eastAsia="宋体" w:cs="宋体"/>
          <w:sz w:val="24"/>
          <w:szCs w:val="24"/>
          <w:lang w:val="en-US" w:eastAsia="zh-CN"/>
        </w:rPr>
        <w:t>为</w:t>
      </w:r>
      <w:r>
        <w:rPr>
          <w:rFonts w:hint="eastAsia" w:ascii="宋体" w:hAnsi="宋体" w:eastAsia="宋体" w:cs="宋体"/>
          <w:sz w:val="24"/>
          <w:szCs w:val="24"/>
        </w:rPr>
        <w:t>0.01063</w:t>
      </w:r>
      <w:r>
        <w:rPr>
          <w:rFonts w:hint="eastAsia" w:ascii="宋体" w:hAnsi="宋体" w:eastAsia="宋体" w:cs="宋体"/>
          <w:sz w:val="24"/>
          <w:szCs w:val="24"/>
          <w:lang w:eastAsia="zh-CN"/>
        </w:rPr>
        <w:t>，</w:t>
      </w:r>
      <w:r>
        <w:rPr>
          <w:rFonts w:hint="eastAsia" w:ascii="宋体" w:hAnsi="宋体" w:eastAsia="宋体" w:cs="宋体"/>
          <w:sz w:val="24"/>
          <w:szCs w:val="24"/>
        </w:rPr>
        <w:t>t值</w:t>
      </w:r>
      <w:r>
        <w:rPr>
          <w:rFonts w:hint="eastAsia" w:ascii="宋体" w:hAnsi="宋体" w:eastAsia="宋体" w:cs="宋体"/>
          <w:sz w:val="24"/>
          <w:szCs w:val="24"/>
          <w:lang w:val="en-US" w:eastAsia="zh-CN"/>
        </w:rPr>
        <w:t>为</w:t>
      </w:r>
      <w:r>
        <w:rPr>
          <w:rFonts w:hint="eastAsia" w:ascii="宋体" w:hAnsi="宋体" w:eastAsia="宋体" w:cs="宋体"/>
          <w:sz w:val="24"/>
          <w:szCs w:val="24"/>
        </w:rPr>
        <w:t>20.97</w:t>
      </w:r>
      <w:r>
        <w:rPr>
          <w:rFonts w:hint="eastAsia" w:ascii="宋体" w:hAnsi="宋体" w:eastAsia="宋体" w:cs="宋体"/>
          <w:sz w:val="24"/>
          <w:szCs w:val="24"/>
          <w:lang w:eastAsia="zh-CN"/>
        </w:rPr>
        <w:t>，</w:t>
      </w:r>
      <w:r>
        <w:rPr>
          <w:rFonts w:hint="eastAsia" w:ascii="宋体" w:hAnsi="宋体" w:eastAsia="宋体" w:cs="宋体"/>
          <w:sz w:val="24"/>
          <w:szCs w:val="24"/>
        </w:rPr>
        <w:t>P值</w:t>
      </w:r>
      <w:r>
        <w:rPr>
          <w:rFonts w:hint="eastAsia" w:ascii="宋体" w:hAnsi="宋体" w:eastAsia="宋体" w:cs="宋体"/>
          <w:sz w:val="24"/>
          <w:szCs w:val="24"/>
          <w:lang w:val="en-US" w:eastAsia="zh-CN"/>
        </w:rPr>
        <w:t>为</w:t>
      </w:r>
      <w:r>
        <w:rPr>
          <w:rFonts w:hint="eastAsia" w:ascii="宋体" w:hAnsi="宋体" w:eastAsia="宋体" w:cs="宋体"/>
          <w:sz w:val="24"/>
          <w:szCs w:val="24"/>
        </w:rPr>
        <w:t>2.8e-08</w:t>
      </w:r>
      <w:r>
        <w:rPr>
          <w:rFonts w:hint="eastAsia" w:ascii="宋体" w:hAnsi="宋体" w:eastAsia="宋体" w:cs="宋体"/>
          <w:sz w:val="24"/>
          <w:szCs w:val="24"/>
          <w:lang w:eastAsia="zh-CN"/>
        </w:rPr>
        <w:t>，</w:t>
      </w:r>
      <w:r>
        <w:rPr>
          <w:rFonts w:hint="eastAsia" w:ascii="宋体" w:hAnsi="宋体" w:eastAsia="宋体" w:cs="宋体"/>
          <w:sz w:val="24"/>
          <w:szCs w:val="24"/>
        </w:rPr>
        <w:t>X在0.0</w:t>
      </w:r>
      <w:r>
        <w:rPr>
          <w:rFonts w:hint="eastAsia" w:ascii="宋体" w:hAnsi="宋体" w:eastAsia="宋体" w:cs="宋体"/>
          <w:sz w:val="24"/>
          <w:szCs w:val="24"/>
          <w:lang w:val="en-US" w:eastAsia="zh-CN"/>
        </w:rPr>
        <w:t>5</w:t>
      </w:r>
      <w:r>
        <w:rPr>
          <w:rFonts w:hint="eastAsia" w:ascii="宋体" w:hAnsi="宋体" w:eastAsia="宋体" w:cs="宋体"/>
          <w:sz w:val="24"/>
          <w:szCs w:val="24"/>
        </w:rPr>
        <w:t>的显著性水平下对Y有显著影响，因为p值远小于0.0</w:t>
      </w:r>
      <w:r>
        <w:rPr>
          <w:rFonts w:hint="eastAsia" w:ascii="宋体" w:hAnsi="宋体" w:eastAsia="宋体" w:cs="宋体"/>
          <w:sz w:val="24"/>
          <w:szCs w:val="24"/>
          <w:lang w:val="en-US" w:eastAsia="zh-CN"/>
        </w:rPr>
        <w:t>5</w:t>
      </w:r>
      <w:r>
        <w:rPr>
          <w:rFonts w:hint="eastAsia" w:ascii="宋体" w:hAnsi="宋体" w:eastAsia="宋体" w:cs="宋体"/>
          <w:sz w:val="24"/>
          <w:szCs w:val="24"/>
        </w:rPr>
        <w:t>。</w:t>
      </w:r>
    </w:p>
    <w:p>
      <w:pPr>
        <w:pStyle w:val="10"/>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F统计量为439.8，对应的 p 值为 2.805e-08，说明</w:t>
      </w:r>
      <w:r>
        <w:rPr>
          <w:rFonts w:hint="default" w:ascii="宋体" w:hAnsi="宋体" w:eastAsia="宋体" w:cs="宋体"/>
          <w:sz w:val="24"/>
          <w:szCs w:val="24"/>
          <w:lang w:val="en-US" w:eastAsia="zh-CN"/>
        </w:rPr>
        <w:t>F值落在拒绝域内，</w:t>
      </w:r>
      <w:r>
        <w:rPr>
          <w:rFonts w:hint="eastAsia" w:ascii="宋体" w:hAnsi="宋体" w:eastAsia="宋体" w:cs="宋体"/>
          <w:sz w:val="24"/>
          <w:szCs w:val="24"/>
          <w:lang w:val="en-US" w:eastAsia="zh-CN"/>
        </w:rPr>
        <w:t>故而</w:t>
      </w:r>
      <w:r>
        <w:rPr>
          <w:rFonts w:hint="default" w:ascii="宋体" w:hAnsi="宋体" w:eastAsia="宋体" w:cs="宋体"/>
          <w:sz w:val="24"/>
          <w:szCs w:val="24"/>
          <w:lang w:val="en-US" w:eastAsia="zh-CN"/>
        </w:rPr>
        <w:t>拒绝原假设</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自变量对因变量无显著影响）</w:t>
      </w:r>
      <w:r>
        <w:rPr>
          <w:rFonts w:hint="eastAsia" w:ascii="宋体" w:hAnsi="宋体" w:eastAsia="宋体" w:cs="宋体"/>
          <w:sz w:val="24"/>
          <w:szCs w:val="24"/>
          <w:lang w:val="en-US" w:eastAsia="zh-CN"/>
        </w:rPr>
        <w:t>，因此模型整体的显著性非常高。</w:t>
      </w:r>
    </w:p>
    <w:p>
      <w:pPr>
        <w:pStyle w:val="10"/>
        <w:ind w:left="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·回归诊断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01290" cy="796925"/>
            <wp:effectExtent l="0" t="0" r="0" b="0"/>
            <wp:docPr id="5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IMG_256"/>
                    <pic:cNvPicPr>
                      <a:picLocks noChangeAspect="1"/>
                    </pic:cNvPicPr>
                  </pic:nvPicPr>
                  <pic:blipFill>
                    <a:blip r:embed="rId53"/>
                    <a:srcRect l="839" t="2713"/>
                    <a:stretch>
                      <a:fillRect/>
                    </a:stretch>
                  </pic:blipFill>
                  <pic:spPr>
                    <a:xfrm>
                      <a:off x="0" y="0"/>
                      <a:ext cx="2701290" cy="796925"/>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6705" cy="3599815"/>
            <wp:effectExtent l="0" t="0" r="10795" b="6985"/>
            <wp:docPr id="5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IMG_256"/>
                    <pic:cNvPicPr>
                      <a:picLocks noChangeAspect="1"/>
                    </pic:cNvPicPr>
                  </pic:nvPicPr>
                  <pic:blipFill>
                    <a:blip r:embed="rId54"/>
                    <a:stretch>
                      <a:fillRect/>
                    </a:stretch>
                  </pic:blipFill>
                  <pic:spPr>
                    <a:xfrm>
                      <a:off x="0" y="0"/>
                      <a:ext cx="5386705"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Plot）用于评估残差的正态性。图中的点近似落在一条直线上，表明残差服从正态分布。</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这张图展示了残差与杠杆值（Leverage）之间的关系。杠杆值衡量的是每个观测值对模型拟合的影响程度。理想情况下，我们希望看到残差随机分布，没有与杠杆值相关的模式。图中</w:t>
      </w:r>
      <w:r>
        <w:rPr>
          <w:rFonts w:hint="eastAsia" w:ascii="宋体" w:hAnsi="宋体" w:eastAsia="宋体" w:cs="宋体"/>
          <w:sz w:val="24"/>
          <w:szCs w:val="24"/>
          <w:lang w:val="en-US" w:eastAsia="zh-CN"/>
        </w:rPr>
        <w:t>所第十个点的cook距离大于0.5，说明第十个点是异常点。</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31945" cy="1709420"/>
            <wp:effectExtent l="0" t="0" r="8255" b="5080"/>
            <wp:docPr id="5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IMG_256"/>
                    <pic:cNvPicPr>
                      <a:picLocks noChangeAspect="1"/>
                    </pic:cNvPicPr>
                  </pic:nvPicPr>
                  <pic:blipFill>
                    <a:blip r:embed="rId55"/>
                    <a:stretch>
                      <a:fillRect/>
                    </a:stretch>
                  </pic:blipFill>
                  <pic:spPr>
                    <a:xfrm>
                      <a:off x="0" y="0"/>
                      <a:ext cx="4131945" cy="170942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ascii="宋体" w:hAnsi="宋体" w:eastAsia="宋体" w:cs="宋体"/>
          <w:sz w:val="24"/>
          <w:szCs w:val="24"/>
        </w:rPr>
      </w:pPr>
      <w:r>
        <w:rPr>
          <w:rFonts w:hint="default" w:ascii="宋体" w:hAnsi="宋体" w:eastAsia="宋体" w:cs="宋体"/>
          <w:sz w:val="24"/>
          <w:szCs w:val="24"/>
          <w:lang w:val="en-US" w:eastAsia="zh-CN"/>
        </w:rPr>
        <w:t>Shapiro-Wilk检验的零假设（H0）是数据来自正态分布，备择假设（H1）是数据不来自正态分布。如果p值大于显著性水平（通常设为0.05或0.01），则不能拒绝零假设，意味着没有足够的证据表明数据不服从正态分布。在</w:t>
      </w:r>
      <w:r>
        <w:rPr>
          <w:rFonts w:hint="eastAsia" w:ascii="宋体" w:hAnsi="宋体" w:eastAsia="宋体" w:cs="宋体"/>
          <w:sz w:val="24"/>
          <w:szCs w:val="24"/>
          <w:lang w:val="en-US" w:eastAsia="zh-CN"/>
        </w:rPr>
        <w:t>本例</w:t>
      </w:r>
      <w:r>
        <w:rPr>
          <w:rFonts w:hint="default" w:ascii="宋体" w:hAnsi="宋体" w:eastAsia="宋体" w:cs="宋体"/>
          <w:sz w:val="24"/>
          <w:szCs w:val="24"/>
          <w:lang w:val="en-US" w:eastAsia="zh-CN"/>
        </w:rPr>
        <w:t>中，p值为0.</w:t>
      </w:r>
      <w:r>
        <w:rPr>
          <w:rFonts w:hint="eastAsia" w:ascii="宋体" w:hAnsi="宋体" w:eastAsia="宋体" w:cs="宋体"/>
          <w:sz w:val="24"/>
          <w:szCs w:val="24"/>
          <w:lang w:val="en-US" w:eastAsia="zh-CN"/>
        </w:rPr>
        <w:t>7974</w:t>
      </w:r>
      <w:r>
        <w:rPr>
          <w:rFonts w:hint="default" w:ascii="宋体" w:hAnsi="宋体" w:eastAsia="宋体" w:cs="宋体"/>
          <w:sz w:val="24"/>
          <w:szCs w:val="24"/>
          <w:lang w:val="en-US" w:eastAsia="zh-CN"/>
        </w:rPr>
        <w:t>，远大于0.05，因此我们不能拒绝零假设，即没有足够的证据表明残差不服从正态分布。W统计量0.96</w:t>
      </w:r>
      <w:r>
        <w:rPr>
          <w:rFonts w:hint="eastAsia" w:ascii="宋体" w:hAnsi="宋体" w:eastAsia="宋体" w:cs="宋体"/>
          <w:sz w:val="24"/>
          <w:szCs w:val="24"/>
          <w:lang w:val="en-US" w:eastAsia="zh-CN"/>
        </w:rPr>
        <w:t>101</w:t>
      </w:r>
      <w:r>
        <w:rPr>
          <w:rFonts w:hint="default" w:ascii="宋体" w:hAnsi="宋体" w:eastAsia="宋体" w:cs="宋体"/>
          <w:sz w:val="24"/>
          <w:szCs w:val="24"/>
          <w:lang w:val="en-US" w:eastAsia="zh-CN"/>
        </w:rPr>
        <w:t>是一个接近1的值，它表示数据的正态性是可接受的，因为W值越接近1，数据越接近正态分布。</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26890" cy="1804670"/>
            <wp:effectExtent l="0" t="0" r="3810" b="11430"/>
            <wp:docPr id="6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IMG_256"/>
                    <pic:cNvPicPr>
                      <a:picLocks noChangeAspect="1"/>
                    </pic:cNvPicPr>
                  </pic:nvPicPr>
                  <pic:blipFill>
                    <a:blip r:embed="rId56"/>
                    <a:stretch>
                      <a:fillRect/>
                    </a:stretch>
                  </pic:blipFill>
                  <pic:spPr>
                    <a:xfrm>
                      <a:off x="0" y="0"/>
                      <a:ext cx="4326890" cy="180467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BP值：检验统计量BP值为</w:t>
      </w:r>
      <w:r>
        <w:rPr>
          <w:rFonts w:hint="eastAsia" w:ascii="宋体" w:hAnsi="宋体" w:eastAsia="宋体" w:cs="宋体"/>
          <w:sz w:val="24"/>
          <w:szCs w:val="24"/>
          <w:lang w:val="en-US" w:eastAsia="zh-CN"/>
        </w:rPr>
        <w:t>0.28502</w:t>
      </w:r>
      <w:r>
        <w:rPr>
          <w:rFonts w:hint="default" w:ascii="宋体" w:hAnsi="宋体" w:eastAsia="宋体" w:cs="宋体"/>
          <w:sz w:val="24"/>
          <w:szCs w:val="24"/>
          <w:lang w:val="en-US" w:eastAsia="zh-CN"/>
        </w:rPr>
        <w:t>，这个值是用于判断残差是否具有恒定方差。</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p-value：p值为0.</w:t>
      </w:r>
      <w:r>
        <w:rPr>
          <w:rFonts w:hint="eastAsia" w:ascii="宋体" w:hAnsi="宋体" w:eastAsia="宋体" w:cs="宋体"/>
          <w:sz w:val="24"/>
          <w:szCs w:val="24"/>
          <w:lang w:val="en-US" w:eastAsia="zh-CN"/>
        </w:rPr>
        <w:t>5934</w:t>
      </w:r>
      <w:r>
        <w:rPr>
          <w:rFonts w:hint="default" w:ascii="宋体" w:hAnsi="宋体" w:eastAsia="宋体" w:cs="宋体"/>
          <w:sz w:val="24"/>
          <w:szCs w:val="24"/>
          <w:lang w:val="en-US" w:eastAsia="zh-CN"/>
        </w:rPr>
        <w:t>，这个值表示在假设方差齐性的情况下，观察到的统计量（或更极端）的概率。</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p值大于常用的显著性水平（如0.05），我们没有足够的证据拒绝方差齐性的零假设。这意味着在5%的显著性水平下，没有显著的证据表明残差的方差随着自变量的变化而变化，因此可以认为模型满足方差齐性的假设。</w:t>
      </w:r>
    </w:p>
    <w:p>
      <w:pPr>
        <w:pStyle w:val="10"/>
        <w:numPr>
          <w:ilvl w:val="0"/>
          <w:numId w:val="0"/>
        </w:numPr>
        <w:ind w:left="360" w:leftChars="0"/>
        <w:rPr>
          <w:rFonts w:ascii="宋体" w:hAnsi="宋体" w:eastAsia="宋体" w:cs="宋体"/>
          <w:sz w:val="24"/>
          <w:szCs w:val="24"/>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471035" cy="1238885"/>
            <wp:effectExtent l="0" t="0" r="12065" b="5715"/>
            <wp:docPr id="6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IMG_256"/>
                    <pic:cNvPicPr>
                      <a:picLocks noChangeAspect="1"/>
                    </pic:cNvPicPr>
                  </pic:nvPicPr>
                  <pic:blipFill>
                    <a:blip r:embed="rId57"/>
                    <a:stretch>
                      <a:fillRect/>
                    </a:stretch>
                  </pic:blipFill>
                  <pic:spPr>
                    <a:xfrm>
                      <a:off x="0" y="0"/>
                      <a:ext cx="4471035" cy="1238885"/>
                    </a:xfrm>
                    <a:prstGeom prst="rect">
                      <a:avLst/>
                    </a:prstGeom>
                    <a:noFill/>
                    <a:ln w="9525">
                      <a:noFill/>
                    </a:ln>
                  </pic:spPr>
                </pic:pic>
              </a:graphicData>
            </a:graphic>
          </wp:inline>
        </w:drawing>
      </w:r>
    </w:p>
    <w:p>
      <w:pPr>
        <w:pStyle w:val="10"/>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Durbin-Watson统计量 (Dw): 0.96765</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p值: 0.008191</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备择假设: 真实的自相关性大于0。</w:t>
      </w:r>
    </w:p>
    <w:p>
      <w:pPr>
        <w:pStyle w:val="10"/>
        <w:numPr>
          <w:ilvl w:val="0"/>
          <w:numId w:val="0"/>
        </w:numPr>
        <w:ind w:left="210" w:leftChars="100" w:firstLine="480" w:firstLineChars="200"/>
        <w:rPr>
          <w:rFonts w:hint="eastAsia" w:ascii="宋体" w:hAnsi="宋体" w:eastAsia="宋体"/>
          <w:sz w:val="24"/>
          <w:szCs w:val="24"/>
        </w:rPr>
      </w:pPr>
      <w:r>
        <w:rPr>
          <w:rFonts w:hint="eastAsia" w:ascii="宋体" w:hAnsi="宋体" w:eastAsia="宋体"/>
          <w:sz w:val="24"/>
          <w:szCs w:val="24"/>
        </w:rPr>
        <w:t>检验结果表明残差的自相关性存在，因为 Dw 值接近1，但 p 值小于0.05，这表明我们有足够证据拒绝原假设，认为残差存在正自相关。</w:t>
      </w:r>
    </w:p>
    <w:p>
      <w:pPr>
        <w:pStyle w:val="10"/>
        <w:numPr>
          <w:ilvl w:val="0"/>
          <w:numId w:val="0"/>
        </w:numPr>
        <w:rPr>
          <w:rFonts w:hint="eastAsia" w:ascii="宋体" w:hAnsi="宋体" w:eastAsia="宋体"/>
          <w:sz w:val="24"/>
          <w:szCs w:val="24"/>
        </w:rPr>
      </w:pPr>
    </w:p>
    <w:p>
      <w:pPr>
        <w:pStyle w:val="10"/>
        <w:numPr>
          <w:ilvl w:val="0"/>
          <w:numId w:val="0"/>
        </w:numPr>
        <w:ind w:left="240" w:hanging="240" w:hangingChars="1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综上所述，通过回归诊断，发现该模型的残差存在正自相关性，并且第十个数据点是异常点。</w:t>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预测X</w:t>
      </w:r>
      <w:r>
        <w:rPr>
          <w:rFonts w:ascii="微软雅黑" w:hAnsi="微软雅黑" w:eastAsia="微软雅黑"/>
          <w:sz w:val="24"/>
          <w:szCs w:val="24"/>
        </w:rPr>
        <w:t>=42</w:t>
      </w:r>
      <w:r>
        <w:rPr>
          <w:rFonts w:hint="eastAsia" w:ascii="微软雅黑" w:hAnsi="微软雅黑" w:eastAsia="微软雅黑"/>
          <w:sz w:val="24"/>
          <w:szCs w:val="24"/>
        </w:rPr>
        <w:t>℃时产量的估计值及预测值区间（置信度为9</w:t>
      </w:r>
      <w:r>
        <w:rPr>
          <w:rFonts w:ascii="微软雅黑" w:hAnsi="微软雅黑" w:eastAsia="微软雅黑"/>
          <w:sz w:val="24"/>
          <w:szCs w:val="24"/>
        </w:rPr>
        <w:t>5%</w:t>
      </w:r>
      <w:r>
        <w:rPr>
          <w:rFonts w:hint="eastAsia" w:ascii="微软雅黑" w:hAnsi="微软雅黑" w:eastAsia="微软雅黑"/>
          <w:sz w:val="24"/>
          <w:szCs w:val="24"/>
        </w:rPr>
        <w:t>）。</w:t>
      </w:r>
    </w:p>
    <w:p>
      <w:pPr>
        <w:pStyle w:val="10"/>
        <w:ind w:left="780" w:firstLine="0" w:firstLineChars="0"/>
        <w:rPr>
          <w:rFonts w:ascii="微软雅黑" w:hAnsi="微软雅黑" w:eastAsia="微软雅黑"/>
          <w:sz w:val="24"/>
          <w:szCs w:val="24"/>
        </w:rPr>
      </w:pPr>
      <w:r>
        <w:rPr>
          <w:rFonts w:ascii="宋体" w:hAnsi="宋体" w:eastAsia="宋体" w:cs="宋体"/>
          <w:sz w:val="24"/>
          <w:szCs w:val="24"/>
        </w:rPr>
        <w:drawing>
          <wp:inline distT="0" distB="0" distL="114300" distR="114300">
            <wp:extent cx="5110480" cy="953770"/>
            <wp:effectExtent l="0" t="0" r="7620" b="11430"/>
            <wp:docPr id="6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IMG_256"/>
                    <pic:cNvPicPr>
                      <a:picLocks noChangeAspect="1"/>
                    </pic:cNvPicPr>
                  </pic:nvPicPr>
                  <pic:blipFill>
                    <a:blip r:embed="rId58"/>
                    <a:stretch>
                      <a:fillRect/>
                    </a:stretch>
                  </pic:blipFill>
                  <pic:spPr>
                    <a:xfrm>
                      <a:off x="0" y="0"/>
                      <a:ext cx="5110480" cy="953770"/>
                    </a:xfrm>
                    <a:prstGeom prst="rect">
                      <a:avLst/>
                    </a:prstGeom>
                    <a:noFill/>
                    <a:ln w="9525">
                      <a:noFill/>
                    </a:ln>
                  </pic:spPr>
                </pic:pic>
              </a:graphicData>
            </a:graphic>
          </wp:inline>
        </w:drawing>
      </w:r>
    </w:p>
    <w:p>
      <w:pPr>
        <w:pStyle w:val="10"/>
        <w:numPr>
          <w:ilvl w:val="0"/>
          <w:numId w:val="0"/>
        </w:numPr>
        <w:ind w:left="210" w:leftChars="100" w:firstLine="480" w:firstLineChars="200"/>
        <w:rPr>
          <w:rFonts w:hint="eastAsia" w:ascii="宋体" w:hAnsi="宋体" w:eastAsia="宋体"/>
          <w:sz w:val="24"/>
          <w:szCs w:val="24"/>
          <w:lang w:eastAsia="zh-CN"/>
        </w:rPr>
      </w:pPr>
      <w:r>
        <w:rPr>
          <w:rFonts w:hint="eastAsia" w:ascii="宋体" w:hAnsi="宋体" w:eastAsia="宋体"/>
          <w:sz w:val="24"/>
          <w:szCs w:val="24"/>
          <w:lang w:val="en-US" w:eastAsia="zh-CN"/>
        </w:rPr>
        <w:t>根据本题所建立的模型</w:t>
      </w:r>
      <w:r>
        <w:rPr>
          <w:rFonts w:hint="eastAsia" w:ascii="宋体" w:hAnsi="宋体" w:eastAsia="宋体"/>
          <w:sz w:val="24"/>
          <w:szCs w:val="24"/>
        </w:rPr>
        <w:t>，X=42℃时产量的估计值为18.48848，0.95置信</w:t>
      </w:r>
      <w:r>
        <w:rPr>
          <w:rFonts w:hint="eastAsia" w:ascii="宋体" w:hAnsi="宋体" w:eastAsia="宋体"/>
          <w:sz w:val="24"/>
          <w:szCs w:val="24"/>
          <w:lang w:val="en-US" w:eastAsia="zh-CN"/>
        </w:rPr>
        <w:t>度的</w:t>
      </w:r>
      <w:r>
        <w:rPr>
          <w:rFonts w:hint="eastAsia" w:ascii="宋体" w:hAnsi="宋体" w:eastAsia="宋体"/>
          <w:sz w:val="24"/>
          <w:szCs w:val="24"/>
        </w:rPr>
        <w:t>预测值区间</w:t>
      </w:r>
      <w:r>
        <w:rPr>
          <w:rFonts w:hint="eastAsia" w:ascii="宋体" w:hAnsi="宋体" w:eastAsia="宋体"/>
          <w:sz w:val="24"/>
          <w:szCs w:val="24"/>
          <w:lang w:val="en-US" w:eastAsia="zh-CN"/>
        </w:rPr>
        <w:t>[</w:t>
      </w:r>
      <w:r>
        <w:rPr>
          <w:rFonts w:hint="eastAsia" w:ascii="宋体" w:hAnsi="宋体" w:eastAsia="宋体"/>
          <w:sz w:val="24"/>
          <w:szCs w:val="24"/>
        </w:rPr>
        <w:t>17.32034</w:t>
      </w:r>
      <w:r>
        <w:rPr>
          <w:rFonts w:hint="eastAsia" w:ascii="宋体" w:hAnsi="宋体" w:eastAsia="宋体"/>
          <w:sz w:val="24"/>
          <w:szCs w:val="24"/>
          <w:lang w:val="en-US" w:eastAsia="zh-CN"/>
        </w:rPr>
        <w:t>,</w:t>
      </w:r>
      <w:r>
        <w:rPr>
          <w:rFonts w:hint="eastAsia" w:ascii="宋体" w:hAnsi="宋体" w:eastAsia="宋体"/>
          <w:sz w:val="24"/>
          <w:szCs w:val="24"/>
        </w:rPr>
        <w:t>19.65663</w:t>
      </w:r>
      <w:r>
        <w:rPr>
          <w:rFonts w:hint="eastAsia" w:ascii="宋体" w:hAnsi="宋体" w:eastAsia="宋体"/>
          <w:sz w:val="24"/>
          <w:szCs w:val="24"/>
          <w:lang w:val="en-US" w:eastAsia="zh-CN"/>
        </w:rPr>
        <w:t>]</w:t>
      </w:r>
      <w:r>
        <w:rPr>
          <w:rFonts w:hint="eastAsia" w:ascii="宋体" w:hAnsi="宋体" w:eastAsia="宋体"/>
          <w:sz w:val="24"/>
          <w:szCs w:val="24"/>
          <w:lang w:eastAsia="zh-CN"/>
        </w:rPr>
        <w:t>。</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某厂生产的一种电器的年销售量</w:t>
      </w:r>
      <w:r>
        <w:rPr>
          <w:rFonts w:ascii="微软雅黑" w:hAnsi="微软雅黑" w:eastAsia="微软雅黑"/>
          <w:sz w:val="24"/>
          <w:szCs w:val="24"/>
        </w:rPr>
        <w:t>Y与竞争对手的价格X1及本厂的价</w:t>
      </w:r>
      <w:r>
        <w:rPr>
          <w:rFonts w:hint="eastAsia" w:ascii="微软雅黑" w:hAnsi="微软雅黑" w:eastAsia="微软雅黑"/>
          <w:sz w:val="24"/>
          <w:szCs w:val="24"/>
        </w:rPr>
        <w:t>格</w:t>
      </w:r>
      <w:r>
        <w:rPr>
          <w:rFonts w:ascii="微软雅黑" w:hAnsi="微软雅黑" w:eastAsia="微软雅黑"/>
          <w:sz w:val="24"/>
          <w:szCs w:val="24"/>
        </w:rPr>
        <w:t>X2有关</w:t>
      </w:r>
      <w:r>
        <w:rPr>
          <w:rFonts w:hint="eastAsia" w:ascii="微软雅黑" w:hAnsi="微软雅黑" w:eastAsia="微软雅黑"/>
          <w:sz w:val="24"/>
          <w:szCs w:val="24"/>
        </w:rPr>
        <w:t>。下</w:t>
      </w:r>
      <w:r>
        <w:rPr>
          <w:rFonts w:ascii="微软雅黑" w:hAnsi="微软雅黑" w:eastAsia="微软雅黑"/>
          <w:sz w:val="24"/>
          <w:szCs w:val="24"/>
        </w:rPr>
        <w:t>表是10个城市中记录的资料</w:t>
      </w:r>
      <w:r>
        <w:rPr>
          <w:rFonts w:hint="eastAsia" w:ascii="微软雅黑" w:hAnsi="微软雅黑" w:eastAsia="微软雅黑"/>
          <w:sz w:val="24"/>
          <w:szCs w:val="24"/>
        </w:rPr>
        <w:t>。</w:t>
      </w:r>
    </w:p>
    <w:p>
      <w:pPr>
        <w:ind w:left="360"/>
        <w:jc w:val="center"/>
        <w:rPr>
          <w:rFonts w:ascii="微软雅黑" w:hAnsi="微软雅黑" w:eastAsia="微软雅黑"/>
          <w:sz w:val="24"/>
          <w:szCs w:val="24"/>
        </w:rPr>
      </w:pPr>
      <w:r>
        <w:drawing>
          <wp:inline distT="0" distB="0" distL="0" distR="0">
            <wp:extent cx="3743325" cy="200469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9"/>
                    <a:stretch>
                      <a:fillRect/>
                    </a:stretch>
                  </pic:blipFill>
                  <pic:spPr>
                    <a:xfrm>
                      <a:off x="0" y="0"/>
                      <a:ext cx="3743352" cy="2005027"/>
                    </a:xfrm>
                    <a:prstGeom prst="rect">
                      <a:avLst/>
                    </a:prstGeom>
                  </pic:spPr>
                </pic:pic>
              </a:graphicData>
            </a:graphic>
          </wp:inline>
        </w:drawing>
      </w:r>
    </w:p>
    <w:p>
      <w:pPr>
        <w:pStyle w:val="10"/>
        <w:numPr>
          <w:ilvl w:val="0"/>
          <w:numId w:val="10"/>
        </w:numPr>
        <w:ind w:firstLineChars="0"/>
        <w:rPr>
          <w:rFonts w:ascii="微软雅黑" w:hAnsi="微软雅黑" w:eastAsia="微软雅黑"/>
          <w:sz w:val="24"/>
          <w:szCs w:val="24"/>
        </w:rPr>
      </w:pPr>
      <w:r>
        <w:rPr>
          <w:rFonts w:hint="eastAsia" w:ascii="微软雅黑" w:hAnsi="微软雅黑" w:eastAsia="微软雅黑"/>
          <w:sz w:val="24"/>
          <w:szCs w:val="24"/>
        </w:rPr>
        <w:t>建立</w:t>
      </w:r>
      <w:r>
        <w:rPr>
          <w:rFonts w:ascii="微软雅黑" w:hAnsi="微软雅黑" w:eastAsia="微软雅黑"/>
          <w:sz w:val="24"/>
          <w:szCs w:val="24"/>
        </w:rPr>
        <w:t>Y 与X1及X2的回归关系, 并说明回归方程式在</w:t>
      </w:r>
      <m:oMath>
        <m:r>
          <m:rPr>
            <m:sty m:val="p"/>
          </m:rPr>
          <w:rPr>
            <w:rFonts w:ascii="Cambria Math" w:hAnsi="Cambria Math" w:eastAsia="微软雅黑"/>
            <w:sz w:val="24"/>
            <w:szCs w:val="24"/>
          </w:rPr>
          <m:t>α=0.05</m:t>
        </m:r>
      </m:oMath>
      <w:r>
        <w:rPr>
          <w:rFonts w:ascii="微软雅黑" w:hAnsi="微软雅黑" w:eastAsia="微软雅黑"/>
          <w:sz w:val="24"/>
          <w:szCs w:val="24"/>
        </w:rPr>
        <w:t xml:space="preserve"> 的水平上是</w:t>
      </w:r>
      <w:r>
        <w:rPr>
          <w:rFonts w:hint="eastAsia" w:ascii="微软雅黑" w:hAnsi="微软雅黑" w:eastAsia="微软雅黑"/>
          <w:sz w:val="24"/>
          <w:szCs w:val="24"/>
        </w:rPr>
        <w:t>否显著？并解释回归系数的含义</w:t>
      </w:r>
      <w:r>
        <w:rPr>
          <w:rFonts w:ascii="微软雅黑" w:hAnsi="微软雅黑" w:eastAsia="微软雅黑"/>
          <w:sz w:val="24"/>
          <w:szCs w:val="24"/>
        </w:rPr>
        <w:t>;</w:t>
      </w:r>
    </w:p>
    <w:p>
      <w:pPr>
        <w:pStyle w:val="10"/>
        <w:numPr>
          <w:ilvl w:val="0"/>
          <w:numId w:val="0"/>
        </w:numPr>
        <w:ind w:leftChars="0"/>
        <w:rPr>
          <w:rFonts w:hint="eastAsia" w:ascii="宋体" w:hAnsi="宋体" w:eastAsia="宋体" w:cs="宋体"/>
          <w:sz w:val="24"/>
          <w:szCs w:val="24"/>
          <w:lang w:val="en-US" w:eastAsia="zh-CN"/>
        </w:rPr>
      </w:pPr>
      <w:r>
        <w:rPr>
          <w:rFonts w:hint="eastAsia" w:ascii="微软雅黑" w:hAnsi="微软雅黑" w:eastAsia="微软雅黑"/>
          <w:sz w:val="24"/>
          <w:szCs w:val="24"/>
          <w:lang w:val="en-US" w:eastAsia="zh-CN"/>
        </w:rPr>
        <w:t xml:space="preserve"> </w:t>
      </w:r>
      <w:r>
        <w:rPr>
          <w:rFonts w:hint="eastAsia" w:ascii="宋体" w:hAnsi="宋体" w:eastAsia="宋体" w:cs="宋体"/>
          <w:sz w:val="24"/>
          <w:szCs w:val="24"/>
          <w:lang w:val="en-US" w:eastAsia="zh-CN"/>
        </w:rPr>
        <w:t xml:space="preserve">  ·对于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420" w:leftChars="20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w:t>
      </w:r>
    </w:p>
    <w:p>
      <w:pPr>
        <w:pStyle w:val="5"/>
        <w:keepNext w:val="0"/>
        <w:keepLines w:val="0"/>
        <w:widowControl/>
        <w:suppressLineNumbers w:val="0"/>
        <w:shd w:val="clear" w:fill="FFFFFF"/>
        <w:spacing w:before="0" w:beforeAutospacing="0" w:after="160" w:afterAutospacing="0"/>
        <w:ind w:left="420" w:leftChars="200" w:firstLine="480" w:firstLineChars="20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420" w:leftChars="200"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420" w:leftChars="200"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420" w:leftChars="20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w:t>
      </w:r>
    </w:p>
    <w:p>
      <w:pPr>
        <w:pStyle w:val="5"/>
        <w:keepNext w:val="0"/>
        <w:keepLines w:val="0"/>
        <w:widowControl/>
        <w:suppressLineNumbers w:val="0"/>
        <w:shd w:val="clear" w:fill="FFFFFF"/>
        <w:spacing w:before="0" w:beforeAutospacing="0" w:after="160" w:afterAutospacing="0"/>
        <w:ind w:left="420" w:leftChars="200" w:firstLine="480" w:firstLineChars="200"/>
        <w:rPr>
          <w:rFonts w:hint="eastAsia" w:ascii="宋体" w:hAnsi="宋体" w:eastAsia="宋体" w:cs="宋体"/>
          <w:sz w:val="24"/>
          <w:szCs w:val="24"/>
          <w:lang w:val="en-US" w:eastAsia="zh-CN"/>
        </w:rPr>
      </w:pPr>
      <w:r>
        <w:rPr>
          <w:rFonts w:hint="default" w:ascii="宋体" w:hAnsi="宋体" w:eastAsia="宋体" w:cs="宋体"/>
          <w:kern w:val="2"/>
          <w:sz w:val="24"/>
          <w:szCs w:val="24"/>
          <w:lang w:val="en-US" w:eastAsia="zh-CN" w:bidi="ar-SA"/>
        </w:rPr>
        <w:t>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pStyle w:val="10"/>
        <w:numPr>
          <w:ilvl w:val="0"/>
          <w:numId w:val="0"/>
        </w:numPr>
        <w:ind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根据计算得到的F值和拒绝域的临界值，我们做出决策。如果计算得到的F值落在拒绝域内，则拒绝原假设；否则接受原假设。</w:t>
      </w:r>
    </w:p>
    <w:p>
      <w:pPr>
        <w:pStyle w:val="10"/>
        <w:numPr>
          <w:ilvl w:val="0"/>
          <w:numId w:val="0"/>
        </w:numPr>
        <w:ind w:leftChars="200" w:firstLine="480" w:firstLineChars="200"/>
        <w:rPr>
          <w:rFonts w:hint="eastAsia" w:ascii="宋体" w:hAnsi="宋体" w:eastAsia="宋体" w:cs="宋体"/>
          <w:sz w:val="24"/>
          <w:szCs w:val="24"/>
          <w:lang w:val="en-US" w:eastAsia="zh-CN"/>
        </w:rPr>
      </w:pP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w:t>
      </w:r>
    </w:p>
    <w:p>
      <w:pPr>
        <w:pStyle w:val="10"/>
        <w:numPr>
          <w:ilvl w:val="0"/>
          <w:numId w:val="0"/>
        </w:numPr>
        <w:ind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widowControl w:val="0"/>
        <w:numPr>
          <w:ilvl w:val="0"/>
          <w:numId w:val="0"/>
        </w:numPr>
        <w:ind w:leftChars="200"/>
        <w:jc w:val="both"/>
        <w:rPr>
          <w:rFonts w:hint="default" w:ascii="微软雅黑" w:hAnsi="微软雅黑" w:eastAsia="微软雅黑"/>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widowControl w:val="0"/>
        <w:numPr>
          <w:ilvl w:val="0"/>
          <w:numId w:val="0"/>
        </w:numPr>
        <w:ind w:leftChars="200"/>
        <w:jc w:val="both"/>
        <w:rPr>
          <w:rFonts w:hint="default" w:ascii="微软雅黑" w:hAnsi="微软雅黑" w:eastAsia="微软雅黑"/>
          <w:sz w:val="24"/>
          <w:szCs w:val="24"/>
          <w:lang w:val="en-US" w:eastAsia="zh-CN"/>
        </w:rPr>
      </w:pPr>
    </w:p>
    <w:p>
      <w:pPr>
        <w:pStyle w:val="10"/>
        <w:numPr>
          <w:ilvl w:val="0"/>
          <w:numId w:val="0"/>
        </w:numPr>
        <w:ind w:left="780" w:leftChars="0"/>
        <w:rPr>
          <w:rFonts w:ascii="宋体" w:hAnsi="宋体" w:eastAsia="宋体" w:cs="宋体"/>
          <w:sz w:val="24"/>
          <w:szCs w:val="24"/>
        </w:rPr>
      </w:pPr>
      <w:r>
        <w:rPr>
          <w:rFonts w:ascii="宋体" w:hAnsi="宋体" w:eastAsia="宋体" w:cs="宋体"/>
          <w:sz w:val="24"/>
          <w:szCs w:val="24"/>
        </w:rPr>
        <w:drawing>
          <wp:inline distT="0" distB="0" distL="114300" distR="114300">
            <wp:extent cx="4346575" cy="3961765"/>
            <wp:effectExtent l="0" t="0" r="9525" b="63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60"/>
                    <a:stretch>
                      <a:fillRect/>
                    </a:stretch>
                  </pic:blipFill>
                  <pic:spPr>
                    <a:xfrm>
                      <a:off x="0" y="0"/>
                      <a:ext cx="4346575" cy="3961765"/>
                    </a:xfrm>
                    <a:prstGeom prst="rect">
                      <a:avLst/>
                    </a:prstGeom>
                    <a:noFill/>
                    <a:ln w="9525">
                      <a:noFill/>
                    </a:ln>
                  </pic:spPr>
                </pic:pic>
              </a:graphicData>
            </a:graphic>
          </wp:inline>
        </w:drawing>
      </w:r>
    </w:p>
    <w:p>
      <w:pPr>
        <w:pStyle w:val="10"/>
        <w:numPr>
          <w:ilvl w:val="0"/>
          <w:numId w:val="0"/>
        </w:numPr>
        <w:ind w:left="780" w:leftChars="0"/>
        <w:rPr>
          <w:rFonts w:hint="eastAsia" w:ascii="宋体" w:hAnsi="宋体" w:eastAsia="宋体" w:cs="宋体"/>
          <w:sz w:val="24"/>
          <w:szCs w:val="24"/>
        </w:rPr>
      </w:pPr>
      <w:r>
        <w:rPr>
          <w:rFonts w:hint="eastAsia" w:ascii="宋体" w:hAnsi="宋体" w:eastAsia="宋体" w:cs="宋体"/>
          <w:sz w:val="24"/>
          <w:szCs w:val="24"/>
          <w:lang w:val="en-US" w:eastAsia="zh-CN"/>
        </w:rPr>
        <w:t>·回归方程</w:t>
      </w:r>
    </w:p>
    <w:p>
      <w:pPr>
        <w:pStyle w:val="10"/>
        <w:numPr>
          <w:ilvl w:val="0"/>
          <w:numId w:val="0"/>
        </w:numPr>
        <w:ind w:firstLine="1440" w:firstLineChars="600"/>
        <w:rPr>
          <w:rFonts w:hint="eastAsia" w:ascii="宋体" w:hAnsi="宋体" w:eastAsia="宋体" w:cs="宋体"/>
          <w:sz w:val="24"/>
          <w:szCs w:val="24"/>
        </w:rPr>
      </w:pPr>
      <w:r>
        <w:rPr>
          <w:rFonts w:hint="eastAsia" w:ascii="宋体" w:hAnsi="宋体" w:eastAsia="宋体" w:cs="宋体"/>
          <w:sz w:val="24"/>
          <w:szCs w:val="24"/>
        </w:rPr>
        <w:t>Y</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66.5</w:t>
      </w:r>
      <w:r>
        <w:rPr>
          <w:rFonts w:hint="eastAsia" w:ascii="宋体" w:hAnsi="宋体" w:eastAsia="宋体" w:cs="宋体"/>
          <w:sz w:val="24"/>
          <w:szCs w:val="24"/>
          <w:lang w:val="en-US" w:eastAsia="zh-CN"/>
        </w:rPr>
        <w:t xml:space="preserve">1757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0.41</w:t>
      </w:r>
      <w:r>
        <w:rPr>
          <w:rFonts w:hint="eastAsia" w:ascii="宋体" w:hAnsi="宋体" w:eastAsia="宋体" w:cs="宋体"/>
          <w:sz w:val="24"/>
          <w:szCs w:val="24"/>
          <w:lang w:val="en-US" w:eastAsia="zh-CN"/>
        </w:rPr>
        <w:t>392</w:t>
      </w:r>
      <w:r>
        <w:rPr>
          <w:rFonts w:hint="eastAsia" w:ascii="宋体" w:hAnsi="宋体" w:eastAsia="宋体" w:cs="宋体"/>
          <w:sz w:val="24"/>
          <w:szCs w:val="24"/>
        </w:rPr>
        <w:t>X1</w:t>
      </w:r>
      <w:r>
        <w:rPr>
          <w:rFonts w:hint="eastAsia" w:ascii="宋体" w:hAnsi="宋体" w:eastAsia="宋体" w:cs="宋体"/>
          <w:sz w:val="24"/>
          <w:szCs w:val="24"/>
          <w:lang w:val="en-US" w:eastAsia="zh-CN"/>
        </w:rPr>
        <w:t xml:space="preserve"> - </w:t>
      </w:r>
      <w:r>
        <w:rPr>
          <w:rFonts w:hint="eastAsia" w:ascii="宋体" w:hAnsi="宋体" w:eastAsia="宋体" w:cs="宋体"/>
          <w:sz w:val="24"/>
          <w:szCs w:val="24"/>
        </w:rPr>
        <w:t>0.2</w:t>
      </w:r>
      <w:r>
        <w:rPr>
          <w:rFonts w:hint="eastAsia" w:ascii="宋体" w:hAnsi="宋体" w:eastAsia="宋体" w:cs="宋体"/>
          <w:sz w:val="24"/>
          <w:szCs w:val="24"/>
          <w:lang w:val="en-US" w:eastAsia="zh-CN"/>
        </w:rPr>
        <w:t>6978</w:t>
      </w:r>
      <w:r>
        <w:rPr>
          <w:rFonts w:hint="eastAsia" w:ascii="宋体" w:hAnsi="宋体" w:eastAsia="宋体" w:cs="宋体"/>
          <w:sz w:val="24"/>
          <w:szCs w:val="24"/>
        </w:rPr>
        <w:t>X2</w:t>
      </w: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模型显著性</w:t>
      </w:r>
    </w:p>
    <w:p>
      <w:pPr>
        <w:pStyle w:val="10"/>
        <w:numPr>
          <w:ilvl w:val="0"/>
          <w:numId w:val="0"/>
        </w:numPr>
        <w:ind w:left="780" w:leftChars="0"/>
        <w:rPr>
          <w:rFonts w:hint="eastAsia" w:ascii="宋体" w:hAnsi="宋体" w:eastAsia="宋体" w:cs="宋体"/>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模型的F统计量是6.579，对应的p-value是0.02468。由于p-value小于常用的显著性水平0.05，</w:t>
      </w:r>
      <w:r>
        <w:rPr>
          <w:rFonts w:hint="eastAsia" w:ascii="宋体" w:hAnsi="宋体" w:eastAsia="宋体" w:cs="宋体"/>
          <w:sz w:val="24"/>
          <w:szCs w:val="24"/>
          <w:lang w:val="en-US" w:eastAsia="zh-CN"/>
        </w:rPr>
        <w:t>因此</w:t>
      </w:r>
      <w:r>
        <w:rPr>
          <w:rFonts w:hint="eastAsia" w:ascii="宋体" w:hAnsi="宋体" w:eastAsia="宋体" w:cs="宋体"/>
          <w:sz w:val="24"/>
          <w:szCs w:val="24"/>
        </w:rPr>
        <w:t>我们可以认为整个回归模型在95%的置信水平上是显著</w:t>
      </w:r>
      <w:r>
        <w:rPr>
          <w:rFonts w:hint="eastAsia" w:ascii="宋体" w:hAnsi="宋体" w:eastAsia="宋体" w:cs="宋体"/>
          <w:sz w:val="24"/>
          <w:szCs w:val="24"/>
          <w:lang w:val="en-US" w:eastAsia="zh-CN"/>
        </w:rPr>
        <w:t>的。</w:t>
      </w: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回归系数的含义</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截距(Intercept):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66.52，表示当X1和X2都为0时，预测的年销售量是66.52。</w:t>
      </w:r>
      <w:r>
        <w:rPr>
          <w:rFonts w:hint="eastAsia" w:ascii="宋体" w:hAnsi="宋体" w:eastAsia="宋体" w:cs="宋体"/>
          <w:sz w:val="24"/>
          <w:szCs w:val="24"/>
          <w:lang w:val="en-US" w:eastAsia="zh-CN"/>
        </w:rPr>
        <w:t>截距的</w:t>
      </w:r>
      <w:r>
        <w:rPr>
          <w:rFonts w:hint="eastAsia" w:ascii="宋体" w:hAnsi="宋体" w:eastAsia="宋体" w:cs="宋体"/>
          <w:sz w:val="24"/>
          <w:szCs w:val="24"/>
        </w:rPr>
        <w:t>p-value是0.15</w:t>
      </w:r>
      <w:r>
        <w:rPr>
          <w:rFonts w:hint="eastAsia" w:ascii="宋体" w:hAnsi="宋体" w:eastAsia="宋体" w:cs="宋体"/>
          <w:sz w:val="24"/>
          <w:szCs w:val="24"/>
          <w:lang w:val="en-US" w:eastAsia="zh-CN"/>
        </w:rPr>
        <w:t>62，大于0.05，</w:t>
      </w:r>
      <w:r>
        <w:rPr>
          <w:rFonts w:hint="eastAsia" w:ascii="宋体" w:hAnsi="宋体" w:eastAsia="宋体" w:cs="宋体"/>
          <w:sz w:val="24"/>
          <w:szCs w:val="24"/>
        </w:rPr>
        <w:t>这意味着</w:t>
      </w:r>
      <w:r>
        <w:rPr>
          <w:rFonts w:hint="eastAsia" w:ascii="宋体" w:hAnsi="宋体" w:eastAsia="宋体" w:cs="宋体"/>
          <w:sz w:val="24"/>
          <w:szCs w:val="24"/>
          <w:lang w:val="en-US" w:eastAsia="zh-CN"/>
        </w:rPr>
        <w:t>截距</w:t>
      </w:r>
      <w:r>
        <w:rPr>
          <w:rFonts w:hint="eastAsia" w:ascii="宋体" w:hAnsi="宋体" w:eastAsia="宋体" w:cs="宋体"/>
          <w:sz w:val="24"/>
          <w:szCs w:val="24"/>
        </w:rPr>
        <w:t>对Y的影响在95%的置信水平上不显著。</w:t>
      </w:r>
    </w:p>
    <w:p>
      <w:pPr>
        <w:pStyle w:val="10"/>
        <w:numPr>
          <w:ilvl w:val="0"/>
          <w:numId w:val="0"/>
        </w:numPr>
        <w:rPr>
          <w:rFonts w:hint="eastAsia" w:ascii="宋体" w:hAnsi="宋体" w:eastAsia="宋体" w:cs="宋体"/>
          <w:sz w:val="24"/>
          <w:szCs w:val="24"/>
        </w:rPr>
      </w:pP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X1的系数(0.41):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表示竞争对手的价格每增加1单位，年销售量平均增加0.41单位。系数的p-value是0.1559，大于0.05，这意味着X1对Y的影响在95%的置信水平上不显著。</w:t>
      </w:r>
    </w:p>
    <w:p>
      <w:pPr>
        <w:pStyle w:val="10"/>
        <w:numPr>
          <w:ilvl w:val="0"/>
          <w:numId w:val="0"/>
        </w:numPr>
        <w:ind w:left="780" w:leftChars="0" w:firstLine="480" w:firstLineChars="200"/>
        <w:rPr>
          <w:rFonts w:hint="eastAsia" w:ascii="宋体" w:hAnsi="宋体" w:eastAsia="宋体" w:cs="宋体"/>
          <w:sz w:val="24"/>
          <w:szCs w:val="24"/>
        </w:rPr>
      </w:pP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X2的系数(-0.27):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表示本厂的价格每增加1单位，年销售量平均减少0.27单位。系数的p-value是0.0125，小于0.05，这意味着X2对Y的影响在95%的置信水平上是显著的。</w:t>
      </w:r>
    </w:p>
    <w:p>
      <w:pPr>
        <w:pStyle w:val="10"/>
        <w:numPr>
          <w:ilvl w:val="0"/>
          <w:numId w:val="0"/>
        </w:numPr>
        <w:ind w:left="780" w:leftChars="0" w:firstLine="480" w:firstLineChars="200"/>
        <w:rPr>
          <w:rFonts w:hint="eastAsia" w:ascii="宋体" w:hAnsi="宋体" w:eastAsia="宋体" w:cs="宋体"/>
          <w:sz w:val="24"/>
          <w:szCs w:val="24"/>
        </w:rPr>
      </w:pPr>
    </w:p>
    <w:p>
      <w:pPr>
        <w:pStyle w:val="10"/>
        <w:numPr>
          <w:ilvl w:val="0"/>
          <w:numId w:val="10"/>
        </w:numPr>
        <w:ind w:firstLineChars="0"/>
        <w:rPr>
          <w:rFonts w:ascii="微软雅黑" w:hAnsi="微软雅黑" w:eastAsia="微软雅黑" w:cs="宋体"/>
          <w:color w:val="000000"/>
          <w:kern w:val="0"/>
          <w:sz w:val="24"/>
          <w:szCs w:val="24"/>
        </w:rPr>
      </w:pPr>
      <w:r>
        <w:rPr>
          <w:rFonts w:hint="eastAsia" w:ascii="微软雅黑" w:hAnsi="微软雅黑" w:eastAsia="微软雅黑"/>
          <w:sz w:val="24"/>
          <w:szCs w:val="24"/>
        </w:rPr>
        <w:t>已知某城市中本厂电器的售价</w:t>
      </w:r>
      <w:r>
        <w:rPr>
          <w:rFonts w:ascii="微软雅黑" w:hAnsi="微软雅黑" w:eastAsia="微软雅黑"/>
          <w:sz w:val="24"/>
          <w:szCs w:val="24"/>
        </w:rPr>
        <w:t>X2</w:t>
      </w:r>
      <w:r>
        <w:rPr>
          <w:rFonts w:hint="eastAsia" w:ascii="微软雅黑" w:hAnsi="微软雅黑" w:eastAsia="微软雅黑"/>
          <w:sz w:val="24"/>
          <w:szCs w:val="24"/>
        </w:rPr>
        <w:t>为</w:t>
      </w:r>
      <w:r>
        <w:rPr>
          <w:rFonts w:ascii="微软雅黑" w:hAnsi="微软雅黑" w:eastAsia="微软雅黑"/>
          <w:sz w:val="24"/>
          <w:szCs w:val="24"/>
        </w:rPr>
        <w:t>160元, 竞争对手售价X1</w:t>
      </w:r>
      <w:r>
        <w:rPr>
          <w:rFonts w:hint="eastAsia" w:ascii="微软雅黑" w:hAnsi="微软雅黑" w:eastAsia="微软雅黑"/>
          <w:sz w:val="24"/>
          <w:szCs w:val="24"/>
        </w:rPr>
        <w:t>为</w:t>
      </w:r>
      <w:r>
        <w:rPr>
          <w:rFonts w:ascii="微软雅黑" w:hAnsi="微软雅黑" w:eastAsia="微软雅黑"/>
          <w:sz w:val="24"/>
          <w:szCs w:val="24"/>
        </w:rPr>
        <w:t>170元, 使</w:t>
      </w:r>
      <w:r>
        <w:rPr>
          <w:rFonts w:hint="eastAsia" w:ascii="微软雅黑" w:hAnsi="微软雅黑" w:eastAsia="微软雅黑"/>
          <w:sz w:val="24"/>
          <w:szCs w:val="24"/>
        </w:rPr>
        <w:t>用上述建立起来的回归模型预测该城市的年销售量</w:t>
      </w:r>
      <w:r>
        <w:rPr>
          <w:rFonts w:ascii="微软雅黑" w:hAnsi="微软雅黑" w:eastAsia="微软雅黑"/>
          <w:sz w:val="24"/>
          <w:szCs w:val="24"/>
        </w:rPr>
        <w:t>;</w:t>
      </w:r>
    </w:p>
    <w:p>
      <w:pPr>
        <w:pStyle w:val="10"/>
        <w:numPr>
          <w:ilvl w:val="0"/>
          <w:numId w:val="0"/>
        </w:numPr>
        <w:ind w:left="780" w:leftChars="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144645" cy="795655"/>
            <wp:effectExtent l="0" t="0" r="8255" b="4445"/>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61"/>
                    <a:stretch>
                      <a:fillRect/>
                    </a:stretch>
                  </pic:blipFill>
                  <pic:spPr>
                    <a:xfrm>
                      <a:off x="0" y="0"/>
                      <a:ext cx="4144645" cy="795655"/>
                    </a:xfrm>
                    <a:prstGeom prst="rect">
                      <a:avLst/>
                    </a:prstGeom>
                    <a:noFill/>
                    <a:ln w="9525">
                      <a:noFill/>
                    </a:ln>
                  </pic:spPr>
                </pic:pic>
              </a:graphicData>
            </a:graphic>
          </wp:inline>
        </w:drawing>
      </w:r>
    </w:p>
    <w:p>
      <w:pPr>
        <w:ind w:left="479" w:leftChars="228" w:firstLine="720" w:firstLineChars="3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根据本题所建立起来的回归模型，预测出的年销售量的估计值为93.71825，在0.95置信水平下的预测值区间为[45.4395,141.997]。</w:t>
      </w:r>
    </w:p>
    <w:p>
      <w:pPr>
        <w:pStyle w:val="10"/>
        <w:numPr>
          <w:ilvl w:val="0"/>
          <w:numId w:val="7"/>
        </w:numPr>
        <w:ind w:firstLineChars="0"/>
        <w:rPr>
          <w:rFonts w:ascii="微软雅黑" w:hAnsi="微软雅黑" w:eastAsia="微软雅黑"/>
          <w:sz w:val="24"/>
          <w:szCs w:val="24"/>
        </w:rPr>
      </w:pPr>
      <w:r>
        <w:rPr>
          <w:rFonts w:ascii="微软雅黑" w:hAnsi="微软雅黑" w:eastAsia="微软雅黑" w:cs="宋体"/>
          <w:color w:val="000000"/>
          <w:kern w:val="0"/>
          <w:sz w:val="24"/>
          <w:szCs w:val="24"/>
        </w:rPr>
        <w:t>某市消费人口X</w:t>
      </w:r>
      <w:r>
        <w:rPr>
          <w:rFonts w:ascii="微软雅黑" w:hAnsi="微软雅黑" w:eastAsia="微软雅黑" w:cs="宋体"/>
          <w:color w:val="000000"/>
          <w:kern w:val="0"/>
          <w:sz w:val="24"/>
          <w:szCs w:val="24"/>
          <w:vertAlign w:val="subscript"/>
        </w:rPr>
        <w:t>1</w:t>
      </w:r>
      <w:r>
        <w:rPr>
          <w:rFonts w:ascii="微软雅黑" w:hAnsi="微软雅黑" w:eastAsia="微软雅黑" w:cs="宋体"/>
          <w:color w:val="000000"/>
          <w:kern w:val="0"/>
          <w:sz w:val="24"/>
          <w:szCs w:val="24"/>
        </w:rPr>
        <w:t>(万人)、蔬菜年平均价格X</w:t>
      </w:r>
      <w:r>
        <w:rPr>
          <w:rFonts w:ascii="微软雅黑" w:hAnsi="微软雅黑" w:eastAsia="微软雅黑" w:cs="宋体"/>
          <w:color w:val="000000"/>
          <w:kern w:val="0"/>
          <w:sz w:val="24"/>
          <w:szCs w:val="24"/>
          <w:vertAlign w:val="subscript"/>
        </w:rPr>
        <w:t>2</w:t>
      </w:r>
      <w:r>
        <w:rPr>
          <w:rFonts w:ascii="微软雅黑" w:hAnsi="微软雅黑" w:eastAsia="微软雅黑" w:cs="宋体"/>
          <w:color w:val="000000"/>
          <w:kern w:val="0"/>
          <w:sz w:val="24"/>
          <w:szCs w:val="24"/>
        </w:rPr>
        <w:t>(分/kg)、瓜果年人均消费量X</w:t>
      </w:r>
      <w:r>
        <w:rPr>
          <w:rFonts w:ascii="微软雅黑" w:hAnsi="微软雅黑" w:eastAsia="微软雅黑" w:cs="宋体"/>
          <w:color w:val="000000"/>
          <w:kern w:val="0"/>
          <w:sz w:val="24"/>
          <w:szCs w:val="24"/>
          <w:vertAlign w:val="subscript"/>
        </w:rPr>
        <w:t>3</w:t>
      </w:r>
      <w:r>
        <w:rPr>
          <w:rFonts w:ascii="微软雅黑" w:hAnsi="微软雅黑" w:eastAsia="微软雅黑" w:cs="宋体"/>
          <w:color w:val="000000"/>
          <w:kern w:val="0"/>
          <w:sz w:val="24"/>
          <w:szCs w:val="24"/>
        </w:rPr>
        <w:t>(kg)、副食年人均消费量X</w:t>
      </w:r>
      <w:r>
        <w:rPr>
          <w:rFonts w:ascii="微软雅黑" w:hAnsi="微软雅黑" w:eastAsia="微软雅黑" w:cs="宋体"/>
          <w:color w:val="000000"/>
          <w:kern w:val="0"/>
          <w:sz w:val="24"/>
          <w:szCs w:val="24"/>
          <w:vertAlign w:val="subscript"/>
        </w:rPr>
        <w:t>4</w:t>
      </w:r>
      <w:r>
        <w:rPr>
          <w:rFonts w:ascii="微软雅黑" w:hAnsi="微软雅黑" w:eastAsia="微软雅黑" w:cs="宋体"/>
          <w:color w:val="000000"/>
          <w:kern w:val="0"/>
          <w:sz w:val="24"/>
          <w:szCs w:val="24"/>
        </w:rPr>
        <w:t>(kg</w:t>
      </w:r>
      <w:r>
        <w:rPr>
          <w:rFonts w:hint="eastAsia" w:ascii="微软雅黑" w:hAnsi="微软雅黑" w:eastAsia="微软雅黑" w:cs="宋体"/>
          <w:color w:val="000000"/>
          <w:kern w:val="0"/>
          <w:sz w:val="24"/>
          <w:szCs w:val="24"/>
        </w:rPr>
        <w:t>)</w:t>
      </w:r>
      <w:r>
        <w:rPr>
          <w:rFonts w:ascii="微软雅黑" w:hAnsi="微软雅黑" w:eastAsia="微软雅黑" w:cs="宋体"/>
          <w:color w:val="000000"/>
          <w:kern w:val="0"/>
          <w:sz w:val="24"/>
          <w:szCs w:val="24"/>
        </w:rPr>
        <w:t>和粮食年人均消费量X</w:t>
      </w:r>
      <w:r>
        <w:rPr>
          <w:rFonts w:ascii="微软雅黑" w:hAnsi="微软雅黑" w:eastAsia="微软雅黑" w:cs="宋体"/>
          <w:color w:val="000000"/>
          <w:kern w:val="0"/>
          <w:sz w:val="24"/>
          <w:szCs w:val="24"/>
          <w:vertAlign w:val="subscript"/>
        </w:rPr>
        <w:t>5</w:t>
      </w:r>
      <w:r>
        <w:rPr>
          <w:rFonts w:ascii="微软雅黑" w:hAnsi="微软雅黑" w:eastAsia="微软雅黑" w:cs="宋体"/>
          <w:color w:val="000000"/>
          <w:kern w:val="0"/>
          <w:sz w:val="24"/>
          <w:szCs w:val="24"/>
        </w:rPr>
        <w:t xml:space="preserve"> (kg）是影响蔬菜需求量Y(万吨)的主要因素</w:t>
      </w:r>
      <w:r>
        <w:rPr>
          <w:rFonts w:hint="eastAsia" w:ascii="微软雅黑" w:hAnsi="微软雅黑" w:eastAsia="微软雅黑" w:cs="宋体"/>
          <w:color w:val="000000"/>
          <w:kern w:val="0"/>
          <w:sz w:val="24"/>
          <w:szCs w:val="24"/>
        </w:rPr>
        <w:t>。</w:t>
      </w:r>
      <w:r>
        <w:rPr>
          <w:rFonts w:ascii="微软雅黑" w:hAnsi="微软雅黑" w:eastAsia="微软雅黑" w:cs="宋体"/>
          <w:color w:val="000000"/>
          <w:kern w:val="0"/>
          <w:sz w:val="24"/>
          <w:szCs w:val="24"/>
        </w:rPr>
        <w:t>调查数据如</w:t>
      </w:r>
      <w:r>
        <w:rPr>
          <w:rFonts w:hint="eastAsia" w:ascii="微软雅黑" w:hAnsi="微软雅黑" w:eastAsia="微软雅黑" w:cs="宋体"/>
          <w:color w:val="000000"/>
          <w:kern w:val="0"/>
          <w:sz w:val="24"/>
          <w:szCs w:val="24"/>
        </w:rPr>
        <w:t>附件“</w:t>
      </w:r>
      <w:r>
        <w:rPr>
          <w:rFonts w:ascii="微软雅黑" w:hAnsi="微软雅黑" w:eastAsia="微软雅黑" w:cs="宋体"/>
          <w:color w:val="000000"/>
          <w:kern w:val="0"/>
          <w:sz w:val="24"/>
          <w:szCs w:val="24"/>
        </w:rPr>
        <w:t>demand.</w:t>
      </w:r>
      <w:r>
        <w:rPr>
          <w:rFonts w:hint="eastAsia" w:ascii="微软雅黑" w:hAnsi="微软雅黑" w:eastAsia="微软雅黑" w:cs="宋体"/>
          <w:color w:val="000000"/>
          <w:kern w:val="0"/>
          <w:sz w:val="24"/>
          <w:szCs w:val="24"/>
        </w:rPr>
        <w:t>txt”。</w:t>
      </w:r>
      <w:r>
        <w:rPr>
          <w:rFonts w:ascii="微软雅黑" w:hAnsi="微软雅黑" w:eastAsia="微软雅黑" w:cs="宋体"/>
          <w:color w:val="000000"/>
          <w:kern w:val="0"/>
          <w:sz w:val="24"/>
          <w:szCs w:val="24"/>
        </w:rPr>
        <w:t>试</w:t>
      </w:r>
      <w:r>
        <w:rPr>
          <w:rFonts w:hint="eastAsia" w:ascii="微软雅黑" w:hAnsi="微软雅黑" w:eastAsia="微软雅黑" w:cs="宋体"/>
          <w:color w:val="000000"/>
          <w:kern w:val="0"/>
          <w:sz w:val="24"/>
          <w:szCs w:val="24"/>
        </w:rPr>
        <w:t>用R语言</w:t>
      </w:r>
      <w:r>
        <w:rPr>
          <w:rFonts w:ascii="微软雅黑" w:hAnsi="微软雅黑" w:eastAsia="微软雅黑" w:cs="宋体"/>
          <w:color w:val="000000"/>
          <w:kern w:val="0"/>
          <w:sz w:val="24"/>
          <w:szCs w:val="24"/>
        </w:rPr>
        <w:t>对蔬菜需求量进行</w:t>
      </w:r>
      <w:r>
        <w:rPr>
          <w:rFonts w:hint="eastAsia" w:ascii="微软雅黑" w:hAnsi="微软雅黑" w:eastAsia="微软雅黑" w:cs="宋体"/>
          <w:color w:val="000000"/>
          <w:kern w:val="0"/>
          <w:sz w:val="24"/>
          <w:szCs w:val="24"/>
        </w:rPr>
        <w:t>多元回归</w:t>
      </w:r>
      <w:r>
        <w:rPr>
          <w:rFonts w:ascii="微软雅黑" w:hAnsi="微软雅黑" w:eastAsia="微软雅黑" w:cs="宋体"/>
          <w:color w:val="000000"/>
          <w:kern w:val="0"/>
          <w:sz w:val="24"/>
          <w:szCs w:val="24"/>
        </w:rPr>
        <w:t>分析</w:t>
      </w:r>
      <w:r>
        <w:rPr>
          <w:rFonts w:hint="eastAsia" w:ascii="微软雅黑" w:hAnsi="微软雅黑" w:eastAsia="微软雅黑" w:cs="宋体"/>
          <w:color w:val="000000"/>
          <w:kern w:val="0"/>
          <w:sz w:val="24"/>
          <w:szCs w:val="24"/>
        </w:rPr>
        <w:t>。</w:t>
      </w:r>
    </w:p>
    <w:p>
      <w:pPr>
        <w:pStyle w:val="10"/>
        <w:ind w:left="720" w:firstLine="0" w:firstLineChars="0"/>
        <w:rPr>
          <w:rFonts w:ascii="微软雅黑" w:hAnsi="微软雅黑" w:eastAsia="微软雅黑"/>
          <w:sz w:val="24"/>
          <w:szCs w:val="24"/>
        </w:rPr>
      </w:pPr>
      <w:r>
        <w:rPr>
          <w:rFonts w:hint="eastAsia" w:ascii="微软雅黑" w:hAnsi="微软雅黑" w:eastAsia="微软雅黑"/>
          <w:sz w:val="24"/>
          <w:szCs w:val="24"/>
        </w:rPr>
        <w:t>要求：</w:t>
      </w:r>
    </w:p>
    <w:p>
      <w:pPr>
        <w:pStyle w:val="10"/>
        <w:numPr>
          <w:ilvl w:val="0"/>
          <w:numId w:val="11"/>
        </w:numPr>
        <w:ind w:firstLineChars="0"/>
        <w:rPr>
          <w:rFonts w:ascii="微软雅黑" w:hAnsi="微软雅黑" w:eastAsia="微软雅黑"/>
          <w:sz w:val="24"/>
          <w:szCs w:val="24"/>
        </w:rPr>
      </w:pPr>
      <w:r>
        <w:rPr>
          <w:rFonts w:hint="eastAsia" w:ascii="微软雅黑" w:hAnsi="微软雅黑" w:eastAsia="微软雅黑"/>
          <w:sz w:val="24"/>
          <w:szCs w:val="24"/>
        </w:rPr>
        <w:t>建立数据集</w:t>
      </w:r>
      <w:r>
        <w:rPr>
          <w:rFonts w:ascii="微软雅黑" w:hAnsi="微软雅黑" w:eastAsia="微软雅黑"/>
          <w:sz w:val="24"/>
          <w:szCs w:val="24"/>
        </w:rPr>
        <w:t>, 并画出</w:t>
      </w:r>
      <w:r>
        <w:rPr>
          <w:rFonts w:hint="eastAsia" w:ascii="微软雅黑" w:hAnsi="微软雅黑" w:eastAsia="微软雅黑"/>
          <w:sz w:val="24"/>
          <w:szCs w:val="24"/>
        </w:rPr>
        <w:t>各自变量与因变量的</w:t>
      </w:r>
      <w:r>
        <w:rPr>
          <w:rFonts w:ascii="微软雅黑" w:hAnsi="微软雅黑" w:eastAsia="微软雅黑"/>
          <w:sz w:val="24"/>
          <w:szCs w:val="24"/>
        </w:rPr>
        <w:t>散点图</w:t>
      </w:r>
      <w:r>
        <w:rPr>
          <w:rFonts w:hint="eastAsia" w:ascii="微软雅黑" w:hAnsi="微软雅黑" w:eastAsia="微软雅黑"/>
          <w:sz w:val="24"/>
          <w:szCs w:val="24"/>
        </w:rPr>
        <w:t>；</w:t>
      </w:r>
    </w:p>
    <w:p>
      <w:pPr>
        <w:pStyle w:val="10"/>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616575" cy="2375535"/>
            <wp:effectExtent l="0" t="0" r="9525" b="12065"/>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62"/>
                    <a:stretch>
                      <a:fillRect/>
                    </a:stretch>
                  </pic:blipFill>
                  <pic:spPr>
                    <a:xfrm>
                      <a:off x="0" y="0"/>
                      <a:ext cx="5616575" cy="2375535"/>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87165" cy="2700020"/>
            <wp:effectExtent l="0" t="0" r="635" b="5080"/>
            <wp:docPr id="6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IMG_256"/>
                    <pic:cNvPicPr>
                      <a:picLocks noChangeAspect="1"/>
                    </pic:cNvPicPr>
                  </pic:nvPicPr>
                  <pic:blipFill>
                    <a:blip r:embed="rId63"/>
                    <a:stretch>
                      <a:fillRect/>
                    </a:stretch>
                  </pic:blipFill>
                  <pic:spPr>
                    <a:xfrm>
                      <a:off x="0" y="0"/>
                      <a:ext cx="398716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7485" cy="2700020"/>
            <wp:effectExtent l="0" t="0" r="5715" b="5080"/>
            <wp:docPr id="7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descr="IMG_256"/>
                    <pic:cNvPicPr>
                      <a:picLocks noChangeAspect="1"/>
                    </pic:cNvPicPr>
                  </pic:nvPicPr>
                  <pic:blipFill>
                    <a:blip r:embed="rId64"/>
                    <a:stretch>
                      <a:fillRect/>
                    </a:stretch>
                  </pic:blipFill>
                  <pic:spPr>
                    <a:xfrm>
                      <a:off x="0" y="0"/>
                      <a:ext cx="400748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0655" cy="2700020"/>
            <wp:effectExtent l="0" t="0" r="4445" b="5080"/>
            <wp:docPr id="7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descr="IMG_256"/>
                    <pic:cNvPicPr>
                      <a:picLocks noChangeAspect="1"/>
                    </pic:cNvPicPr>
                  </pic:nvPicPr>
                  <pic:blipFill>
                    <a:blip r:embed="rId65"/>
                    <a:stretch>
                      <a:fillRect/>
                    </a:stretch>
                  </pic:blipFill>
                  <pic:spPr>
                    <a:xfrm>
                      <a:off x="0" y="0"/>
                      <a:ext cx="397065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33825" cy="2700020"/>
            <wp:effectExtent l="0" t="0" r="3175" b="5080"/>
            <wp:docPr id="7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descr="IMG_256"/>
                    <pic:cNvPicPr>
                      <a:picLocks noChangeAspect="1"/>
                    </pic:cNvPicPr>
                  </pic:nvPicPr>
                  <pic:blipFill>
                    <a:blip r:embed="rId66"/>
                    <a:stretch>
                      <a:fillRect/>
                    </a:stretch>
                  </pic:blipFill>
                  <pic:spPr>
                    <a:xfrm>
                      <a:off x="0" y="0"/>
                      <a:ext cx="3933825" cy="2700020"/>
                    </a:xfrm>
                    <a:prstGeom prst="rect">
                      <a:avLst/>
                    </a:prstGeom>
                    <a:noFill/>
                    <a:ln w="9525">
                      <a:noFill/>
                    </a:ln>
                  </pic:spPr>
                </pic:pic>
              </a:graphicData>
            </a:graphic>
          </wp:inline>
        </w:drawing>
      </w:r>
    </w:p>
    <w:p>
      <w:pPr>
        <w:pStyle w:val="10"/>
        <w:widowControl w:val="0"/>
        <w:numPr>
          <w:ilvl w:val="0"/>
          <w:numId w:val="0"/>
        </w:numPr>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973195" cy="2700020"/>
            <wp:effectExtent l="0" t="0" r="1905" b="5080"/>
            <wp:docPr id="7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descr="IMG_256"/>
                    <pic:cNvPicPr>
                      <a:picLocks noChangeAspect="1"/>
                    </pic:cNvPicPr>
                  </pic:nvPicPr>
                  <pic:blipFill>
                    <a:blip r:embed="rId67"/>
                    <a:stretch>
                      <a:fillRect/>
                    </a:stretch>
                  </pic:blipFill>
                  <pic:spPr>
                    <a:xfrm>
                      <a:off x="0" y="0"/>
                      <a:ext cx="3973195" cy="2700020"/>
                    </a:xfrm>
                    <a:prstGeom prst="rect">
                      <a:avLst/>
                    </a:prstGeom>
                    <a:noFill/>
                    <a:ln w="9525">
                      <a:noFill/>
                    </a:ln>
                  </pic:spPr>
                </pic:pic>
              </a:graphicData>
            </a:graphic>
          </wp:inline>
        </w:drawing>
      </w:r>
    </w:p>
    <w:p>
      <w:pPr>
        <w:pStyle w:val="10"/>
        <w:numPr>
          <w:ilvl w:val="0"/>
          <w:numId w:val="11"/>
        </w:numPr>
        <w:ind w:firstLineChars="0"/>
        <w:rPr>
          <w:rFonts w:ascii="微软雅黑" w:hAnsi="微软雅黑" w:eastAsia="微软雅黑"/>
          <w:sz w:val="24"/>
          <w:szCs w:val="24"/>
        </w:rPr>
      </w:pPr>
      <w:r>
        <w:rPr>
          <w:rFonts w:hint="eastAsia" w:ascii="微软雅黑" w:hAnsi="微软雅黑" w:eastAsia="微软雅黑"/>
          <w:sz w:val="24"/>
          <w:szCs w:val="24"/>
        </w:rPr>
        <w:t>进行线性回归分析</w:t>
      </w:r>
      <w:r>
        <w:rPr>
          <w:rFonts w:ascii="微软雅黑" w:hAnsi="微软雅黑" w:eastAsia="微软雅黑"/>
          <w:sz w:val="24"/>
          <w:szCs w:val="24"/>
        </w:rPr>
        <w:t xml:space="preserve">, </w:t>
      </w:r>
      <w:r>
        <w:rPr>
          <w:rFonts w:hint="eastAsia" w:ascii="微软雅黑" w:hAnsi="微软雅黑" w:eastAsia="微软雅黑"/>
          <w:sz w:val="24"/>
          <w:szCs w:val="24"/>
        </w:rPr>
        <w:t>对其回归方程进行显著性检验和回归诊断（</w:t>
      </w:r>
      <w:r>
        <w:rPr>
          <w:rFonts w:hint="eastAsia" w:ascii="华文行楷" w:hAnsi="黑体" w:eastAsia="华文行楷" w:cs="宋体"/>
          <w:color w:val="000000"/>
          <w:kern w:val="0"/>
          <w:sz w:val="24"/>
          <w:szCs w:val="24"/>
        </w:rPr>
        <w:t>提示：回归诊断包括异常值，多重共线性，残差的</w:t>
      </w:r>
      <w:r>
        <w:rPr>
          <w:rFonts w:ascii="华文行楷" w:hAnsi="黑体" w:eastAsia="华文行楷" w:cs="宋体"/>
          <w:color w:val="000000"/>
          <w:kern w:val="0"/>
          <w:sz w:val="24"/>
          <w:szCs w:val="24"/>
        </w:rPr>
        <w:t>独立性</w:t>
      </w:r>
      <w:r>
        <w:rPr>
          <w:rFonts w:hint="eastAsia" w:ascii="华文行楷" w:hAnsi="黑体" w:eastAsia="华文行楷" w:cs="宋体"/>
          <w:color w:val="000000"/>
          <w:kern w:val="0"/>
          <w:sz w:val="24"/>
          <w:szCs w:val="24"/>
        </w:rPr>
        <w:t>、</w:t>
      </w:r>
      <w:r>
        <w:rPr>
          <w:rFonts w:ascii="华文行楷" w:hAnsi="黑体" w:eastAsia="华文行楷" w:cs="宋体"/>
          <w:color w:val="000000"/>
          <w:kern w:val="0"/>
          <w:sz w:val="24"/>
          <w:szCs w:val="24"/>
        </w:rPr>
        <w:t>等方差性</w:t>
      </w:r>
      <w:r>
        <w:rPr>
          <w:rFonts w:hint="eastAsia" w:ascii="华文行楷" w:hAnsi="黑体" w:eastAsia="华文行楷" w:cs="宋体"/>
          <w:color w:val="000000"/>
          <w:kern w:val="0"/>
          <w:sz w:val="24"/>
          <w:szCs w:val="24"/>
        </w:rPr>
        <w:t>和</w:t>
      </w:r>
      <w:r>
        <w:rPr>
          <w:rFonts w:ascii="华文行楷" w:hAnsi="黑体" w:eastAsia="华文行楷" w:cs="宋体"/>
          <w:color w:val="000000"/>
          <w:kern w:val="0"/>
          <w:sz w:val="24"/>
          <w:szCs w:val="24"/>
        </w:rPr>
        <w:t>正态性</w:t>
      </w:r>
      <w:r>
        <w:rPr>
          <w:rFonts w:hint="eastAsia" w:ascii="华文行楷" w:hAnsi="黑体" w:eastAsia="华文行楷" w:cs="宋体"/>
          <w:color w:val="000000"/>
          <w:kern w:val="0"/>
          <w:sz w:val="24"/>
          <w:szCs w:val="24"/>
        </w:rPr>
        <w:t>检验</w:t>
      </w:r>
      <w:r>
        <w:rPr>
          <w:rFonts w:hint="eastAsia" w:ascii="微软雅黑" w:hAnsi="微软雅黑" w:eastAsia="微软雅黑"/>
          <w:sz w:val="24"/>
          <w:szCs w:val="24"/>
        </w:rPr>
        <w:t>）。</w:t>
      </w: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·显著性检验</w:t>
      </w:r>
    </w:p>
    <w:p>
      <w:pPr>
        <w:pStyle w:val="10"/>
        <w:numPr>
          <w:ilvl w:val="0"/>
          <w:numId w:val="0"/>
        </w:numPr>
        <w:ind w:left="360" w:leftChars="0"/>
        <w:rPr>
          <w:rFonts w:hint="eastAsia" w:ascii="宋体" w:hAnsi="宋体" w:eastAsia="宋体" w:cs="宋体"/>
          <w:sz w:val="24"/>
          <w:szCs w:val="24"/>
          <w:lang w:val="en-US" w:eastAsia="zh-CN"/>
        </w:rPr>
      </w:pP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0"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numPr>
          <w:ilvl w:val="0"/>
          <w:numId w:val="0"/>
        </w:numPr>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numPr>
          <w:ilvl w:val="0"/>
          <w:numId w:val="0"/>
        </w:numPr>
        <w:rPr>
          <w:rFonts w:hint="eastAsia" w:ascii="宋体" w:hAnsi="宋体" w:eastAsia="宋体" w:cs="宋体"/>
          <w:sz w:val="24"/>
          <w:szCs w:val="24"/>
          <w:lang w:val="en-US" w:eastAsia="zh-CN"/>
        </w:rPr>
      </w:pPr>
    </w:p>
    <w:p>
      <w:pPr>
        <w:pStyle w:val="10"/>
        <w:numPr>
          <w:ilvl w:val="0"/>
          <w:numId w:val="0"/>
        </w:numPr>
        <w:ind w:left="360" w:leftChars="0"/>
        <w:rPr>
          <w:rFonts w:hint="eastAsia" w:ascii="宋体" w:hAnsi="宋体" w:eastAsia="宋体" w:cs="宋体"/>
          <w:sz w:val="24"/>
          <w:szCs w:val="24"/>
          <w:lang w:val="en-US" w:eastAsia="zh-CN"/>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356735" cy="3039110"/>
            <wp:effectExtent l="0" t="0" r="12065" b="8890"/>
            <wp:docPr id="7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descr="IMG_256"/>
                    <pic:cNvPicPr>
                      <a:picLocks noChangeAspect="1"/>
                    </pic:cNvPicPr>
                  </pic:nvPicPr>
                  <pic:blipFill>
                    <a:blip r:embed="rId68"/>
                    <a:stretch>
                      <a:fillRect/>
                    </a:stretch>
                  </pic:blipFill>
                  <pic:spPr>
                    <a:xfrm>
                      <a:off x="0" y="0"/>
                      <a:ext cx="4356735" cy="3039110"/>
                    </a:xfrm>
                    <a:prstGeom prst="rect">
                      <a:avLst/>
                    </a:prstGeom>
                    <a:noFill/>
                    <a:ln w="9525">
                      <a:noFill/>
                    </a:ln>
                  </pic:spPr>
                </pic:pic>
              </a:graphicData>
            </a:graphic>
          </wp:inline>
        </w:drawing>
      </w:r>
    </w:p>
    <w:p>
      <w:pPr>
        <w:pStyle w:val="10"/>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·参数分析：</w:t>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截距（Intercept）：15887.49，这是当所有自变量为0时，因变量Y的预测值。标准误差为12408.00，t值为1.280，p值为0.2228，这表明截距项在统计上不显著。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X1：5788.49，标准误差为3634.41，t值为1.593，p值为0.1352，这表明X1对Y的影响在统计上是</w:t>
      </w:r>
      <w:r>
        <w:rPr>
          <w:rFonts w:hint="eastAsia" w:ascii="宋体" w:hAnsi="宋体" w:eastAsia="宋体" w:cs="宋体"/>
          <w:sz w:val="24"/>
          <w:szCs w:val="24"/>
          <w:lang w:val="en-US" w:eastAsia="zh-CN"/>
        </w:rPr>
        <w:t>不</w:t>
      </w:r>
      <w:r>
        <w:rPr>
          <w:rFonts w:hint="eastAsia" w:ascii="宋体" w:hAnsi="宋体" w:eastAsia="宋体" w:cs="宋体"/>
          <w:sz w:val="24"/>
          <w:szCs w:val="24"/>
        </w:rPr>
        <w:t>显著的。</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X2：-177.56，标准误差为72.42，t值为-2.452，p值为0.0291，这表明X2对Y的影响在统计上是显著的，且为负相关。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X3：5167.69，标准误差为2262.53，t值为2.284，p值为0.0398，这表明X3对Y的影响在统计上是显著的，且为正相关。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X4：-769.68，标准误差为319.04，t值为-2.413，p值为0.0313，这表明X4对Y的影响在统计上是显著的，且为负相关。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X5：-652.65，标准误差为617.82，t值为-1.056，p值为0.3100，这表明X5对Y的影响在统计上不显著。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残差标准误差：3647，这是模型预测值与实际值之间差异的标准差。</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多重R平方：0.4341，表示模型解释了43.41%的因变量变异。</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调整后的R平方：0.2164，考虑了自由度的影响后的R平方值，用于更准确地衡量模型的解释能力。</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lang w:eastAsia="zh-CN"/>
        </w:rPr>
      </w:pPr>
      <w:r>
        <w:rPr>
          <w:rFonts w:hint="eastAsia" w:ascii="宋体" w:hAnsi="宋体" w:eastAsia="宋体" w:cs="宋体"/>
          <w:sz w:val="24"/>
          <w:szCs w:val="24"/>
        </w:rPr>
        <w:t>F统计量：1.994，用于检验模型中所有自变量的联合显著性，p值为0.1466，表明模型中所有自变量作为一个整体对因变量的解释能力不显著</w:t>
      </w:r>
      <w:r>
        <w:rPr>
          <w:rFonts w:hint="eastAsia" w:ascii="宋体" w:hAnsi="宋体" w:eastAsia="宋体" w:cs="宋体"/>
          <w:sz w:val="24"/>
          <w:szCs w:val="24"/>
          <w:lang w:eastAsia="zh-CN"/>
        </w:rPr>
        <w:t>。</w:t>
      </w:r>
    </w:p>
    <w:p>
      <w:pPr>
        <w:pStyle w:val="10"/>
        <w:numPr>
          <w:ilvl w:val="0"/>
          <w:numId w:val="0"/>
        </w:numPr>
        <w:ind w:left="360" w:leftChars="0"/>
        <w:rPr>
          <w:rFonts w:hint="eastAsia" w:ascii="宋体" w:hAnsi="宋体" w:eastAsia="宋体" w:cs="宋体"/>
          <w:sz w:val="24"/>
          <w:szCs w:val="24"/>
          <w:lang w:eastAsia="zh-CN"/>
        </w:rPr>
      </w:pPr>
    </w:p>
    <w:p>
      <w:pPr>
        <w:pStyle w:val="10"/>
        <w:numPr>
          <w:ilvl w:val="0"/>
          <w:numId w:val="0"/>
        </w:numPr>
        <w:rPr>
          <w:rFonts w:hint="eastAsia" w:ascii="宋体" w:hAnsi="宋体" w:eastAsia="宋体" w:cs="宋体"/>
          <w:b/>
          <w:bCs/>
          <w:sz w:val="24"/>
          <w:szCs w:val="24"/>
        </w:rPr>
      </w:pPr>
      <w:r>
        <w:rPr>
          <w:rFonts w:hint="eastAsia" w:ascii="宋体" w:hAnsi="宋体" w:eastAsia="宋体" w:cs="宋体"/>
          <w:b/>
          <w:bCs/>
          <w:sz w:val="24"/>
          <w:szCs w:val="24"/>
          <w:lang w:val="en-US" w:eastAsia="zh-CN"/>
        </w:rPr>
        <w:t>·结论</w:t>
      </w:r>
      <w:r>
        <w:rPr>
          <w:rFonts w:hint="eastAsia" w:ascii="宋体" w:hAnsi="宋体" w:eastAsia="宋体" w:cs="宋体"/>
          <w:b/>
          <w:bCs/>
          <w:sz w:val="24"/>
          <w:szCs w:val="24"/>
        </w:rPr>
        <w:t>：</w:t>
      </w:r>
    </w:p>
    <w:p>
      <w:pPr>
        <w:pStyle w:val="10"/>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在</w:t>
      </w:r>
      <w:r>
        <w:rPr>
          <w:rFonts w:hint="eastAsia" w:ascii="宋体" w:hAnsi="宋体" w:eastAsia="宋体" w:cs="宋体"/>
          <w:sz w:val="24"/>
          <w:szCs w:val="24"/>
        </w:rPr>
        <w:t>这个多元线性回归模型中</w:t>
      </w:r>
      <w:r>
        <w:rPr>
          <w:rFonts w:hint="eastAsia" w:ascii="宋体" w:hAnsi="宋体" w:eastAsia="宋体" w:cs="宋体"/>
          <w:sz w:val="24"/>
          <w:szCs w:val="24"/>
          <w:lang w:eastAsia="zh-CN"/>
        </w:rPr>
        <w:t>，</w:t>
      </w:r>
      <w:r>
        <w:rPr>
          <w:rFonts w:hint="eastAsia" w:ascii="宋体" w:hAnsi="宋体" w:eastAsia="宋体" w:cs="宋体"/>
          <w:sz w:val="24"/>
          <w:szCs w:val="24"/>
        </w:rPr>
        <w:t>X2、X3和X4是显著的，它们对因变量Y有显著影响。X1和X5的系数不显著，可能对模型的贡献较小。模型的解释能力有限，调整后的R平方值较低，表明模型只解释了因变量变异的一小部分。模型的F统计量的P值较高，表明模型中所有自变量作为一个整体对因变量的解释能力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·回归诊断</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2581275" cy="771525"/>
            <wp:effectExtent l="0" t="0" r="9525" b="3175"/>
            <wp:docPr id="7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descr="IMG_256"/>
                    <pic:cNvPicPr>
                      <a:picLocks noChangeAspect="1"/>
                    </pic:cNvPicPr>
                  </pic:nvPicPr>
                  <pic:blipFill>
                    <a:blip r:embed="rId69"/>
                    <a:stretch>
                      <a:fillRect/>
                    </a:stretch>
                  </pic:blipFill>
                  <pic:spPr>
                    <a:xfrm>
                      <a:off x="0" y="0"/>
                      <a:ext cx="2581275" cy="771525"/>
                    </a:xfrm>
                    <a:prstGeom prst="rect">
                      <a:avLst/>
                    </a:prstGeom>
                    <a:noFill/>
                    <a:ln w="9525">
                      <a:noFill/>
                    </a:ln>
                  </pic:spPr>
                </pic:pic>
              </a:graphicData>
            </a:graphic>
          </wp:inline>
        </w:drawing>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819650" cy="3122930"/>
            <wp:effectExtent l="0" t="0" r="6350" b="1270"/>
            <wp:docPr id="7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0" descr="IMG_256"/>
                    <pic:cNvPicPr>
                      <a:picLocks noChangeAspect="1"/>
                    </pic:cNvPicPr>
                  </pic:nvPicPr>
                  <pic:blipFill>
                    <a:blip r:embed="rId70"/>
                    <a:stretch>
                      <a:fillRect/>
                    </a:stretch>
                  </pic:blipFill>
                  <pic:spPr>
                    <a:xfrm>
                      <a:off x="0" y="0"/>
                      <a:ext cx="4819650" cy="3122930"/>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w:t>
      </w:r>
      <w:r>
        <w:rPr>
          <w:rFonts w:hint="eastAsia" w:ascii="宋体" w:hAnsi="宋体" w:eastAsia="宋体" w:cs="宋体"/>
          <w:sz w:val="24"/>
          <w:szCs w:val="24"/>
          <w:lang w:val="en-US" w:eastAsia="zh-CN"/>
        </w:rPr>
        <w:t>并没有均匀地分布在直线两侧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可以初步确定该模型不具有方差齐性。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Q-Q图（Quantile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w:t>
      </w:r>
      <w:r>
        <w:rPr>
          <w:rFonts w:hint="eastAsia" w:ascii="宋体" w:hAnsi="宋体" w:eastAsia="宋体" w:cs="宋体"/>
          <w:sz w:val="24"/>
          <w:szCs w:val="24"/>
          <w:lang w:val="en-US" w:eastAsia="zh-CN"/>
        </w:rPr>
        <w:t>本图中因为有一个异常点而产生了严重的偏态。</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w:t>
      </w:r>
      <w:r>
        <w:rPr>
          <w:rFonts w:hint="eastAsia" w:ascii="宋体" w:hAnsi="宋体" w:eastAsia="宋体" w:cs="宋体"/>
          <w:sz w:val="24"/>
          <w:szCs w:val="24"/>
          <w:lang w:val="en-US" w:eastAsia="zh-CN"/>
        </w:rPr>
        <w:t>有很大关系，呈现出先下降后上升的曲线</w:t>
      </w:r>
      <w:r>
        <w:rPr>
          <w:rFonts w:hint="eastAsia" w:ascii="宋体" w:hAnsi="宋体" w:eastAsia="宋体" w:cs="宋体"/>
          <w:sz w:val="24"/>
          <w:szCs w:val="24"/>
        </w:rPr>
        <w:t>。这表明</w:t>
      </w:r>
      <w:r>
        <w:rPr>
          <w:rFonts w:hint="eastAsia" w:ascii="宋体" w:hAnsi="宋体" w:eastAsia="宋体" w:cs="宋体"/>
          <w:sz w:val="24"/>
          <w:szCs w:val="24"/>
          <w:lang w:val="en-US" w:eastAsia="zh-CN"/>
        </w:rPr>
        <w:t>模型不具有方差齐性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w:t>
      </w:r>
      <w:r>
        <w:rPr>
          <w:rFonts w:hint="eastAsia" w:ascii="宋体" w:hAnsi="宋体" w:eastAsia="宋体" w:cs="宋体"/>
          <w:sz w:val="24"/>
          <w:szCs w:val="24"/>
          <w:lang w:val="en-US" w:eastAsia="zh-CN"/>
        </w:rPr>
        <w:t>而</w:t>
      </w:r>
      <w:r>
        <w:rPr>
          <w:rFonts w:hint="eastAsia" w:ascii="宋体" w:hAnsi="宋体" w:eastAsia="宋体" w:cs="宋体"/>
          <w:sz w:val="24"/>
          <w:szCs w:val="24"/>
        </w:rPr>
        <w:t>图中</w:t>
      </w:r>
      <w:r>
        <w:rPr>
          <w:rFonts w:hint="eastAsia" w:ascii="宋体" w:hAnsi="宋体" w:eastAsia="宋体" w:cs="宋体"/>
          <w:sz w:val="24"/>
          <w:szCs w:val="24"/>
          <w:lang w:val="en-US" w:eastAsia="zh-CN"/>
        </w:rPr>
        <w:t>1971年数据点的cook距离大于1，1983年数据点的cook距离为0.5，表明它们是异常点。</w:t>
      </w:r>
    </w:p>
    <w:p>
      <w:pPr>
        <w:pStyle w:val="10"/>
        <w:numPr>
          <w:ilvl w:val="0"/>
          <w:numId w:val="0"/>
        </w:numPr>
        <w:ind w:left="360" w:leftChars="0"/>
        <w:rPr>
          <w:rFonts w:ascii="宋体" w:hAnsi="宋体" w:eastAsia="宋体" w:cs="宋体"/>
          <w:sz w:val="24"/>
          <w:szCs w:val="24"/>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5217795" cy="1565910"/>
            <wp:effectExtent l="0" t="0" r="1905" b="8890"/>
            <wp:docPr id="7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1" descr="IMG_256"/>
                    <pic:cNvPicPr>
                      <a:picLocks noChangeAspect="1"/>
                    </pic:cNvPicPr>
                  </pic:nvPicPr>
                  <pic:blipFill>
                    <a:blip r:embed="rId71"/>
                    <a:stretch>
                      <a:fillRect/>
                    </a:stretch>
                  </pic:blipFill>
                  <pic:spPr>
                    <a:xfrm>
                      <a:off x="0" y="0"/>
                      <a:ext cx="5217795" cy="1565910"/>
                    </a:xfrm>
                    <a:prstGeom prst="rect">
                      <a:avLst/>
                    </a:prstGeom>
                    <a:noFill/>
                    <a:ln w="9525">
                      <a:noFill/>
                    </a:ln>
                  </pic:spPr>
                </pic:pic>
              </a:graphicData>
            </a:graphic>
          </wp:inline>
        </w:drawing>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5293995" cy="3599815"/>
            <wp:effectExtent l="0" t="0" r="1905" b="6985"/>
            <wp:docPr id="7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 descr="IMG_256"/>
                    <pic:cNvPicPr>
                      <a:picLocks noChangeAspect="1"/>
                    </pic:cNvPicPr>
                  </pic:nvPicPr>
                  <pic:blipFill>
                    <a:blip r:embed="rId72"/>
                    <a:stretch>
                      <a:fillRect/>
                    </a:stretch>
                  </pic:blipFill>
                  <pic:spPr>
                    <a:xfrm>
                      <a:off x="0" y="0"/>
                      <a:ext cx="5293995" cy="3599815"/>
                    </a:xfrm>
                    <a:prstGeom prst="rect">
                      <a:avLst/>
                    </a:prstGeom>
                    <a:noFill/>
                    <a:ln w="9525">
                      <a:noFill/>
                    </a:ln>
                  </pic:spPr>
                </pic:pic>
              </a:graphicData>
            </a:graphic>
          </wp:inline>
        </w:drawing>
      </w:r>
    </w:p>
    <w:p>
      <w:pPr>
        <w:pStyle w:val="10"/>
        <w:numPr>
          <w:ilvl w:val="0"/>
          <w:numId w:val="0"/>
        </w:numPr>
        <w:ind w:left="36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由散点图矩阵和相关系数矩阵可以看出，五个特征两两之间都存在很强的线性相关性，因此该模型具有多重共线性问题。</w:t>
      </w:r>
    </w:p>
    <w:p>
      <w:pPr>
        <w:pStyle w:val="10"/>
        <w:numPr>
          <w:ilvl w:val="0"/>
          <w:numId w:val="0"/>
        </w:numPr>
        <w:ind w:left="360" w:leftChars="0"/>
        <w:rPr>
          <w:rFonts w:hint="default" w:ascii="宋体" w:hAnsi="宋体" w:eastAsia="宋体" w:cs="宋体"/>
          <w:sz w:val="24"/>
          <w:szCs w:val="24"/>
          <w:lang w:val="en-US" w:eastAsia="zh-CN"/>
        </w:rPr>
      </w:pPr>
    </w:p>
    <w:p>
      <w:pPr>
        <w:pStyle w:val="10"/>
        <w:numPr>
          <w:ilvl w:val="0"/>
          <w:numId w:val="0"/>
        </w:numPr>
        <w:ind w:left="36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下面通过一些检验方法进一步诊断：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38650" cy="1638300"/>
            <wp:effectExtent l="0" t="0" r="0" b="0"/>
            <wp:docPr id="8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3" descr="IMG_256"/>
                    <pic:cNvPicPr>
                      <a:picLocks noChangeAspect="1"/>
                    </pic:cNvPicPr>
                  </pic:nvPicPr>
                  <pic:blipFill>
                    <a:blip r:embed="rId73"/>
                    <a:srcRect l="851"/>
                    <a:stretch>
                      <a:fillRect/>
                    </a:stretch>
                  </pic:blipFill>
                  <pic:spPr>
                    <a:xfrm>
                      <a:off x="0" y="0"/>
                      <a:ext cx="4438650" cy="1638300"/>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检验结果：Shapiro-Wilk检验的W值为0.88129，p值为0.02262。</w:t>
      </w:r>
    </w:p>
    <w:p>
      <w:pPr>
        <w:pStyle w:val="10"/>
        <w:numPr>
          <w:ilvl w:val="0"/>
          <w:numId w:val="0"/>
        </w:numPr>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分析：由于p值小于0.05，我们拒绝原假设（残差来自正态分布），这表明残差可能不服从正态分布。这可能影响模型的有效性和参数估计的可靠性</w:t>
      </w:r>
      <w:r>
        <w:rPr>
          <w:rFonts w:hint="eastAsia" w:ascii="宋体" w:hAnsi="宋体" w:eastAsia="宋体" w:cs="宋体"/>
          <w:sz w:val="24"/>
          <w:szCs w:val="24"/>
          <w:lang w:eastAsia="zh-CN"/>
        </w:rPr>
        <w:t>。</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66565" cy="1811020"/>
            <wp:effectExtent l="0" t="0" r="635" b="5080"/>
            <wp:docPr id="8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descr="IMG_256"/>
                    <pic:cNvPicPr>
                      <a:picLocks noChangeAspect="1"/>
                    </pic:cNvPicPr>
                  </pic:nvPicPr>
                  <pic:blipFill>
                    <a:blip r:embed="rId74"/>
                    <a:stretch>
                      <a:fillRect/>
                    </a:stretch>
                  </pic:blipFill>
                  <pic:spPr>
                    <a:xfrm>
                      <a:off x="0" y="0"/>
                      <a:ext cx="4266565" cy="1811020"/>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检验结果：Breusch-Pagan检验的BP值为11.12，自由度为5，p值为0.04906。</w:t>
      </w:r>
    </w:p>
    <w:p>
      <w:pPr>
        <w:pStyle w:val="10"/>
        <w:numPr>
          <w:ilvl w:val="0"/>
          <w:numId w:val="0"/>
        </w:numPr>
        <w:ind w:left="360" w:leftChars="0"/>
        <w:rPr>
          <w:rFonts w:ascii="宋体" w:hAnsi="宋体" w:eastAsia="宋体" w:cs="宋体"/>
          <w:sz w:val="24"/>
          <w:szCs w:val="24"/>
        </w:rPr>
      </w:pPr>
      <w:r>
        <w:rPr>
          <w:rFonts w:hint="eastAsia" w:ascii="宋体" w:hAnsi="宋体" w:eastAsia="宋体" w:cs="宋体"/>
          <w:sz w:val="24"/>
          <w:szCs w:val="24"/>
        </w:rPr>
        <w:t>分析：p值接近0.05，表明我们不能强烈拒绝原假设（方差是齐的）。然而，接近显著性水平的结果提示我们可能存在异方差性，即误差项的方差可能不恒定。</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9245" cy="1482725"/>
            <wp:effectExtent l="0" t="0" r="8255" b="317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75"/>
                    <a:stretch>
                      <a:fillRect/>
                    </a:stretch>
                  </pic:blipFill>
                  <pic:spPr>
                    <a:xfrm>
                      <a:off x="0" y="0"/>
                      <a:ext cx="5389245" cy="1482725"/>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检验结果：Durbin-Watson检验的Dw值为2.7022，p值为0.7657。</w:t>
      </w:r>
    </w:p>
    <w:p>
      <w:pPr>
        <w:pStyle w:val="10"/>
        <w:numPr>
          <w:ilvl w:val="0"/>
          <w:numId w:val="0"/>
        </w:numPr>
        <w:ind w:left="360" w:leftChars="0"/>
        <w:rPr>
          <w:rFonts w:ascii="宋体" w:hAnsi="宋体" w:eastAsia="宋体" w:cs="宋体"/>
          <w:sz w:val="24"/>
          <w:szCs w:val="24"/>
        </w:rPr>
      </w:pPr>
      <w:r>
        <w:rPr>
          <w:rFonts w:hint="eastAsia" w:ascii="宋体" w:hAnsi="宋体" w:eastAsia="宋体" w:cs="宋体"/>
          <w:sz w:val="24"/>
          <w:szCs w:val="24"/>
        </w:rPr>
        <w:t>分析：Durbin-Watson检验的Dw值范围在0到4之间，其中2表示没有自相关性。Dw值接近2.7，表明残差之间可能不存在显著的自相关性。然而，p值大于0.05，我们不能拒绝原假设（不存在自相关性），但这个结果并不强烈支持这一点。</w:t>
      </w:r>
    </w:p>
    <w:p>
      <w:pPr>
        <w:pStyle w:val="10"/>
        <w:numPr>
          <w:ilvl w:val="0"/>
          <w:numId w:val="0"/>
        </w:numPr>
        <w:ind w:left="360" w:leftChars="0"/>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49215" cy="1109980"/>
            <wp:effectExtent l="0" t="0" r="0" b="0"/>
            <wp:docPr id="8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6" descr="IMG_256"/>
                    <pic:cNvPicPr>
                      <a:picLocks noChangeAspect="1"/>
                    </pic:cNvPicPr>
                  </pic:nvPicPr>
                  <pic:blipFill>
                    <a:blip r:embed="rId76"/>
                    <a:srcRect l="540"/>
                    <a:stretch>
                      <a:fillRect/>
                    </a:stretch>
                  </pic:blipFill>
                  <pic:spPr>
                    <a:xfrm>
                      <a:off x="0" y="0"/>
                      <a:ext cx="5149215" cy="1109980"/>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检验结果：VIF值分别为52.748151（X1）、24.443304（X2）、21.993647（X3）、3.466705（X4）、47.434519（X5）。</w:t>
      </w:r>
    </w:p>
    <w:p>
      <w:pPr>
        <w:pStyle w:val="10"/>
        <w:numPr>
          <w:ilvl w:val="0"/>
          <w:numId w:val="0"/>
        </w:numPr>
        <w:ind w:left="360" w:leftChars="0"/>
        <w:rPr>
          <w:rFonts w:ascii="宋体" w:hAnsi="宋体" w:eastAsia="宋体" w:cs="宋体"/>
          <w:sz w:val="24"/>
          <w:szCs w:val="24"/>
        </w:rPr>
      </w:pPr>
      <w:r>
        <w:rPr>
          <w:rFonts w:hint="eastAsia" w:ascii="宋体" w:hAnsi="宋体" w:eastAsia="宋体" w:cs="宋体"/>
          <w:sz w:val="24"/>
          <w:szCs w:val="24"/>
        </w:rPr>
        <w:t>分析：通常，VIF值大于5或10被认为是多重共线性的一个警示信号。根据这个标准，X1、X2、X3和X5显示出较强的多重共线性，而X4的VIF值接近4，相对较低。多重共线性可能导致回归系数的估计不准确和不稳定。</w:t>
      </w:r>
    </w:p>
    <w:p>
      <w:pPr>
        <w:pStyle w:val="10"/>
        <w:widowControl w:val="0"/>
        <w:numPr>
          <w:ilvl w:val="0"/>
          <w:numId w:val="0"/>
        </w:numPr>
        <w:jc w:val="both"/>
        <w:rPr>
          <w:rFonts w:ascii="微软雅黑" w:hAnsi="微软雅黑" w:eastAsia="微软雅黑"/>
          <w:sz w:val="24"/>
          <w:szCs w:val="24"/>
        </w:rPr>
      </w:pPr>
    </w:p>
    <w:p>
      <w:pPr>
        <w:pStyle w:val="10"/>
        <w:numPr>
          <w:ilvl w:val="0"/>
          <w:numId w:val="11"/>
        </w:numPr>
        <w:ind w:firstLineChars="0"/>
        <w:rPr>
          <w:rFonts w:ascii="微软雅黑" w:hAnsi="微软雅黑" w:eastAsia="微软雅黑"/>
          <w:sz w:val="24"/>
          <w:szCs w:val="24"/>
        </w:rPr>
      </w:pPr>
      <w:r>
        <w:rPr>
          <w:rFonts w:ascii="微软雅黑" w:hAnsi="微软雅黑" w:eastAsia="微软雅黑"/>
          <w:sz w:val="24"/>
          <w:szCs w:val="24"/>
        </w:rPr>
        <w:t>如果有</w:t>
      </w:r>
      <w:r>
        <w:rPr>
          <w:rFonts w:hint="eastAsia" w:ascii="微软雅黑" w:hAnsi="微软雅黑" w:eastAsia="微软雅黑"/>
          <w:sz w:val="24"/>
          <w:szCs w:val="24"/>
        </w:rPr>
        <w:t>回归诊断存在问题</w:t>
      </w:r>
      <w:r>
        <w:rPr>
          <w:rFonts w:ascii="微软雅黑" w:hAnsi="微软雅黑" w:eastAsia="微软雅黑"/>
          <w:sz w:val="24"/>
          <w:szCs w:val="24"/>
        </w:rPr>
        <w:t>，</w:t>
      </w:r>
      <w:r>
        <w:rPr>
          <w:rFonts w:hint="eastAsia" w:ascii="微软雅黑" w:hAnsi="微软雅黑" w:eastAsia="微软雅黑"/>
          <w:sz w:val="24"/>
          <w:szCs w:val="24"/>
        </w:rPr>
        <w:t>做相应处理后找到最优回归模型（</w:t>
      </w:r>
      <w:r>
        <w:rPr>
          <w:rFonts w:hint="eastAsia" w:ascii="华文行楷" w:hAnsi="黑体" w:eastAsia="华文行楷" w:cs="宋体"/>
          <w:color w:val="000000"/>
          <w:kern w:val="0"/>
          <w:sz w:val="24"/>
          <w:szCs w:val="24"/>
        </w:rPr>
        <w:t>提示：可能包括异常值的去除和变量的删减</w:t>
      </w:r>
      <w:r>
        <w:rPr>
          <w:rFonts w:hint="eastAsia" w:ascii="微软雅黑" w:hAnsi="微软雅黑" w:eastAsia="微软雅黑"/>
          <w:sz w:val="24"/>
          <w:szCs w:val="24"/>
        </w:rPr>
        <w:t>）</w:t>
      </w:r>
      <w:r>
        <w:rPr>
          <w:rFonts w:ascii="微软雅黑" w:hAnsi="微软雅黑" w:eastAsia="微软雅黑"/>
          <w:sz w:val="24"/>
          <w:szCs w:val="24"/>
        </w:rPr>
        <w:t>。</w:t>
      </w:r>
    </w:p>
    <w:p>
      <w:pPr>
        <w:pStyle w:val="10"/>
        <w:numPr>
          <w:ilvl w:val="0"/>
          <w:numId w:val="0"/>
        </w:numPr>
        <w:ind w:left="360" w:leftChars="0"/>
        <w:rPr>
          <w:rFonts w:ascii="微软雅黑" w:hAnsi="微软雅黑" w:eastAsia="微软雅黑"/>
          <w:sz w:val="24"/>
          <w:szCs w:val="24"/>
        </w:rPr>
      </w:pPr>
      <w:r>
        <w:rPr>
          <w:rFonts w:hint="eastAsia" w:ascii="宋体" w:hAnsi="宋体" w:eastAsia="宋体" w:cs="宋体"/>
          <w:sz w:val="24"/>
          <w:szCs w:val="24"/>
          <w:lang w:val="en-US" w:eastAsia="zh-CN"/>
        </w:rPr>
        <w:t>首先去除前面的分析中所发现的异常值，即1971年和1983年的数据。</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849495" cy="2599055"/>
            <wp:effectExtent l="0" t="0" r="1905" b="4445"/>
            <wp:docPr id="8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descr="IMG_256"/>
                    <pic:cNvPicPr>
                      <a:picLocks noChangeAspect="1"/>
                    </pic:cNvPicPr>
                  </pic:nvPicPr>
                  <pic:blipFill>
                    <a:blip r:embed="rId77"/>
                    <a:stretch>
                      <a:fillRect/>
                    </a:stretch>
                  </pic:blipFill>
                  <pic:spPr>
                    <a:xfrm>
                      <a:off x="0" y="0"/>
                      <a:ext cx="4849495" cy="2599055"/>
                    </a:xfrm>
                    <a:prstGeom prst="rect">
                      <a:avLst/>
                    </a:prstGeom>
                    <a:noFill/>
                    <a:ln w="9525">
                      <a:noFill/>
                    </a:ln>
                  </pic:spPr>
                </pic:pic>
              </a:graphicData>
            </a:graphic>
          </wp:inline>
        </w:drawing>
      </w:r>
    </w:p>
    <w:p>
      <w:pPr>
        <w:pStyle w:val="10"/>
        <w:numPr>
          <w:ilvl w:val="0"/>
          <w:numId w:val="0"/>
        </w:numPr>
        <w:jc w:val="left"/>
        <w:rPr>
          <w:rFonts w:hint="eastAsia" w:ascii="宋体" w:hAnsi="宋体" w:eastAsia="宋体" w:cs="宋体"/>
          <w:sz w:val="24"/>
          <w:szCs w:val="24"/>
          <w:lang w:val="en-US" w:eastAsia="zh-CN"/>
        </w:rPr>
      </w:pP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然后对模型进行显著性检验:</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72355" cy="3740150"/>
            <wp:effectExtent l="0" t="0" r="4445" b="6350"/>
            <wp:docPr id="8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descr="IMG_256"/>
                    <pic:cNvPicPr>
                      <a:picLocks noChangeAspect="1"/>
                    </pic:cNvPicPr>
                  </pic:nvPicPr>
                  <pic:blipFill>
                    <a:blip r:embed="rId78"/>
                    <a:stretch>
                      <a:fillRect/>
                    </a:stretch>
                  </pic:blipFill>
                  <pic:spPr>
                    <a:xfrm>
                      <a:off x="0" y="0"/>
                      <a:ext cx="4872355" cy="3740150"/>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虽然模型整体变得显著了，但是绝大多数的自变量与Y之间的线性关系并不显著，然后再次查看方差膨胀因子：</w:t>
      </w:r>
    </w:p>
    <w:p>
      <w:pPr>
        <w:pStyle w:val="10"/>
        <w:numPr>
          <w:ilvl w:val="0"/>
          <w:numId w:val="0"/>
        </w:numPr>
        <w:ind w:left="36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84470" cy="630555"/>
            <wp:effectExtent l="0" t="0" r="11430" b="4445"/>
            <wp:docPr id="8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descr="IMG_256"/>
                    <pic:cNvPicPr>
                      <a:picLocks noChangeAspect="1"/>
                    </pic:cNvPicPr>
                  </pic:nvPicPr>
                  <pic:blipFill>
                    <a:blip r:embed="rId79"/>
                    <a:stretch>
                      <a:fillRect/>
                    </a:stretch>
                  </pic:blipFill>
                  <pic:spPr>
                    <a:xfrm>
                      <a:off x="0" y="0"/>
                      <a:ext cx="5284470" cy="630555"/>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发现多重共线性的问题还是很严重，因此考虑逐步回归。</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17110" cy="4319905"/>
            <wp:effectExtent l="0" t="0" r="8890" b="10795"/>
            <wp:docPr id="8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descr="IMG_256"/>
                    <pic:cNvPicPr>
                      <a:picLocks noChangeAspect="1"/>
                    </pic:cNvPicPr>
                  </pic:nvPicPr>
                  <pic:blipFill>
                    <a:blip r:embed="rId80"/>
                    <a:stretch>
                      <a:fillRect/>
                    </a:stretch>
                  </pic:blipFill>
                  <pic:spPr>
                    <a:xfrm>
                      <a:off x="0" y="0"/>
                      <a:ext cx="4817110" cy="4319905"/>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查看完成逐步回归后的模型以及其显著性检验的信息：</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30750" cy="3316605"/>
            <wp:effectExtent l="0" t="0" r="6350" b="10795"/>
            <wp:docPr id="9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 descr="IMG_256"/>
                    <pic:cNvPicPr>
                      <a:picLocks noChangeAspect="1"/>
                    </pic:cNvPicPr>
                  </pic:nvPicPr>
                  <pic:blipFill>
                    <a:blip r:embed="rId81"/>
                    <a:stretch>
                      <a:fillRect/>
                    </a:stretch>
                  </pic:blipFill>
                  <pic:spPr>
                    <a:xfrm>
                      <a:off x="0" y="0"/>
                      <a:ext cx="4730750" cy="3316605"/>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发现自变量和因变量的线性关系变得强烈了一些，并且模型整体也是显著的，再次查看方差膨胀因子：</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41040" cy="762000"/>
            <wp:effectExtent l="0" t="0" r="0" b="0"/>
            <wp:docPr id="9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 descr="IMG_256"/>
                    <pic:cNvPicPr>
                      <a:picLocks noChangeAspect="1"/>
                    </pic:cNvPicPr>
                  </pic:nvPicPr>
                  <pic:blipFill>
                    <a:blip r:embed="rId82"/>
                    <a:srcRect l="1657"/>
                    <a:stretch>
                      <a:fillRect/>
                    </a:stretch>
                  </pic:blipFill>
                  <pic:spPr>
                    <a:xfrm>
                      <a:off x="0" y="0"/>
                      <a:ext cx="3241040" cy="762000"/>
                    </a:xfrm>
                    <a:prstGeom prst="rect">
                      <a:avLst/>
                    </a:prstGeom>
                    <a:noFill/>
                    <a:ln w="9525">
                      <a:noFill/>
                    </a:ln>
                  </pic:spPr>
                </pic:pic>
              </a:graphicData>
            </a:graphic>
          </wp:inline>
        </w:drawing>
      </w:r>
    </w:p>
    <w:p>
      <w:pPr>
        <w:pStyle w:val="10"/>
        <w:numPr>
          <w:ilvl w:val="0"/>
          <w:numId w:val="0"/>
        </w:numPr>
        <w:ind w:left="36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此时三个自变量的方差膨胀因子都小于5，可以认为多重共线性的问题得到了解决。下面再对该模型进行其他方面的诊断：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45990" cy="793750"/>
            <wp:effectExtent l="0" t="0" r="3810" b="6350"/>
            <wp:docPr id="8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descr="IMG_256"/>
                    <pic:cNvPicPr>
                      <a:picLocks noChangeAspect="1"/>
                    </pic:cNvPicPr>
                  </pic:nvPicPr>
                  <pic:blipFill>
                    <a:blip r:embed="rId83"/>
                    <a:srcRect l="849"/>
                    <a:stretch>
                      <a:fillRect/>
                    </a:stretch>
                  </pic:blipFill>
                  <pic:spPr>
                    <a:xfrm>
                      <a:off x="0" y="0"/>
                      <a:ext cx="4745990" cy="793750"/>
                    </a:xfrm>
                    <a:prstGeom prst="rect">
                      <a:avLst/>
                    </a:prstGeom>
                    <a:noFill/>
                    <a:ln w="9525">
                      <a:noFill/>
                    </a:ln>
                  </pic:spPr>
                </pic:pic>
              </a:graphicData>
            </a:graphic>
          </wp:inline>
        </w:drawing>
      </w:r>
    </w:p>
    <w:p>
      <w:pPr>
        <w:pStyle w:val="10"/>
        <w:numPr>
          <w:ilvl w:val="0"/>
          <w:numId w:val="0"/>
        </w:numPr>
        <w:ind w:left="36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通过图一和图三可以初步判断残差具有方差齐性，通过图二可以初步判断残差分布具有正态性，通过图四可以判断美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823F06"/>
    <w:multiLevelType w:val="singleLevel"/>
    <w:tmpl w:val="A1823F06"/>
    <w:lvl w:ilvl="0" w:tentative="0">
      <w:start w:val="16"/>
      <w:numFmt w:val="upperLetter"/>
      <w:suff w:val="nothing"/>
      <w:lvlText w:val="%1-"/>
      <w:lvlJc w:val="left"/>
    </w:lvl>
  </w:abstractNum>
  <w:abstractNum w:abstractNumId="1">
    <w:nsid w:val="F3742FD4"/>
    <w:multiLevelType w:val="singleLevel"/>
    <w:tmpl w:val="F3742FD4"/>
    <w:lvl w:ilvl="0" w:tentative="0">
      <w:start w:val="1"/>
      <w:numFmt w:val="decimal"/>
      <w:suff w:val="space"/>
      <w:lvlText w:val="%1."/>
      <w:lvlJc w:val="left"/>
      <w:pPr>
        <w:ind w:left="210"/>
      </w:pPr>
    </w:lvl>
  </w:abstractNum>
  <w:abstractNum w:abstractNumId="2">
    <w:nsid w:val="0738145C"/>
    <w:multiLevelType w:val="multilevel"/>
    <w:tmpl w:val="0738145C"/>
    <w:lvl w:ilvl="0" w:tentative="0">
      <w:start w:val="1"/>
      <w:numFmt w:val="lowerLetter"/>
      <w:lvlText w:val="%1."/>
      <w:lvlJc w:val="left"/>
      <w:pPr>
        <w:ind w:left="1140" w:hanging="360"/>
      </w:pPr>
      <w:rPr>
        <w:rFonts w:hint="default"/>
      </w:r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3">
    <w:nsid w:val="2128432E"/>
    <w:multiLevelType w:val="multilevel"/>
    <w:tmpl w:val="2128432E"/>
    <w:lvl w:ilvl="0" w:tentative="0">
      <w:start w:val="1"/>
      <w:numFmt w:val="lowerLetter"/>
      <w:lvlText w:val="%1."/>
      <w:lvlJc w:val="left"/>
      <w:pPr>
        <w:ind w:left="780" w:hanging="420"/>
      </w:pPr>
      <w:rPr>
        <w:rFonts w:ascii="微软雅黑" w:hAnsi="微软雅黑" w:eastAsia="微软雅黑"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2BF05DB8"/>
    <w:multiLevelType w:val="multilevel"/>
    <w:tmpl w:val="2BF05DB8"/>
    <w:lvl w:ilvl="0" w:tentative="0">
      <w:start w:val="1"/>
      <w:numFmt w:val="decimal"/>
      <w:lvlText w:val="(%1)"/>
      <w:lvlJc w:val="left"/>
      <w:pPr>
        <w:ind w:left="780" w:hanging="4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31E136B1"/>
    <w:multiLevelType w:val="multilevel"/>
    <w:tmpl w:val="31E136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DA51F5C"/>
    <w:multiLevelType w:val="multilevel"/>
    <w:tmpl w:val="3DA51F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1AD59A7"/>
    <w:multiLevelType w:val="multilevel"/>
    <w:tmpl w:val="41AD59A7"/>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434D16D9"/>
    <w:multiLevelType w:val="multilevel"/>
    <w:tmpl w:val="434D16D9"/>
    <w:lvl w:ilvl="0" w:tentative="0">
      <w:start w:val="1"/>
      <w:numFmt w:val="lowerLetter"/>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6EAE61F3"/>
    <w:multiLevelType w:val="multilevel"/>
    <w:tmpl w:val="6EAE61F3"/>
    <w:lvl w:ilvl="0" w:tentative="0">
      <w:start w:val="1"/>
      <w:numFmt w:val="lowerLetter"/>
      <w:lvlText w:val="%1."/>
      <w:lvlJc w:val="left"/>
      <w:pPr>
        <w:ind w:left="780" w:hanging="420"/>
      </w:pPr>
      <w:rPr>
        <w:rFonts w:ascii="微软雅黑" w:hAnsi="微软雅黑" w:eastAsia="微软雅黑"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7DDA5991"/>
    <w:multiLevelType w:val="multilevel"/>
    <w:tmpl w:val="7DDA59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0"/>
  </w:num>
  <w:num w:numId="3">
    <w:abstractNumId w:val="7"/>
  </w:num>
  <w:num w:numId="4">
    <w:abstractNumId w:val="0"/>
  </w:num>
  <w:num w:numId="5">
    <w:abstractNumId w:val="8"/>
  </w:num>
  <w:num w:numId="6">
    <w:abstractNumId w:val="1"/>
  </w:num>
  <w:num w:numId="7">
    <w:abstractNumId w:val="5"/>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SwMDQzNbc0MjAxMzBQ0lEKTi0uzszPAykwNK4FAIbnMsgtAAAA"/>
    <w:docVar w:name="commondata" w:val="eyJoZGlkIjoiNTY2YzU3MDY3NGUwYzQ1Mjc2M2M1YjBiYjgzNjY4MzkifQ=="/>
  </w:docVars>
  <w:rsids>
    <w:rsidRoot w:val="002B49EA"/>
    <w:rsid w:val="0000090D"/>
    <w:rsid w:val="00007420"/>
    <w:rsid w:val="00052A07"/>
    <w:rsid w:val="000A54FC"/>
    <w:rsid w:val="000A71DE"/>
    <w:rsid w:val="000C564C"/>
    <w:rsid w:val="000F583D"/>
    <w:rsid w:val="00106111"/>
    <w:rsid w:val="00125129"/>
    <w:rsid w:val="00157315"/>
    <w:rsid w:val="00167ABE"/>
    <w:rsid w:val="00190332"/>
    <w:rsid w:val="00196D4C"/>
    <w:rsid w:val="00244203"/>
    <w:rsid w:val="00246535"/>
    <w:rsid w:val="00283697"/>
    <w:rsid w:val="002A3332"/>
    <w:rsid w:val="002B0A21"/>
    <w:rsid w:val="002B49EA"/>
    <w:rsid w:val="00302A6F"/>
    <w:rsid w:val="00313176"/>
    <w:rsid w:val="00326E30"/>
    <w:rsid w:val="003635CA"/>
    <w:rsid w:val="003A75DF"/>
    <w:rsid w:val="003B540A"/>
    <w:rsid w:val="00446CAB"/>
    <w:rsid w:val="004D519A"/>
    <w:rsid w:val="00521FEE"/>
    <w:rsid w:val="0058538D"/>
    <w:rsid w:val="005A17D7"/>
    <w:rsid w:val="005B34B8"/>
    <w:rsid w:val="005D3D7E"/>
    <w:rsid w:val="005E3476"/>
    <w:rsid w:val="005F2AEE"/>
    <w:rsid w:val="005F6977"/>
    <w:rsid w:val="00643698"/>
    <w:rsid w:val="00671E6D"/>
    <w:rsid w:val="00686275"/>
    <w:rsid w:val="006E4FC8"/>
    <w:rsid w:val="006E6DBD"/>
    <w:rsid w:val="00743861"/>
    <w:rsid w:val="0074691F"/>
    <w:rsid w:val="007545F8"/>
    <w:rsid w:val="0077140E"/>
    <w:rsid w:val="007723B2"/>
    <w:rsid w:val="008513AB"/>
    <w:rsid w:val="0088352A"/>
    <w:rsid w:val="008B19E2"/>
    <w:rsid w:val="008B2CE9"/>
    <w:rsid w:val="008D64ED"/>
    <w:rsid w:val="009073B4"/>
    <w:rsid w:val="009536C5"/>
    <w:rsid w:val="0095621F"/>
    <w:rsid w:val="00960AF4"/>
    <w:rsid w:val="00976AEB"/>
    <w:rsid w:val="00993C91"/>
    <w:rsid w:val="009A22DE"/>
    <w:rsid w:val="009C44F7"/>
    <w:rsid w:val="009E479F"/>
    <w:rsid w:val="009E5643"/>
    <w:rsid w:val="009E5B44"/>
    <w:rsid w:val="009F5631"/>
    <w:rsid w:val="00A12A78"/>
    <w:rsid w:val="00A31DD4"/>
    <w:rsid w:val="00A43276"/>
    <w:rsid w:val="00A7056A"/>
    <w:rsid w:val="00A919FF"/>
    <w:rsid w:val="00AB4D2A"/>
    <w:rsid w:val="00AD569C"/>
    <w:rsid w:val="00AF3619"/>
    <w:rsid w:val="00B20F6F"/>
    <w:rsid w:val="00B66EEB"/>
    <w:rsid w:val="00BD1670"/>
    <w:rsid w:val="00BD35CA"/>
    <w:rsid w:val="00BD79C1"/>
    <w:rsid w:val="00C03543"/>
    <w:rsid w:val="00C562D8"/>
    <w:rsid w:val="00C75954"/>
    <w:rsid w:val="00C82C61"/>
    <w:rsid w:val="00CB0606"/>
    <w:rsid w:val="00CB0685"/>
    <w:rsid w:val="00CB253B"/>
    <w:rsid w:val="00CB465E"/>
    <w:rsid w:val="00CD3A33"/>
    <w:rsid w:val="00D32050"/>
    <w:rsid w:val="00D57A88"/>
    <w:rsid w:val="00DE03D8"/>
    <w:rsid w:val="00E929F8"/>
    <w:rsid w:val="00EC225F"/>
    <w:rsid w:val="00ED4208"/>
    <w:rsid w:val="00EE50F7"/>
    <w:rsid w:val="00F00A6E"/>
    <w:rsid w:val="00F31074"/>
    <w:rsid w:val="00F549CD"/>
    <w:rsid w:val="00F60EAE"/>
    <w:rsid w:val="00F80487"/>
    <w:rsid w:val="00F83778"/>
    <w:rsid w:val="00F96C3E"/>
    <w:rsid w:val="08A70DF1"/>
    <w:rsid w:val="0A251C66"/>
    <w:rsid w:val="0C236488"/>
    <w:rsid w:val="0E8954E9"/>
    <w:rsid w:val="0E921C7A"/>
    <w:rsid w:val="17D0126D"/>
    <w:rsid w:val="19972FD9"/>
    <w:rsid w:val="1FFF33E1"/>
    <w:rsid w:val="21936E90"/>
    <w:rsid w:val="27C9739E"/>
    <w:rsid w:val="30192BA2"/>
    <w:rsid w:val="32F04CDF"/>
    <w:rsid w:val="34260BDF"/>
    <w:rsid w:val="398048E2"/>
    <w:rsid w:val="496B7B4A"/>
    <w:rsid w:val="51D207EE"/>
    <w:rsid w:val="59587991"/>
    <w:rsid w:val="59876A8A"/>
    <w:rsid w:val="5C466001"/>
    <w:rsid w:val="5D733078"/>
    <w:rsid w:val="6943648A"/>
    <w:rsid w:val="6CBC5656"/>
    <w:rsid w:val="794D6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autoRedefine/>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3">
    <w:name w:val="footer"/>
    <w:basedOn w:val="1"/>
    <w:link w:val="9"/>
    <w:autoRedefine/>
    <w:unhideWhenUsed/>
    <w:qFormat/>
    <w:uiPriority w:val="99"/>
    <w:pPr>
      <w:tabs>
        <w:tab w:val="center" w:pos="4153"/>
        <w:tab w:val="right" w:pos="8306"/>
      </w:tabs>
      <w:snapToGrid w:val="0"/>
      <w:jc w:val="left"/>
    </w:pPr>
    <w:rPr>
      <w:sz w:val="18"/>
      <w:szCs w:val="18"/>
    </w:rPr>
  </w:style>
  <w:style w:type="paragraph" w:styleId="4">
    <w:name w:val="header"/>
    <w:basedOn w:val="1"/>
    <w:link w:val="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页眉 字符"/>
    <w:basedOn w:val="7"/>
    <w:link w:val="4"/>
    <w:autoRedefine/>
    <w:qFormat/>
    <w:uiPriority w:val="99"/>
    <w:rPr>
      <w:sz w:val="18"/>
      <w:szCs w:val="18"/>
    </w:rPr>
  </w:style>
  <w:style w:type="character" w:customStyle="1" w:styleId="9">
    <w:name w:val="页脚 字符"/>
    <w:basedOn w:val="7"/>
    <w:link w:val="3"/>
    <w:autoRedefine/>
    <w:qFormat/>
    <w:uiPriority w:val="99"/>
    <w:rPr>
      <w:sz w:val="18"/>
      <w:szCs w:val="18"/>
    </w:rPr>
  </w:style>
  <w:style w:type="paragraph" w:styleId="10">
    <w:name w:val="List Paragraph"/>
    <w:basedOn w:val="1"/>
    <w:autoRedefine/>
    <w:qFormat/>
    <w:uiPriority w:val="34"/>
    <w:pPr>
      <w:ind w:firstLine="420" w:firstLineChars="200"/>
    </w:pPr>
  </w:style>
  <w:style w:type="character" w:styleId="11">
    <w:name w:val="Placeholder Text"/>
    <w:basedOn w:val="7"/>
    <w:autoRedefine/>
    <w:semiHidden/>
    <w:qFormat/>
    <w:uiPriority w:val="99"/>
    <w:rPr>
      <w:color w:val="808080"/>
    </w:rPr>
  </w:style>
  <w:style w:type="character" w:customStyle="1" w:styleId="12">
    <w:name w:val="标题 1 Char"/>
    <w:link w:val="2"/>
    <w:autoRedefine/>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12248</Words>
  <Characters>14537</Characters>
  <Lines>47</Lines>
  <Paragraphs>34</Paragraphs>
  <TotalTime>29</TotalTime>
  <ScaleCrop>false</ScaleCrop>
  <LinksUpToDate>false</LinksUpToDate>
  <CharactersWithSpaces>14812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2021-09-11T08:32:00Z</dcterms:created>
  <dc:creator>王冲</dc:creator>
  <cp:lastModifiedBy>好名字</cp:lastModifiedBy>
  <dcterms:modified xsi:type="dcterms:W3CDTF">2024-05-30T01:39:43Z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0279f629452d9d896200a0b2d157f043f57dace4bc17f62a4fd1826eed2efc65</vt:lpwstr>
  </property>
  <property fmtid="{D5CDD505-2E9C-101B-9397-08002B2CF9AE}" pid="3" name="KSOProductBuildVer">
    <vt:lpwstr>2052-12.1.0.16729</vt:lpwstr>
  </property>
  <property fmtid="{D5CDD505-2E9C-101B-9397-08002B2CF9AE}" pid="4" name="ICV">
    <vt:lpwstr>9FE20D77EA8349B5B3EA4735E391AFFD_13</vt:lpwstr>
  </property>
</Properties>
</file>