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尊敬的各位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评委老师，同学们：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60" w:afterAutospacing="0"/>
        <w:ind w:left="0" w:firstLine="480" w:firstLine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我今天在这里要讨论的主题是“资本主义终结与社会主义兴起的历史逻辑及其对现代性的超越”。在此，我将以马克思经典文献《共产党宣言》为引子，探讨资本主义的全球扩张、无产阶级的觉醒，以及这两者所引发的社会主义运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60" w:afterAutospacing="0"/>
        <w:ind w:left="0" w:firstLine="480" w:firstLine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我们从一个历史描述开始，这是英国经济学家对于英国成为“世界工厂”的描述：“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北美和俄罗斯的平原是我们的粮田，加拿大和波罗的海沿岸是我们的林木生产者，在澳大利亚放牧着我们的羊群，印度人和中国人替我们种植茶叶，我们的棉田扩展到地球上各个热带地区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。”这段描述描绘了一个日不落帝国的壮丽画卷，使得当时的英国人都骄傲地挺起了胸膛。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60" w:afterAutospacing="0"/>
        <w:ind w:left="0" w:firstLine="480" w:firstLine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然而，对马克思来说，这一现象揭示了两点深刻的启示：资本主义的全球扩张与无产阶级的觉醒。他认为，新生的资本主义已经能够跨越传统的国家界限来扩大生产，而当各国无产者参与到同一个生产系统时，他们就有了共同的身份和利益。一旦他们集体反抗，那将是资产阶级的末日。</w:t>
      </w:r>
      <w:r>
        <w:rPr>
          <w:rFonts w:hint="eastAsia" w:ascii="宋体" w:hAnsi="宋体" w:eastAsia="宋体" w:cs="宋体"/>
          <w:lang w:val="en-US" w:eastAsia="zh-CN"/>
        </w:rPr>
        <w:t>这也就是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资本主义亲手打造了毁灭自己的武器”。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正如我们所探讨的，资本主义的全球扩张和无产阶级的觉醒是历史发展的必然趋势。马克思在《共产党宣言》中，以深邃的洞察力揭示了这一历史逻辑，并预言了社会主义的兴起。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现在，我将继续深入分析这一历史逻辑，并探讨其对现代性的超越。 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首先，资本主义的全球扩张不仅带来了生产方式的变革，也带来了生产关系的变革。资本主义通过其内在的扩张动力，不断打破地域和民族的界限，将全球各地纳入其生产和消费的网络之中。这一过程中，资本的积累和集中导致了贫富差距的扩大，同时也催生了一个新的社会阶级——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无产阶级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widowControl/>
        <w:ind w:firstLine="482" w:firstLineChars="200"/>
        <w:jc w:val="left"/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在19世纪的英国，纺织工人面临着极其恶劣的工作条件和低廉的工资。他们中的许多人，不得不在狭小、昏暗、充满灰尘的工厂里，每天工作12小时甚至更长时间。然而，正是在这样的环境下，工人们开始组织起来，成立了工会，发起罢工，争取更好的工作条件和更高的工资。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这个过程中，工人们不仅争取到了自己的权益，更重要的是，他们开始意识到，只有通过团结和斗争，才能改变现状，实现真正的社会进步。这正是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社会主义运动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的核心理念。这一理念，不仅对资本主义制度提出了挑战，也为人类社会的发展指明了新的方向。 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然而，社会主义的兴起并非一帆风顺。在资本主义的重重阻力下，社会主义运动经历了曲折的发展过程。从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巴黎公社到俄国十月革命，再到中国的新民主主义革命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，社会主义运动在不同国家和民族的实践中，展现出了不同的面貌和特点。但无论如何，社会主义运动的核心目标始终未变，那就是实现社会的公平和正义，实现人的全面发展。 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在这一过程中，社会主义运动也对现代性进行了深刻的反思和超越。现代性，作为一种以理性、科学和技术为主导的社会形态，虽然带来了巨大的物质进步，但也带来了一系列问题，如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人的异化、环境的破坏、文化的同质化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等。社会主义运动则提出了一种新的现代性理念，即在追求物质进步的同时，更加关注人的全面发展，关注社会的整体利益，关注与自然的和谐共生。 </w:t>
      </w:r>
    </w:p>
    <w:p>
      <w:pPr>
        <w:widowControl/>
        <w:ind w:firstLine="480" w:firstLineChars="20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各位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同仁，女士们，先生们，倾听时代之音。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资本主义渐入暮色，社会主义迎来曙光。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历史逻辑铺展，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启明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未来之路。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危机中资本主义，显露其局限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社会主义的理念，如星辰般璀璨。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绿色协议的签订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，环保意识的觉醒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税收体系的改革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，财富公平的希望。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反腐立法的坚定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，法治精神的弘扬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多边主义的重申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，国际合作的桥梁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教育资源的均等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，社会正义的守望。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让我们以开放之心，探索真理的光辉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携手共筑，公平正义的和谐家园。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肩并肩，迎接那社会主义的晨光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心连心，共绘未来的辉煌篇章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！</w:t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宋体" w:hAnsi="宋体" w:eastAsia="宋体" w:cs="宋体"/>
          <w:color w:val="060607"/>
          <w:spacing w:val="5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2YzU3MDY3NGUwYzQ1Mjc2M2M1YjBiYjgzNjY4MzkifQ=="/>
  </w:docVars>
  <w:rsids>
    <w:rsidRoot w:val="00BB1CC8"/>
    <w:rsid w:val="002F2EC6"/>
    <w:rsid w:val="007A3083"/>
    <w:rsid w:val="00920B48"/>
    <w:rsid w:val="00B011E7"/>
    <w:rsid w:val="00BB1CC8"/>
    <w:rsid w:val="034C5547"/>
    <w:rsid w:val="04854128"/>
    <w:rsid w:val="06285F4B"/>
    <w:rsid w:val="06D84463"/>
    <w:rsid w:val="18547B8D"/>
    <w:rsid w:val="1A1678A4"/>
    <w:rsid w:val="1B9F38C9"/>
    <w:rsid w:val="1D69418F"/>
    <w:rsid w:val="1FC415C4"/>
    <w:rsid w:val="21110F03"/>
    <w:rsid w:val="32A5023B"/>
    <w:rsid w:val="349C0FEC"/>
    <w:rsid w:val="4C1A4723"/>
    <w:rsid w:val="4EFD12DF"/>
    <w:rsid w:val="52595A16"/>
    <w:rsid w:val="53A13286"/>
    <w:rsid w:val="564A507B"/>
    <w:rsid w:val="56EE0C86"/>
    <w:rsid w:val="58DD2705"/>
    <w:rsid w:val="5C802235"/>
    <w:rsid w:val="6F2363B7"/>
    <w:rsid w:val="77B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1189</Characters>
  <Lines>9</Lines>
  <Paragraphs>2</Paragraphs>
  <TotalTime>44</TotalTime>
  <ScaleCrop>false</ScaleCrop>
  <LinksUpToDate>false</LinksUpToDate>
  <CharactersWithSpaces>1395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2024-05-09T10:05:00Z</dcterms:created>
  <dc:creator>levon</dc:creator>
  <cp:lastModifiedBy>好名字</cp:lastModifiedBy>
  <dcterms:modified xsi:type="dcterms:W3CDTF">2024-05-25T12:28:27Z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0C35C5C1210A495FA02D0A801BE9F7BC_12</vt:lpwstr>
  </property>
</Properties>
</file>