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9" w:name="content"/>
    <w:bookmarkStart w:id="38" w:name="大模型的模型结构"/>
    <w:p>
      <w:pPr>
        <w:pStyle w:val="Heading1"/>
      </w:pPr>
      <w:r>
        <w:rPr>
          <w:rFonts w:hint="eastAsia"/>
        </w:rPr>
        <w:t xml:space="preserve">大模型的模型结构</w:t>
      </w:r>
    </w:p>
    <w:p>
      <w:pPr>
        <w:pStyle w:val="FirstParagraph"/>
      </w:pPr>
      <w:r>
        <w:rPr>
          <w:rFonts w:hint="eastAsia"/>
        </w:rPr>
        <w:t xml:space="preserve">在推荐系统中，</w:t>
      </w:r>
      <w:r>
        <w:rPr>
          <w:rFonts w:hint="eastAsia"/>
          <w:b/>
          <w:bCs/>
        </w:rPr>
        <w:t xml:space="preserve">大模型</w:t>
      </w:r>
      <w:r>
        <w:rPr>
          <w:rFonts w:hint="eastAsia"/>
        </w:rPr>
        <w:t xml:space="preserve">（通常指大语言模型或多模态大模型）往往采用</w:t>
      </w:r>
      <w:r>
        <w:t xml:space="preserve"> Transformer </w:t>
      </w:r>
      <w:r>
        <w:rPr>
          <w:rFonts w:hint="eastAsia"/>
        </w:rPr>
        <w:t xml:space="preserve">编码器–解码器架构。例如，快手提出的</w:t>
      </w:r>
      <w:r>
        <w:t xml:space="preserve"> OneRec </w:t>
      </w:r>
      <w:r>
        <w:rPr>
          <w:rFonts w:hint="eastAsia"/>
        </w:rPr>
        <w:t xml:space="preserve">模型使用了一个编码器对用户的行为序列进行压缩以提取兴趣特征，同时在解码器中引入了大量专家混合（MoE）参数来精确解码推荐内容</w:t>
      </w:r>
      <w:hyperlink r:id="rId21">
        <w:r>
          <w:rPr>
            <w:rStyle w:val="Hyperlink"/>
          </w:rPr>
          <w:t xml:space="preserve">[1]</w:t>
        </w:r>
      </w:hyperlink>
      <w:r>
        <w:rPr>
          <w:rFonts w:hint="eastAsia"/>
        </w:rPr>
        <w:t xml:space="preserve">。这种设计显著提升了模型容量和表达能力。对于物品表示，有的工作采用了</w:t>
      </w:r>
      <w:r>
        <w:rPr>
          <w:rFonts w:hint="eastAsia"/>
          <w:b/>
          <w:bCs/>
        </w:rPr>
        <w:t xml:space="preserve">语义</w:t>
      </w:r>
      <w:r>
        <w:rPr>
          <w:b/>
          <w:bCs/>
        </w:rPr>
        <w:t xml:space="preserve"> </w:t>
      </w:r>
      <w:r>
        <w:rPr>
          <w:rFonts w:hint="eastAsia"/>
          <w:b/>
          <w:bCs/>
        </w:rPr>
        <w:t xml:space="preserve">ID（Semantic</w:t>
      </w:r>
      <w:r>
        <w:rPr>
          <w:b/>
          <w:bCs/>
        </w:rPr>
        <w:t xml:space="preserve"> </w:t>
      </w:r>
      <w:r>
        <w:rPr>
          <w:rFonts w:hint="eastAsia"/>
          <w:b/>
          <w:bCs/>
        </w:rPr>
        <w:t xml:space="preserve">ID）</w:t>
      </w:r>
      <w:r>
        <w:rPr>
          <w:rFonts w:hint="eastAsia"/>
        </w:rPr>
        <w:t xml:space="preserve">的方法：首先利用预训练语言/视觉编码器将物品内容（如标题、描述、图片）编码成连续向量，再通过量化方法将其离散化为一组语义代码字序列（Semantic</w:t>
      </w:r>
      <w:r>
        <w:t xml:space="preserve"> </w:t>
      </w:r>
      <w:r>
        <w:rPr>
          <w:rFonts w:hint="eastAsia"/>
        </w:rPr>
        <w:t xml:space="preserve">ID），然后用</w:t>
      </w:r>
      <w:r>
        <w:t xml:space="preserve"> Transformer </w:t>
      </w:r>
      <w:r>
        <w:rPr>
          <w:rFonts w:hint="eastAsia"/>
        </w:rPr>
        <w:t xml:space="preserve">来预测下一个要推荐的语义</w:t>
      </w:r>
      <w:r>
        <w:t xml:space="preserve"> ID</w:t>
      </w:r>
      <w:hyperlink r:id="rId22">
        <w:r>
          <w:rPr>
            <w:rStyle w:val="Hyperlink"/>
          </w:rPr>
          <w:t xml:space="preserve">[2]</w:t>
        </w:r>
      </w:hyperlink>
      <w:r>
        <w:rPr>
          <w:rFonts w:hint="eastAsia"/>
        </w:rPr>
        <w:t xml:space="preserve">。这种方式相当于用“语义”特征取代传统的原子型</w:t>
      </w:r>
      <w:r>
        <w:t xml:space="preserve"> Item </w:t>
      </w:r>
      <w:r>
        <w:rPr>
          <w:rFonts w:hint="eastAsia"/>
        </w:rPr>
        <w:t xml:space="preserve">ID，使模型能更好地理解新物品和冷启动场景。值得注意的是，有研究将召回和排序任务统一为</w:t>
      </w:r>
      <w:r>
        <w:rPr>
          <w:rFonts w:hint="eastAsia"/>
          <w:b/>
          <w:bCs/>
        </w:rPr>
        <w:t xml:space="preserve">生成式序列建模</w:t>
      </w:r>
      <w:r>
        <w:rPr>
          <w:rFonts w:hint="eastAsia"/>
        </w:rPr>
        <w:t xml:space="preserve">问题；例如</w:t>
      </w:r>
      <w:r>
        <w:t xml:space="preserve"> HSTU </w:t>
      </w:r>
      <w:r>
        <w:rPr>
          <w:rFonts w:hint="eastAsia"/>
        </w:rPr>
        <w:t xml:space="preserve">提出将排名和检索任务视作序列到序列的生成问题进行建模</w:t>
      </w:r>
      <w:hyperlink r:id="rId23">
        <w:r>
          <w:rPr>
            <w:rStyle w:val="Hyperlink"/>
          </w:rPr>
          <w:t xml:space="preserve">[3]</w:t>
        </w:r>
      </w:hyperlink>
      <w:r>
        <w:t xml:space="preserve">。HSTU </w:t>
      </w:r>
      <w:r>
        <w:rPr>
          <w:rFonts w:hint="eastAsia"/>
        </w:rPr>
        <w:t xml:space="preserve">基于此设计了新型</w:t>
      </w:r>
      <w:r>
        <w:t xml:space="preserve"> Transformer </w:t>
      </w:r>
      <w:r>
        <w:rPr>
          <w:rFonts w:hint="eastAsia"/>
        </w:rPr>
        <w:t xml:space="preserve">单元，在</w:t>
      </w:r>
      <w:r>
        <w:t xml:space="preserve"> 1.5 </w:t>
      </w:r>
      <w:r>
        <w:rPr>
          <w:rFonts w:hint="eastAsia"/>
        </w:rPr>
        <w:t xml:space="preserve">万亿参数规模下，在线上</w:t>
      </w:r>
      <w:r>
        <w:t xml:space="preserve"> A/B </w:t>
      </w:r>
      <w:r>
        <w:rPr>
          <w:rFonts w:hint="eastAsia"/>
        </w:rPr>
        <w:t xml:space="preserve">测试中带来了</w:t>
      </w:r>
      <w:r>
        <w:t xml:space="preserve"> 12.4% </w:t>
      </w:r>
      <w:r>
        <w:rPr>
          <w:rFonts w:hint="eastAsia"/>
        </w:rPr>
        <w:t xml:space="preserve">的指标提升</w:t>
      </w:r>
      <w:hyperlink r:id="rId24">
        <w:r>
          <w:rPr>
            <w:rStyle w:val="Hyperlink"/>
          </w:rPr>
          <w:t xml:space="preserve">[4]</w:t>
        </w:r>
      </w:hyperlink>
      <w:r>
        <w:rPr>
          <w:rFonts w:hint="eastAsia"/>
        </w:rPr>
        <w:t xml:space="preserve">。这些尝试表明，大模型可以通过结构创新，将推荐的各个阶段（如召回、粗排、精排）融合为统一的生成式框架。</w:t>
      </w:r>
    </w:p>
    <w:bookmarkStart w:id="27" w:name="大模型的世界知识"/>
    <w:p>
      <w:pPr>
        <w:pStyle w:val="Heading2"/>
      </w:pPr>
      <w:r>
        <w:rPr>
          <w:rFonts w:hint="eastAsia"/>
        </w:rPr>
        <w:t xml:space="preserve">大模型的世界知识</w:t>
      </w:r>
    </w:p>
    <w:p>
      <w:pPr>
        <w:pStyle w:val="FirstParagraph"/>
      </w:pPr>
      <w:r>
        <w:rPr>
          <w:rFonts w:hint="eastAsia"/>
          <w:b/>
          <w:bCs/>
        </w:rPr>
        <w:t xml:space="preserve">物品侧知识</w:t>
      </w:r>
      <w:r>
        <w:rPr>
          <w:rFonts w:hint="eastAsia"/>
        </w:rPr>
        <w:t xml:space="preserve">：大模型通过理解多模态内容来获取物品语义。例如，类似快手</w:t>
      </w:r>
      <w:r>
        <w:t xml:space="preserve"> M3CSR </w:t>
      </w:r>
      <w:r>
        <w:rPr>
          <w:rFonts w:hint="eastAsia"/>
        </w:rPr>
        <w:t xml:space="preserve">框架会提取视频的视觉、文本和音频特征，并将这些多模态内容聚类成类别</w:t>
      </w:r>
      <w:r>
        <w:t xml:space="preserve"> </w:t>
      </w:r>
      <w:r>
        <w:rPr>
          <w:rFonts w:hint="eastAsia"/>
        </w:rPr>
        <w:t xml:space="preserve">ID，得到可学习的内容表征，从而支持冷启动推荐</w:t>
      </w:r>
      <w:hyperlink r:id="rId25">
        <w:r>
          <w:rPr>
            <w:rStyle w:val="Hyperlink"/>
          </w:rPr>
          <w:t xml:space="preserve">[5]</w:t>
        </w:r>
      </w:hyperlink>
      <w:r>
        <w:rPr>
          <w:rFonts w:hint="eastAsia"/>
        </w:rPr>
        <w:t xml:space="preserve">。此外，Tiger</w:t>
      </w:r>
      <w:r>
        <w:t xml:space="preserve"> </w:t>
      </w:r>
      <w:r>
        <w:rPr>
          <w:rFonts w:hint="eastAsia"/>
        </w:rPr>
        <w:t xml:space="preserve">等工作用语义</w:t>
      </w:r>
      <w:r>
        <w:t xml:space="preserve"> ID </w:t>
      </w:r>
      <w:r>
        <w:rPr>
          <w:rFonts w:hint="eastAsia"/>
        </w:rPr>
        <w:t xml:space="preserve">代替原子</w:t>
      </w:r>
      <w:r>
        <w:t xml:space="preserve"> Item </w:t>
      </w:r>
      <w:r>
        <w:rPr>
          <w:rFonts w:hint="eastAsia"/>
        </w:rPr>
        <w:t xml:space="preserve">ID，将物品内容映射为语义嵌入，然后在生成式模型中预测下一个物品的语义</w:t>
      </w:r>
      <w:r>
        <w:t xml:space="preserve"> </w:t>
      </w:r>
      <w:r>
        <w:rPr>
          <w:rFonts w:hint="eastAsia"/>
        </w:rPr>
        <w:t xml:space="preserve">ID，从而增强推荐系统对新物品的泛化能力</w:t>
      </w:r>
      <w:hyperlink r:id="rId22">
        <w:r>
          <w:rPr>
            <w:rStyle w:val="Hyperlink"/>
          </w:rPr>
          <w:t xml:space="preserve">[2]</w:t>
        </w:r>
      </w:hyperlink>
      <w:r>
        <w:t xml:space="preserve">。</w:t>
      </w:r>
      <w:r>
        <w:rPr>
          <w:rFonts w:hint="eastAsia"/>
          <w:b/>
          <w:bCs/>
        </w:rPr>
        <w:t xml:space="preserve">用户侧知识</w:t>
      </w:r>
      <w:r>
        <w:rPr>
          <w:rFonts w:hint="eastAsia"/>
        </w:rPr>
        <w:t xml:space="preserve">：大模型可对用户历史行为进行摘要提炼，生成表示用户兴趣的向量。例如</w:t>
      </w:r>
      <w:r>
        <w:t xml:space="preserve"> OneRec </w:t>
      </w:r>
      <w:r>
        <w:rPr>
          <w:rFonts w:hint="eastAsia"/>
        </w:rPr>
        <w:t xml:space="preserve">的编码器能够压缩用户的终身行为序列以提取兴趣特征</w:t>
      </w:r>
      <w:hyperlink r:id="rId21">
        <w:r>
          <w:rPr>
            <w:rStyle w:val="Hyperlink"/>
          </w:rPr>
          <w:t xml:space="preserve">[1]</w:t>
        </w:r>
      </w:hyperlink>
      <w:r>
        <w:rPr>
          <w:rFonts w:hint="eastAsia"/>
        </w:rPr>
        <w:t xml:space="preserve">，并通过后续的强化学习阶段对模型输出进行优化，使推荐结果更符合用户偏好</w:t>
      </w:r>
      <w:hyperlink r:id="rId26">
        <w:r>
          <w:rPr>
            <w:rStyle w:val="Hyperlink"/>
          </w:rPr>
          <w:t xml:space="preserve">[6]</w:t>
        </w:r>
      </w:hyperlink>
      <w:r>
        <w:rPr>
          <w:rFonts w:hint="eastAsia"/>
        </w:rPr>
        <w:t xml:space="preserve">。这种方式有效利用了大模型的序列建模能力，将用户过去的点击、观看等行为转换为能够指导推荐的表征。此外，多模态特征也能延伸到用户侧：除了常规的浏览历史外，可以将用户画像、环境上下文等转换为文本或其他模态输入，通过</w:t>
      </w:r>
      <w:r>
        <w:t xml:space="preserve"> LLM </w:t>
      </w:r>
      <w:r>
        <w:rPr>
          <w:rFonts w:hint="eastAsia"/>
        </w:rPr>
        <w:t xml:space="preserve">推理用户当前意图。总的来说，大模型通过深度理解用户和物品的语义信息，实现了更丰富的世界知识建模。</w:t>
      </w:r>
    </w:p>
    <w:bookmarkEnd w:id="27"/>
    <w:bookmarkStart w:id="30" w:name="训练范式的创新"/>
    <w:p>
      <w:pPr>
        <w:pStyle w:val="Heading2"/>
      </w:pPr>
      <w:r>
        <w:rPr>
          <w:rFonts w:hint="eastAsia"/>
        </w:rPr>
        <w:t xml:space="preserve">训练范式的创新</w:t>
      </w:r>
    </w:p>
    <w:p>
      <w:pPr>
        <w:pStyle w:val="FirstParagraph"/>
      </w:pPr>
      <w:r>
        <w:rPr>
          <w:rFonts w:hint="eastAsia"/>
        </w:rPr>
        <w:t xml:space="preserve">近期</w:t>
      </w:r>
      <w:r>
        <w:rPr>
          <w:rFonts w:hint="eastAsia"/>
          <w:b/>
          <w:bCs/>
        </w:rPr>
        <w:t xml:space="preserve">预训练</w:t>
      </w:r>
      <w:r>
        <w:rPr>
          <w:b/>
          <w:bCs/>
        </w:rPr>
        <w:t xml:space="preserve"> + </w:t>
      </w:r>
      <w:r>
        <w:rPr>
          <w:rFonts w:hint="eastAsia"/>
          <w:b/>
          <w:bCs/>
        </w:rPr>
        <w:t xml:space="preserve">微调</w:t>
      </w:r>
      <w:r>
        <w:rPr>
          <w:b/>
          <w:bCs/>
        </w:rPr>
        <w:t xml:space="preserve"> + </w:t>
      </w:r>
      <w:r>
        <w:rPr>
          <w:rFonts w:hint="eastAsia"/>
          <w:b/>
          <w:bCs/>
        </w:rPr>
        <w:t xml:space="preserve">强化学习</w:t>
      </w:r>
      <w:r>
        <w:rPr>
          <w:rFonts w:hint="eastAsia"/>
        </w:rPr>
        <w:t xml:space="preserve">的流程在推荐中开始流行。例如，Meta</w:t>
      </w:r>
      <w:r>
        <w:t xml:space="preserve"> </w:t>
      </w:r>
      <w:r>
        <w:rPr>
          <w:rFonts w:hint="eastAsia"/>
        </w:rPr>
        <w:t xml:space="preserve">提出的</w:t>
      </w:r>
      <w:r>
        <w:t xml:space="preserve"> ExFM </w:t>
      </w:r>
      <w:r>
        <w:rPr>
          <w:rFonts w:hint="eastAsia"/>
        </w:rPr>
        <w:t xml:space="preserve">框架先训练一个通用的大语言模型作为教师，然后将教师在多种任务上的预测结果作为标签对专业学生模型进行外部蒸馏</w:t>
      </w:r>
      <w:hyperlink r:id="rId28">
        <w:r>
          <w:rPr>
            <w:rStyle w:val="Hyperlink"/>
          </w:rPr>
          <w:t xml:space="preserve">[7]</w:t>
        </w:r>
      </w:hyperlink>
      <w:r>
        <w:rPr>
          <w:rFonts w:hint="eastAsia"/>
        </w:rPr>
        <w:t xml:space="preserve">。这种“外部蒸馏”思路使得万亿级参数的模型可以通过离线标注的方式指导线上服务模型，兼顾了效率和效果。另外，像</w:t>
      </w:r>
      <w:r>
        <w:t xml:space="preserve"> OneRec </w:t>
      </w:r>
      <w:r>
        <w:rPr>
          <w:rFonts w:hint="eastAsia"/>
        </w:rPr>
        <w:t xml:space="preserve">这样的生成式推荐模型会在离线训练后引入强化学习，用定制化的奖励函数进一步校准模型输出，使推荐结果在多目标指标上达到平衡</w:t>
      </w:r>
      <w:hyperlink r:id="rId26">
        <w:r>
          <w:rPr>
            <w:rStyle w:val="Hyperlink"/>
          </w:rPr>
          <w:t xml:space="preserve">[6]</w:t>
        </w:r>
      </w:hyperlink>
      <w:r>
        <w:rPr>
          <w:rFonts w:hint="eastAsia"/>
        </w:rPr>
        <w:t xml:space="preserve">。为提高训练效率，还可以采用</w:t>
      </w:r>
      <w:r>
        <w:t xml:space="preserve"> LoRA </w:t>
      </w:r>
      <w:r>
        <w:rPr>
          <w:rFonts w:hint="eastAsia"/>
        </w:rPr>
        <w:t xml:space="preserve">等参数高效微调方法，甚至将多个小模型合并（如近期提出的</w:t>
      </w:r>
      <w:r>
        <w:t xml:space="preserve"> SOLAR、SPHINX </w:t>
      </w:r>
      <w:r>
        <w:rPr>
          <w:rFonts w:hint="eastAsia"/>
        </w:rPr>
        <w:t xml:space="preserve">等方法）以快速扩大模型规模。在模型联合训练方面，也出现了将搜索广告与推荐模型共同训练的尝试。例如，京东利用</w:t>
      </w:r>
      <w:r>
        <w:t xml:space="preserve"> TensorRT-LLM </w:t>
      </w:r>
      <w:r>
        <w:rPr>
          <w:rFonts w:hint="eastAsia"/>
        </w:rPr>
        <w:t xml:space="preserve">框架在推荐广告和搜索广告业务中部署了统一的生成式召回模型，实现了跨场景的一体化训练与推理</w:t>
      </w:r>
      <w:hyperlink r:id="rId29">
        <w:r>
          <w:rPr>
            <w:rStyle w:val="Hyperlink"/>
          </w:rPr>
          <w:t xml:space="preserve">[8]</w:t>
        </w:r>
      </w:hyperlink>
      <w:r>
        <w:rPr>
          <w:rFonts w:hint="eastAsia"/>
        </w:rPr>
        <w:t xml:space="preserve">。总之，通过预训练赋能、微调精调、以及强化学习调优的组合，大模型正逐步融入工业推荐系统的端到端训练流程中。</w:t>
      </w:r>
    </w:p>
    <w:bookmarkEnd w:id="30"/>
    <w:bookmarkStart w:id="34" w:name="推理范式的创新"/>
    <w:p>
      <w:pPr>
        <w:pStyle w:val="Heading2"/>
      </w:pPr>
      <w:r>
        <w:rPr>
          <w:rFonts w:hint="eastAsia"/>
        </w:rPr>
        <w:t xml:space="preserve">推理范式的创新</w:t>
      </w:r>
    </w:p>
    <w:p>
      <w:pPr>
        <w:pStyle w:val="FirstParagraph"/>
      </w:pPr>
      <w:r>
        <w:rPr>
          <w:rFonts w:hint="eastAsia"/>
        </w:rPr>
        <w:t xml:space="preserve">在大模型推理时，</w:t>
      </w:r>
      <w:r>
        <w:rPr>
          <w:rFonts w:hint="eastAsia"/>
          <w:b/>
          <w:bCs/>
        </w:rPr>
        <w:t xml:space="preserve">缓存机制</w:t>
      </w:r>
      <w:r>
        <w:rPr>
          <w:rFonts w:hint="eastAsia"/>
        </w:rPr>
        <w:t xml:space="preserve">是一项重要优化。针对大模型的自回归生成，Key-Value</w:t>
      </w:r>
      <w:r>
        <w:t xml:space="preserve"> Cache </w:t>
      </w:r>
      <w:r>
        <w:rPr>
          <w:rFonts w:hint="eastAsia"/>
        </w:rPr>
        <w:t xml:space="preserve">可以避免重复计算前面层的特征；近来有工作进一步提出在前几层生成“注册令牌”（register</w:t>
      </w:r>
      <w:r>
        <w:t xml:space="preserve"> </w:t>
      </w:r>
      <w:r>
        <w:rPr>
          <w:rFonts w:hint="eastAsia"/>
        </w:rPr>
        <w:t xml:space="preserve">tokens）来压缩历史信息，在后续层只关注这些令牌，大幅减少</w:t>
      </w:r>
      <w:r>
        <w:t xml:space="preserve"> KV Cache </w:t>
      </w:r>
      <w:r>
        <w:rPr>
          <w:rFonts w:hint="eastAsia"/>
        </w:rPr>
        <w:t xml:space="preserve">的大小，从而获得数倍的加速效果</w:t>
      </w:r>
      <w:hyperlink r:id="rId31">
        <w:r>
          <w:rPr>
            <w:rStyle w:val="Hyperlink"/>
          </w:rPr>
          <w:t xml:space="preserve">[9]</w:t>
        </w:r>
      </w:hyperlink>
      <w:r>
        <w:rPr>
          <w:rFonts w:hint="eastAsia"/>
        </w:rPr>
        <w:t xml:space="preserve">。同时，推理过程中的</w:t>
      </w:r>
      <w:r>
        <w:rPr>
          <w:rFonts w:hint="eastAsia"/>
          <w:b/>
          <w:bCs/>
        </w:rPr>
        <w:t xml:space="preserve">加速方法</w:t>
      </w:r>
      <w:r>
        <w:rPr>
          <w:rFonts w:hint="eastAsia"/>
        </w:rPr>
        <w:t xml:space="preserve">也在迅速演进。例如，NVIDIA</w:t>
      </w:r>
      <w:r>
        <w:t xml:space="preserve"> </w:t>
      </w:r>
      <w:r>
        <w:rPr>
          <w:rFonts w:hint="eastAsia"/>
        </w:rPr>
        <w:t xml:space="preserve">的</w:t>
      </w:r>
      <w:r>
        <w:t xml:space="preserve"> TensorRT-LLM </w:t>
      </w:r>
      <w:r>
        <w:rPr>
          <w:rFonts w:hint="eastAsia"/>
        </w:rPr>
        <w:t xml:space="preserve">平台通过流水线优化、Flash</w:t>
      </w:r>
      <w:r>
        <w:t xml:space="preserve"> Attention </w:t>
      </w:r>
      <w:r>
        <w:rPr>
          <w:rFonts w:hint="eastAsia"/>
        </w:rPr>
        <w:t xml:space="preserve">和并行采样等技术，将原本在基准方案上需要</w:t>
      </w:r>
      <w:r>
        <w:t xml:space="preserve"> 100ms </w:t>
      </w:r>
      <w:r>
        <w:rPr>
          <w:rFonts w:hint="eastAsia"/>
        </w:rPr>
        <w:t xml:space="preserve">完成的推理，在相同约束下实现了</w:t>
      </w:r>
      <w:r>
        <w:t xml:space="preserve"> 5 </w:t>
      </w:r>
      <w:r>
        <w:rPr>
          <w:rFonts w:hint="eastAsia"/>
        </w:rPr>
        <w:t xml:space="preserve">倍以上的吞吐提升</w:t>
      </w:r>
      <w:hyperlink r:id="rId32">
        <w:r>
          <w:rPr>
            <w:rStyle w:val="Hyperlink"/>
          </w:rPr>
          <w:t xml:space="preserve">[10]</w:t>
        </w:r>
      </w:hyperlink>
      <w:r>
        <w:rPr>
          <w:rFonts w:hint="eastAsia"/>
        </w:rPr>
        <w:t xml:space="preserve">。下图展示了利用优化框架后延迟和吞吐的对比：</w:t>
      </w:r>
    </w:p>
    <w:p>
      <w:pPr>
        <w:pStyle w:val="BodyText"/>
      </w:pPr>
      <w:r>
        <w:rPr>
          <w:rFonts w:hint="eastAsia"/>
          <w:i/>
          <w:iCs/>
        </w:rPr>
        <w:t xml:space="preserve">图：NVIDIA</w:t>
      </w:r>
      <w:r>
        <w:rPr>
          <w:i/>
          <w:iCs/>
        </w:rPr>
        <w:t xml:space="preserve"> TensorRT-LLM </w:t>
      </w:r>
      <w:r>
        <w:rPr>
          <w:rFonts w:hint="eastAsia"/>
          <w:i/>
          <w:iCs/>
        </w:rPr>
        <w:t xml:space="preserve">优化前后的延迟对比。改进后延迟显著降低（数据来源见</w:t>
      </w:r>
      <w:hyperlink r:id="rId33">
        <w:r>
          <w:rPr>
            <w:rStyle w:val="Hyperlink"/>
            <w:i/>
            <w:iCs/>
          </w:rPr>
          <w:t xml:space="preserve">[11]</w:t>
        </w:r>
      </w:hyperlink>
      <w:r>
        <w:rPr>
          <w:rFonts w:hint="eastAsia"/>
          <w:i/>
          <w:iCs/>
        </w:rPr>
        <w:t xml:space="preserve">）。</w:t>
      </w:r>
    </w:p>
    <w:p>
      <w:pPr>
        <w:pStyle w:val="BodyText"/>
      </w:pPr>
      <w:r>
        <w:rPr>
          <w:rFonts w:hint="eastAsia"/>
        </w:rPr>
        <w:t xml:space="preserve">除了框架优化，</w:t>
      </w:r>
      <w:r>
        <w:rPr>
          <w:rFonts w:hint="eastAsia"/>
          <w:b/>
          <w:bCs/>
        </w:rPr>
        <w:t xml:space="preserve">解码策略</w:t>
      </w:r>
      <w:r>
        <w:rPr>
          <w:rFonts w:hint="eastAsia"/>
        </w:rPr>
        <w:t xml:space="preserve">也不断改进。对比搜索（beam</w:t>
      </w:r>
      <w:r>
        <w:t xml:space="preserve"> </w:t>
      </w:r>
      <w:r>
        <w:rPr>
          <w:rFonts w:hint="eastAsia"/>
        </w:rPr>
        <w:t xml:space="preserve">search）、多</w:t>
      </w:r>
      <w:r>
        <w:t xml:space="preserve"> token </w:t>
      </w:r>
      <w:r>
        <w:rPr>
          <w:rFonts w:hint="eastAsia"/>
        </w:rPr>
        <w:t xml:space="preserve">预测等技术可以在一定程度上降低实时推理耗时。实际中，合理设置</w:t>
      </w:r>
      <w:r>
        <w:t xml:space="preserve"> beam </w:t>
      </w:r>
      <w:r>
        <w:rPr>
          <w:rFonts w:hint="eastAsia"/>
        </w:rPr>
        <w:t xml:space="preserve">宽度能有效提高召回准确率，不过也可能增加延迟，为此需要在效果和性能间权衡。下图为吞吐量对比：在固定延迟预算下，采用</w:t>
      </w:r>
      <w:r>
        <w:t xml:space="preserve"> TensorRT-LLM </w:t>
      </w:r>
      <w:r>
        <w:rPr>
          <w:rFonts w:hint="eastAsia"/>
        </w:rPr>
        <w:t xml:space="preserve">推理使每秒查询数（QPS）提高了</w:t>
      </w:r>
      <w:r>
        <w:t xml:space="preserve"> 5 </w:t>
      </w:r>
      <w:r>
        <w:rPr>
          <w:rFonts w:hint="eastAsia"/>
        </w:rPr>
        <w:t xml:space="preserve">倍以上</w:t>
      </w:r>
      <w:hyperlink r:id="rId33">
        <w:r>
          <w:rPr>
            <w:rStyle w:val="Hyperlink"/>
          </w:rPr>
          <w:t xml:space="preserve">[11]</w:t>
        </w:r>
      </w:hyperlink>
      <w:r>
        <w:t xml:space="preserve">。</w:t>
      </w:r>
    </w:p>
    <w:p>
      <w:pPr>
        <w:pStyle w:val="BodyText"/>
      </w:pPr>
      <w:r>
        <w:rPr>
          <w:rFonts w:hint="eastAsia"/>
          <w:i/>
          <w:iCs/>
        </w:rPr>
        <w:t xml:space="preserve">图：TensorRT-LLM</w:t>
      </w:r>
      <w:r>
        <w:rPr>
          <w:i/>
          <w:iCs/>
        </w:rPr>
        <w:t xml:space="preserve"> </w:t>
      </w:r>
      <w:r>
        <w:rPr>
          <w:rFonts w:hint="eastAsia"/>
          <w:i/>
          <w:iCs/>
        </w:rPr>
        <w:t xml:space="preserve">优化后吞吐量与基线方案的对比，吞吐提升显著</w:t>
      </w:r>
      <w:hyperlink r:id="rId33">
        <w:r>
          <w:rPr>
            <w:rStyle w:val="Hyperlink"/>
            <w:i/>
            <w:iCs/>
          </w:rPr>
          <w:t xml:space="preserve">[11]</w:t>
        </w:r>
      </w:hyperlink>
      <w:r>
        <w:rPr>
          <w:i/>
          <w:iCs/>
        </w:rPr>
        <w:t xml:space="preserve">。</w:t>
      </w:r>
    </w:p>
    <w:p>
      <w:pPr>
        <w:pStyle w:val="BodyText"/>
      </w:pPr>
      <w:r>
        <w:rPr>
          <w:rFonts w:hint="eastAsia"/>
        </w:rPr>
        <w:t xml:space="preserve">在</w:t>
      </w:r>
      <w:r>
        <w:rPr>
          <w:rFonts w:hint="eastAsia"/>
          <w:b/>
          <w:bCs/>
        </w:rPr>
        <w:t xml:space="preserve">线上链路覆盖</w:t>
      </w:r>
      <w:r>
        <w:rPr>
          <w:rFonts w:hint="eastAsia"/>
        </w:rPr>
        <w:t xml:space="preserve">方面，生成式推荐正逐渐打破传统多级过滤的结构。JD</w:t>
      </w:r>
      <w:r>
        <w:t xml:space="preserve"> </w:t>
      </w:r>
      <w:r>
        <w:rPr>
          <w:rFonts w:hint="eastAsia"/>
        </w:rPr>
        <w:t xml:space="preserve">的实践表明，生成式召回已经能与传统检索模块并行运行，并在推荐广告和搜索广告场景下同时部署。在推荐广告线上实验中，基于大模型的生成式召回显著提升了商品点击率和消费额；在搜索广告中，利用</w:t>
      </w:r>
      <w:r>
        <w:t xml:space="preserve"> LLM </w:t>
      </w:r>
      <w:r>
        <w:rPr>
          <w:rFonts w:hint="eastAsia"/>
        </w:rPr>
        <w:t xml:space="preserve">提升了对长尾查询的理解能力，同样带来了点击率和消费增长（提升了几个百分点）</w:t>
      </w:r>
      <w:hyperlink r:id="rId29">
        <w:r>
          <w:rPr>
            <w:rStyle w:val="Hyperlink"/>
          </w:rPr>
          <w:t xml:space="preserve">[8]</w:t>
        </w:r>
      </w:hyperlink>
      <w:r>
        <w:rPr>
          <w:rFonts w:hint="eastAsia"/>
        </w:rPr>
        <w:t xml:space="preserve">。未来，可进一步考虑将稀疏模型与大模型联合推理，例如先用经典的索引召回，再用大模型精细排布，以兼顾效率与精度。</w:t>
      </w:r>
    </w:p>
    <w:bookmarkEnd w:id="34"/>
    <w:bookmarkStart w:id="37" w:name="探索性方向与未来趋势"/>
    <w:p>
      <w:pPr>
        <w:pStyle w:val="Heading2"/>
      </w:pPr>
      <w:r>
        <w:rPr>
          <w:rFonts w:hint="eastAsia"/>
        </w:rPr>
        <w:t xml:space="preserve">探索性方向与未来趋势</w:t>
      </w:r>
    </w:p>
    <w:p>
      <w:pPr>
        <w:pStyle w:val="FirstParagraph"/>
      </w:pPr>
      <w:r>
        <w:rPr>
          <w:rFonts w:hint="eastAsia"/>
        </w:rPr>
        <w:t xml:space="preserve">面向未来，大模型在推荐领域有多种前沿方向值得探索。一是</w:t>
      </w:r>
      <w:r>
        <w:rPr>
          <w:rFonts w:hint="eastAsia"/>
          <w:b/>
          <w:bCs/>
        </w:rPr>
        <w:t xml:space="preserve">多智能体协同推荐</w:t>
      </w:r>
      <w:r>
        <w:rPr>
          <w:rFonts w:hint="eastAsia"/>
        </w:rPr>
        <w:t xml:space="preserve">，即让多个专门的模型/代理协作完成推荐任务。最近的研究如</w:t>
      </w:r>
      <w:r>
        <w:t xml:space="preserve"> MACRec </w:t>
      </w:r>
      <w:r>
        <w:rPr>
          <w:rFonts w:hint="eastAsia"/>
        </w:rPr>
        <w:t xml:space="preserve">提出通过引入“管理者”、“用户分析者”、“搜索者”等多种角色，让不同</w:t>
      </w:r>
      <w:r>
        <w:t xml:space="preserve"> agent </w:t>
      </w:r>
      <w:r>
        <w:rPr>
          <w:rFonts w:hint="eastAsia"/>
        </w:rPr>
        <w:t xml:space="preserve">协作来解决推荐问题</w:t>
      </w:r>
      <w:hyperlink r:id="rId35">
        <w:r>
          <w:rPr>
            <w:rStyle w:val="Hyperlink"/>
          </w:rPr>
          <w:t xml:space="preserve">[12]</w:t>
        </w:r>
      </w:hyperlink>
      <w:r>
        <w:rPr>
          <w:rFonts w:hint="eastAsia"/>
        </w:rPr>
        <w:t xml:space="preserve">。这种方法有望将推荐分工更加细化，实现更灵活的系统设计。二是引入</w:t>
      </w:r>
      <w:r>
        <w:rPr>
          <w:rFonts w:hint="eastAsia"/>
          <w:b/>
          <w:bCs/>
        </w:rPr>
        <w:t xml:space="preserve">推理能力和链式思维</w:t>
      </w:r>
      <w:r>
        <w:rPr>
          <w:rFonts w:hint="eastAsia"/>
        </w:rPr>
        <w:t xml:space="preserve">。目前</w:t>
      </w:r>
      <w:r>
        <w:t xml:space="preserve"> LLM </w:t>
      </w:r>
      <w:r>
        <w:rPr>
          <w:rFonts w:hint="eastAsia"/>
        </w:rPr>
        <w:t xml:space="preserve">已表现出强大的归纳推理能力，在推荐中可通过特殊的提示或模型结构让大模型生成可解释的推荐理由，或在生成过程中采用分步推理，以改善推荐可信度。三是</w:t>
      </w:r>
      <w:r>
        <w:rPr>
          <w:rFonts w:hint="eastAsia"/>
          <w:b/>
          <w:bCs/>
        </w:rPr>
        <w:t xml:space="preserve">工具调用与检索增强生成（RAG）</w:t>
      </w:r>
      <w:r>
        <w:rPr>
          <w:rFonts w:hint="eastAsia"/>
        </w:rPr>
        <w:t xml:space="preserve">。可让大模型在推荐过程中主动查询知识库、外部数据库或调用插件来获得最新信息，例如调用搜索接口获取热点新闻，再结合个性化历史给出推荐。四是</w:t>
      </w:r>
      <w:r>
        <w:rPr>
          <w:rFonts w:hint="eastAsia"/>
          <w:b/>
          <w:bCs/>
        </w:rPr>
        <w:t xml:space="preserve">全模态生成和沉浸式推荐</w:t>
      </w:r>
      <w:r>
        <w:rPr>
          <w:rFonts w:hint="eastAsia"/>
        </w:rPr>
        <w:t xml:space="preserve">。随着</w:t>
      </w:r>
      <w:r>
        <w:t xml:space="preserve"> AR/VR </w:t>
      </w:r>
      <w:r>
        <w:rPr>
          <w:rFonts w:hint="eastAsia"/>
        </w:rPr>
        <w:t xml:space="preserve">技术的发展，未来推荐可能不再局限于列表或卡片式，而是生成沉浸式的交互式内容（如虚拟购物场景、3D</w:t>
      </w:r>
      <w:r>
        <w:t xml:space="preserve"> </w:t>
      </w:r>
      <w:r>
        <w:rPr>
          <w:rFonts w:hint="eastAsia"/>
        </w:rPr>
        <w:t xml:space="preserve">商品展示等），提供身临其境的体验。大模型具备生成不同模态内容的潜力，这一方向或能为用户带来更丰富的推荐体验。</w:t>
      </w:r>
    </w:p>
    <w:p>
      <w:pPr>
        <w:pStyle w:val="BodyText"/>
      </w:pPr>
      <w:r>
        <w:rPr>
          <w:rFonts w:hint="eastAsia"/>
          <w:b/>
          <w:bCs/>
        </w:rPr>
        <w:t xml:space="preserve">参考文献：</w:t>
      </w:r>
      <w:r>
        <w:t xml:space="preserve"> </w:t>
      </w:r>
      <w:r>
        <w:rPr>
          <w:rFonts w:hint="eastAsia"/>
        </w:rPr>
        <w:t xml:space="preserve">本文论述引用了多篇来自工业界的最新研究与实践报告，如</w:t>
      </w:r>
      <w:r>
        <w:t xml:space="preserve"> OneRec、ExFM、Tiger </w:t>
      </w:r>
      <w:r>
        <w:rPr>
          <w:rFonts w:hint="eastAsia"/>
        </w:rPr>
        <w:t xml:space="preserve">等</w:t>
      </w:r>
      <w:hyperlink r:id="rId21">
        <w:r>
          <w:rPr>
            <w:rStyle w:val="Hyperlink"/>
          </w:rPr>
          <w:t xml:space="preserve">[1]</w:t>
        </w:r>
      </w:hyperlink>
      <w:hyperlink r:id="rId28">
        <w:r>
          <w:rPr>
            <w:rStyle w:val="Hyperlink"/>
          </w:rPr>
          <w:t xml:space="preserve">[7]</w:t>
        </w:r>
      </w:hyperlink>
      <w:hyperlink r:id="rId29">
        <w:r>
          <w:rPr>
            <w:rStyle w:val="Hyperlink"/>
          </w:rPr>
          <w:t xml:space="preserve">[8]</w:t>
        </w:r>
      </w:hyperlink>
      <w:r>
        <w:rPr>
          <w:rFonts w:hint="eastAsia"/>
        </w:rPr>
        <w:t xml:space="preserve">。其中多项工作已在生产环境中通过</w:t>
      </w:r>
      <w:r>
        <w:t xml:space="preserve"> A/B </w:t>
      </w:r>
      <w:r>
        <w:rPr>
          <w:rFonts w:hint="eastAsia"/>
        </w:rPr>
        <w:t xml:space="preserve">测试验证了效果，如</w:t>
      </w:r>
      <w:r>
        <w:t xml:space="preserve"> Kuaishou </w:t>
      </w:r>
      <w:r>
        <w:rPr>
          <w:rFonts w:hint="eastAsia"/>
        </w:rPr>
        <w:t xml:space="preserve">和京东的线上实验结果</w:t>
      </w:r>
      <w:hyperlink r:id="rId36">
        <w:r>
          <w:rPr>
            <w:rStyle w:val="Hyperlink"/>
          </w:rPr>
          <w:t xml:space="preserve">[13]</w:t>
        </w:r>
      </w:hyperlink>
      <w:hyperlink r:id="rId29">
        <w:r>
          <w:rPr>
            <w:rStyle w:val="Hyperlink"/>
          </w:rPr>
          <w:t xml:space="preserve">[8]</w:t>
        </w:r>
      </w:hyperlink>
      <w:r>
        <w:rPr>
          <w:rFonts w:hint="eastAsia"/>
        </w:rPr>
        <w:t xml:space="preserve">。未来规划部分结合了学术界的思路和实践经验，例如多智能体推荐框架</w:t>
      </w:r>
      <w:hyperlink r:id="rId35">
        <w:r>
          <w:rPr>
            <w:rStyle w:val="Hyperlink"/>
          </w:rPr>
          <w:t xml:space="preserve">[12]</w:t>
        </w:r>
      </w:hyperlink>
      <w:r>
        <w:rPr>
          <w:rFonts w:hint="eastAsia"/>
        </w:rPr>
        <w:t xml:space="preserve">等，为产业界应用提供了有益参考。</w:t>
      </w:r>
    </w:p>
    <w:bookmarkEnd w:id="37"/>
    <w:bookmarkEnd w:id="38"/>
    <w:bookmarkEnd w:id="39"/>
    <w:p>
      <w:r>
        <w:pict>
          <v:rect style="width:0;height:1.5pt" o:hralign="center" o:hrstd="t" o:hr="t"/>
        </w:pict>
      </w:r>
    </w:p>
    <w:bookmarkStart w:id="48"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hyperlink r:id="rId32">
        <w:r>
          <w:rPr>
            <w:rStyle w:val="Hyperlink"/>
          </w:rPr>
          <w:t xml:space="preserve">[10]</w:t>
        </w:r>
      </w:hyperlink>
      <w:r>
        <w:t xml:space="preserve"> </w:t>
      </w:r>
      <w:hyperlink r:id="rId36">
        <w:r>
          <w:rPr>
            <w:rStyle w:val="Hyperlink"/>
          </w:rPr>
          <w:t xml:space="preserve">[13]</w:t>
        </w:r>
      </w:hyperlink>
      <w:r>
        <w:t xml:space="preserve"> </w:t>
      </w:r>
      <w:r>
        <w:t xml:space="preserve">[2506.13695] OneRec Technical Report</w:t>
      </w:r>
    </w:p>
    <w:p>
      <w:pPr>
        <w:pStyle w:val="BodyText"/>
      </w:pPr>
      <w:hyperlink r:id="rId40">
        <w:r>
          <w:rPr>
            <w:rStyle w:val="Hyperlink"/>
          </w:rPr>
          <w:t xml:space="preserve">https://ar5iv.labs.arxiv.org/html/2506.13695v1</w:t>
        </w:r>
      </w:hyperlink>
    </w:p>
    <w:p>
      <w:pPr>
        <w:pStyle w:val="BodyText"/>
      </w:pPr>
      <w:hyperlink r:id="rId22">
        <w:r>
          <w:rPr>
            <w:rStyle w:val="Hyperlink"/>
          </w:rPr>
          <w:t xml:space="preserve">[2]</w:t>
        </w:r>
      </w:hyperlink>
      <w:r>
        <w:t xml:space="preserve"> </w:t>
      </w:r>
      <w:r>
        <w:t xml:space="preserve">[2305.05065] Recommender Systems with Generative Retrieval</w:t>
      </w:r>
    </w:p>
    <w:p>
      <w:pPr>
        <w:pStyle w:val="BodyText"/>
      </w:pPr>
      <w:hyperlink r:id="rId41">
        <w:r>
          <w:rPr>
            <w:rStyle w:val="Hyperlink"/>
          </w:rPr>
          <w:t xml:space="preserve">https://ar5iv.labs.arxiv.org/html/2305.05065</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[2402.17152] Actions Speak Louder than Words: Trillion-Parameter Sequential Transducers for Generative Recommendations</w:t>
      </w:r>
    </w:p>
    <w:p>
      <w:pPr>
        <w:pStyle w:val="BodyText"/>
      </w:pPr>
      <w:hyperlink r:id="rId42">
        <w:r>
          <w:rPr>
            <w:rStyle w:val="Hyperlink"/>
          </w:rPr>
          <w:t xml:space="preserve">https://ar5iv.labs.arxiv.org/html/2402.17152</w:t>
        </w:r>
      </w:hyperlink>
    </w:p>
    <w:p>
      <w:pPr>
        <w:pStyle w:val="BodyText"/>
      </w:pPr>
      <w:hyperlink r:id="rId25">
        <w:r>
          <w:rPr>
            <w:rStyle w:val="Hyperlink"/>
          </w:rPr>
          <w:t xml:space="preserve">[5]</w:t>
        </w:r>
      </w:hyperlink>
      <w:r>
        <w:t xml:space="preserve"> </w:t>
      </w:r>
      <w:r>
        <w:t xml:space="preserve"> </w:t>
      </w:r>
      <w:r>
        <w:t xml:space="preserve">RecSys 2024 - Accepted Contributions - RecSys – RecSys</w:t>
      </w:r>
      <w:r>
        <w:t xml:space="preserve"> </w:t>
      </w:r>
    </w:p>
    <w:p>
      <w:pPr>
        <w:pStyle w:val="BodyText"/>
      </w:pPr>
      <w:hyperlink r:id="rId43">
        <w:r>
          <w:rPr>
            <w:rStyle w:val="Hyperlink"/>
          </w:rPr>
          <w:t xml:space="preserve">https://recsys.acm.org/recsys24/accepted-contributions/</w:t>
        </w:r>
      </w:hyperlink>
    </w:p>
    <w:p>
      <w:pPr>
        <w:pStyle w:val="BodyText"/>
      </w:pPr>
      <w:hyperlink r:id="rId28">
        <w:r>
          <w:rPr>
            <w:rStyle w:val="Hyperlink"/>
          </w:rPr>
          <w:t xml:space="preserve">[7]</w:t>
        </w:r>
      </w:hyperlink>
      <w:r>
        <w:t xml:space="preserve"> </w:t>
      </w:r>
      <w:r>
        <w:t xml:space="preserve">[2502.17494] External Large Foundation Model: How to Efficiently Serve Trillions of Parameters for Online Ads Recommendation</w:t>
      </w:r>
    </w:p>
    <w:p>
      <w:pPr>
        <w:pStyle w:val="BodyText"/>
      </w:pPr>
      <w:hyperlink r:id="rId44">
        <w:r>
          <w:rPr>
            <w:rStyle w:val="Hyperlink"/>
          </w:rPr>
          <w:t xml:space="preserve">https://ar5iv.labs.arxiv.org/html/2502.17494v7</w:t>
        </w:r>
      </w:hyperlink>
    </w:p>
    <w:p>
      <w:pPr>
        <w:pStyle w:val="BodyText"/>
      </w:pPr>
      <w:hyperlink r:id="rId29">
        <w:r>
          <w:rPr>
            <w:rStyle w:val="Hyperlink"/>
          </w:rPr>
          <w:t xml:space="preserve">[8]</w:t>
        </w:r>
      </w:hyperlink>
      <w:r>
        <w:t xml:space="preserve"> </w:t>
      </w:r>
      <w:hyperlink r:id="rId33">
        <w:r>
          <w:rPr>
            <w:rStyle w:val="Hyperlink"/>
          </w:rPr>
          <w:t xml:space="preserve">[11]</w:t>
        </w:r>
      </w:hyperlink>
      <w:r>
        <w:t xml:space="preserve"> </w:t>
      </w:r>
      <w:r>
        <w:t xml:space="preserve">NVIDIA TensorRT-LLM </w:t>
      </w:r>
      <w:r>
        <w:rPr>
          <w:rFonts w:hint="eastAsia"/>
        </w:rPr>
        <w:t xml:space="preserve">在推荐广告及搜索广告的生成式召回的加速实践</w:t>
      </w:r>
      <w:r>
        <w:t xml:space="preserve"> - NVIDIA </w:t>
      </w:r>
      <w:r>
        <w:rPr>
          <w:rFonts w:hint="eastAsia"/>
        </w:rPr>
        <w:t xml:space="preserve">技术博客</w:t>
      </w:r>
    </w:p>
    <w:p>
      <w:pPr>
        <w:pStyle w:val="BodyText"/>
      </w:pPr>
      <w:hyperlink r:id="rId45">
        <w:r>
          <w:rPr>
            <w:rStyle w:val="Hyperlink"/>
          </w:rPr>
          <w:t xml:space="preserve">https://developer.nvidia.com/zh-cn/blog/nvidia-tensorrt-llm-ad-generation/</w:t>
        </w:r>
      </w:hyperlink>
    </w:p>
    <w:p>
      <w:pPr>
        <w:pStyle w:val="BodyText"/>
      </w:pPr>
      <w:hyperlink r:id="rId31">
        <w:r>
          <w:rPr>
            <w:rStyle w:val="Hyperlink"/>
          </w:rPr>
          <w:t xml:space="preserve">[9]</w:t>
        </w:r>
      </w:hyperlink>
      <w:r>
        <w:t xml:space="preserve"> </w:t>
      </w:r>
      <w:r>
        <w:t xml:space="preserve">[2507.00715] EARN: Efficient Inference Acceleration for LLM-based Generative Recommendation by Register Tokens</w:t>
      </w:r>
    </w:p>
    <w:p>
      <w:pPr>
        <w:pStyle w:val="BodyText"/>
      </w:pPr>
      <w:hyperlink r:id="rId46">
        <w:r>
          <w:rPr>
            <w:rStyle w:val="Hyperlink"/>
          </w:rPr>
          <w:t xml:space="preserve">https://arxiv.org/abs/2507.00715</w:t>
        </w:r>
      </w:hyperlink>
    </w:p>
    <w:p>
      <w:pPr>
        <w:pStyle w:val="BodyText"/>
      </w:pPr>
      <w:hyperlink r:id="rId35">
        <w:r>
          <w:rPr>
            <w:rStyle w:val="Hyperlink"/>
          </w:rPr>
          <w:t xml:space="preserve">[12]</w:t>
        </w:r>
      </w:hyperlink>
      <w:r>
        <w:t xml:space="preserve"> </w:t>
      </w:r>
      <w:r>
        <w:t xml:space="preserve">[2402.15235] MACRec: a Multi-Agent Collaboration Framework for Recommendation</w:t>
      </w:r>
    </w:p>
    <w:p>
      <w:pPr>
        <w:pStyle w:val="BodyText"/>
      </w:pPr>
      <w:hyperlink r:id="rId47">
        <w:r>
          <w:rPr>
            <w:rStyle w:val="Hyperlink"/>
          </w:rPr>
          <w:t xml:space="preserve">https://arxiv.org/abs/2402.15235</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r5iv.labs.arxiv.org/html/2305.05065" TargetMode="External" /><Relationship Type="http://schemas.openxmlformats.org/officeDocument/2006/relationships/hyperlink" Id="rId22" Target="https://ar5iv.labs.arxiv.org/html/2305.05065#:~:text=refer%20to%20our%20method%20as,Transformer%20model%20on%20the%20sequential" TargetMode="External" /><Relationship Type="http://schemas.openxmlformats.org/officeDocument/2006/relationships/hyperlink" Id="rId42" Target="https://ar5iv.labs.arxiv.org/html/2402.17152" TargetMode="External" /><Relationship Type="http://schemas.openxmlformats.org/officeDocument/2006/relationships/hyperlink" Id="rId23" Target="https://ar5iv.labs.arxiv.org/html/2402.17152#:~:text=Our%20key%20insights%20are%2C%20a,Due%20to" TargetMode="External" /><Relationship Type="http://schemas.openxmlformats.org/officeDocument/2006/relationships/hyperlink" Id="rId24" Target="https://ar5iv.labs.arxiv.org/html/2402.17152#:~:text=high%20cardinality%2C%20non,More%20importantly" TargetMode="External" /><Relationship Type="http://schemas.openxmlformats.org/officeDocument/2006/relationships/hyperlink" Id="rId44" Target="https://ar5iv.labs.arxiv.org/html/2502.17494v7" TargetMode="External" /><Relationship Type="http://schemas.openxmlformats.org/officeDocument/2006/relationships/hyperlink" Id="rId28" Target="https://ar5iv.labs.arxiv.org/html/2502.17494v7#:~:text=In%20light%20of%20the%20above,Foundation%20Model%20that%20can%20serve" TargetMode="External" /><Relationship Type="http://schemas.openxmlformats.org/officeDocument/2006/relationships/hyperlink" Id="rId40" Target="https://ar5iv.labs.arxiv.org/html/2506.13695v1" TargetMode="External" /><Relationship Type="http://schemas.openxmlformats.org/officeDocument/2006/relationships/hyperlink" Id="rId32" Target="https://ar5iv.labs.arxiv.org/html/2506.13695v1#:~:text=Infrastructure%20and%20Efficiency%20We%20utilize,we%20achieve%20a%205%20throughput" TargetMode="External" /><Relationship Type="http://schemas.openxmlformats.org/officeDocument/2006/relationships/hyperlink" Id="rId26" Target="https://ar5iv.labs.arxiv.org/html/2506.13695v1#:~:text=Mixture,framework%20to%20refine%20recommendations%20by" TargetMode="External" /><Relationship Type="http://schemas.openxmlformats.org/officeDocument/2006/relationships/hyperlink" Id="rId21" Target="https://ar5iv.labs.arxiv.org/html/2506.13695v1#:~:text=architecture.%20Built%20as%20an%20encoder,training%2C%20we%20develop%20a" TargetMode="External" /><Relationship Type="http://schemas.openxmlformats.org/officeDocument/2006/relationships/hyperlink" Id="rId36" Target="https://ar5iv.labs.arxiv.org/html/2506.13695v1#:~:text=statistically%20significant%20improvements%20of%20%2B0.54,with%20implementation%20details%20available%20in" TargetMode="External" /><Relationship Type="http://schemas.openxmlformats.org/officeDocument/2006/relationships/hyperlink" Id="rId47" Target="https://arxiv.org/abs/2402.15235" TargetMode="External" /><Relationship Type="http://schemas.openxmlformats.org/officeDocument/2006/relationships/hyperlink" Id="rId35" Target="https://arxiv.org/abs/2402.15235#:~:text=%3E%20Abstract%3ALLM,Analyst%2C%20Reflector%2C%20Searcher%2C%20and%20Task" TargetMode="External" /><Relationship Type="http://schemas.openxmlformats.org/officeDocument/2006/relationships/hyperlink" Id="rId46" Target="https://arxiv.org/abs/2507.00715" TargetMode="External" /><Relationship Type="http://schemas.openxmlformats.org/officeDocument/2006/relationships/hyperlink" Id="rId31" Target="https://arxiv.org/abs/2507.00715#:~:text=Extensive%20experiments%20on%20three%20datasets%2C,effectiveness%20gap%20in%20LLMRec%2C%20offering" TargetMode="External" /><Relationship Type="http://schemas.openxmlformats.org/officeDocument/2006/relationships/hyperlink" Id="rId45" Target="https://developer.nvidia.com/zh-cn/blog/nvidia-tensorrt-llm-ad-generation/" TargetMode="External" /><Relationship Type="http://schemas.openxmlformats.org/officeDocument/2006/relationships/hyperlink" Id="rId33" Target="https://developer.nvidia.com/zh-cn/blog/nvidia-tensorrt-llm-ad-generation/#:~:text=%E5%9C%A8%20NVIDIA%20GPU%C2%A0%C2%A0%E4%B8%8A%E8%BF%9B%E8%A1%8C%E7%9A%84%E6%B5%8B%E8%AF%95%E4%B8%AD%EF%BC%8C%E9%80%9A%E8%BF%87%E5%AF%B9%E6%AF%94%20TensorRT,LLM%20%E8%BF%9B%E8%A1%8C%E6%8E%A8%E7%90%86%EF%BC%8C%E5%85%B6%E5%90%9E%E5%90%90%E9%87%8F%E7%9B%B8%E8%BE%83%E4%BA%8Ebaseline%E6%8F%90%E5%8D%87%E4%BA%86%E4%BA%94%E5%80%8D%E4%BB%A5%E4%B8%8A%E3%80%82%E8%BF%99%E7%9B%B8%E5%BD%93%E4%BA%8E%E5%B0%86%E9%83%A8%E7%BD%B2%E6%88%90%E6%9C%AC%E9%99%8D%E8%87%B3%E5%8E%9F%E6%9D%A5%E7%9A%84%E4%BA%94%E5%88%86%E4%B9%8B%E4%B8%80%E3%80%82" TargetMode="External" /><Relationship Type="http://schemas.openxmlformats.org/officeDocument/2006/relationships/hyperlink" Id="rId29" Target="https://developer.nvidia.com/zh-cn/blog/nvidia-tensorrt-llm-ad-generation/#:~:text=%E7%9B%AE%E5%89%8D%EF%BC%8C%E7%94%9F%E6%88%90%E5%BC%8F%E5%8F%AC%E5%9B%9E%E4%B8%80%E6%9C%9F%E5%B7%B2%E5%9C%A8%E4%BA%AC%E4%B8%9C%E6%8E%A8%E8%8D%90%E5%B9%BF%E5%91%8A%E5%8F%8A%E6%90%9C%E7%B4%A2%E5%B9%BF%E5%91%8A%E7%AD%89%E4%B8%BB%E8%A6%81%E4%B8%9A%E5%8A%A1%E7%BA%BF%E6%88%90%E5%8A%9F%E5%AE%9E%E6%96%BD%E3%80%82%E5%9C%A8%E6%8E%A8%E8%8D%90%E5%B9%BF%E5%91%8A%E6%96%B9%E9%9D%A2%EF%BC%8C%E5%80%9F%E5%8A%A9%E7%94%9F%E6%88%90%E5%BC%8F%E6%A8%A1%E5%9E%8B%E7%9A%84%E5%8F%82%E6%95%B0%E8%A7%84%E6%A8%A1%E5%8F%8A%E8%AF%AD%E4%B9%89%E7%90%86%E8%A7%A3%E4%BC%98%E5%8A%BF%EF%BC%8CAB%20%E5%AE%9E%E9%AA%8C%E7%BB%93%E6%9E%9C%E6%98%BE%E7%A4%BA%E5%95%86%E5%93%81%E7%82%B9%E5%87%BB%E7%8E%87%E4%B8%8E%E6%B6%88%E8%B4%B9%E5%B8%A6%E6%9D%A5%E4%BA%86%E6%98%BE%E8%91%97%E7%9A%84%E6%8F%90%E5%8D%87%E3%80%82%E5%9C%A8%E6%90%9C%E7%B4%A2%E5%B9%BF%E5%91%8A%E6%96%B9%E9%9D%A2%EF%BC%8C%E9%80%9A%E8%BF%87%20LLM%20%E6%89%80%E5%85%B7%E5%A4%87%E7%9A%84%E8%AF%AD%E4%B9%89%E7%90%86%E8%A7%A3%E8%83%BD%E5%8A%9B%EF%BC%8C%E6%98%BE%E8%91%97%E6%8F%90%E5%8D%87%E4%BA%86%E5%AF%B9%E6%9F%A5%E8%AF%A2%E4%B8%8E%E5%95%86%E5%93%81%E7%9A%84%E8%AE%A4%E7%9F%A5%E8%83%BD%E5%8A%9B%EF%BC%8C%E7%89%B9%E5%88%AB%E6%98%AF%E5%9C%A8%E5%A4%84%E7%90%86%E6%90%9C%E7%B4%A2%E4%B8%AD%E7%9A%84%E9%95%BF%E5%B0%BE%E6%9F%A5%E8%AF%A2%E6%97%B6%EF%BC%8C%E5%A1%AB%E5%85%85%E7%8E%87%E6%9C%89%E6%98%8E%E6%98%BE%E6%8F%90%E5%8D%87%EF%BC%8CAB%20%E5%AE%9E%E9%AA%8C%E5%90%8C%E6%A0%B7%E5%8F%96%E5%BE%97%E4%BA%86%E7%82%B9%E5%87%BB%E7%8E%87%E4%B8%8E%E6%B6%88%E8%B4%B9%E5%87%A0%E4%B8%AA%E7%99%BE%E5%88%86%E7%82%B9%E7%9A%84%E6%94%B6%E7%9B%8A%E5%A2%9E%E9%95%BF%E3%80%82" TargetMode="External" /><Relationship Type="http://schemas.openxmlformats.org/officeDocument/2006/relationships/hyperlink" Id="rId43" Target="https://recsys.acm.org/recsys24/accepted-contributions/" TargetMode="External" /><Relationship Type="http://schemas.openxmlformats.org/officeDocument/2006/relationships/hyperlink" Id="rId25" Target="https://recsys.acm.org/recsys24/accepted-contributions/#:~:text=specific%20interest%20and%20behavioral%20interest,start%20scenarios" TargetMode="External" /></Relationships>
</file>

<file path=word/_rels/footnotes.xml.rels><?xml version="1.0" encoding="UTF-8"?><Relationships xmlns="http://schemas.openxmlformats.org/package/2006/relationships"><Relationship Type="http://schemas.openxmlformats.org/officeDocument/2006/relationships/hyperlink" Id="rId41" Target="https://ar5iv.labs.arxiv.org/html/2305.05065" TargetMode="External" /><Relationship Type="http://schemas.openxmlformats.org/officeDocument/2006/relationships/hyperlink" Id="rId22" Target="https://ar5iv.labs.arxiv.org/html/2305.05065#:~:text=refer%20to%20our%20method%20as,Transformer%20model%20on%20the%20sequential" TargetMode="External" /><Relationship Type="http://schemas.openxmlformats.org/officeDocument/2006/relationships/hyperlink" Id="rId42" Target="https://ar5iv.labs.arxiv.org/html/2402.17152" TargetMode="External" /><Relationship Type="http://schemas.openxmlformats.org/officeDocument/2006/relationships/hyperlink" Id="rId23" Target="https://ar5iv.labs.arxiv.org/html/2402.17152#:~:text=Our%20key%20insights%20are%2C%20a,Due%20to" TargetMode="External" /><Relationship Type="http://schemas.openxmlformats.org/officeDocument/2006/relationships/hyperlink" Id="rId24" Target="https://ar5iv.labs.arxiv.org/html/2402.17152#:~:text=high%20cardinality%2C%20non,More%20importantly" TargetMode="External" /><Relationship Type="http://schemas.openxmlformats.org/officeDocument/2006/relationships/hyperlink" Id="rId44" Target="https://ar5iv.labs.arxiv.org/html/2502.17494v7" TargetMode="External" /><Relationship Type="http://schemas.openxmlformats.org/officeDocument/2006/relationships/hyperlink" Id="rId28" Target="https://ar5iv.labs.arxiv.org/html/2502.17494v7#:~:text=In%20light%20of%20the%20above,Foundation%20Model%20that%20can%20serve" TargetMode="External" /><Relationship Type="http://schemas.openxmlformats.org/officeDocument/2006/relationships/hyperlink" Id="rId40" Target="https://ar5iv.labs.arxiv.org/html/2506.13695v1" TargetMode="External" /><Relationship Type="http://schemas.openxmlformats.org/officeDocument/2006/relationships/hyperlink" Id="rId32" Target="https://ar5iv.labs.arxiv.org/html/2506.13695v1#:~:text=Infrastructure%20and%20Efficiency%20We%20utilize,we%20achieve%20a%205%20throughput" TargetMode="External" /><Relationship Type="http://schemas.openxmlformats.org/officeDocument/2006/relationships/hyperlink" Id="rId26" Target="https://ar5iv.labs.arxiv.org/html/2506.13695v1#:~:text=Mixture,framework%20to%20refine%20recommendations%20by" TargetMode="External" /><Relationship Type="http://schemas.openxmlformats.org/officeDocument/2006/relationships/hyperlink" Id="rId21" Target="https://ar5iv.labs.arxiv.org/html/2506.13695v1#:~:text=architecture.%20Built%20as%20an%20encoder,training%2C%20we%20develop%20a" TargetMode="External" /><Relationship Type="http://schemas.openxmlformats.org/officeDocument/2006/relationships/hyperlink" Id="rId36" Target="https://ar5iv.labs.arxiv.org/html/2506.13695v1#:~:text=statistically%20significant%20improvements%20of%20%2B0.54,with%20implementation%20details%20available%20in" TargetMode="External" /><Relationship Type="http://schemas.openxmlformats.org/officeDocument/2006/relationships/hyperlink" Id="rId47" Target="https://arxiv.org/abs/2402.15235" TargetMode="External" /><Relationship Type="http://schemas.openxmlformats.org/officeDocument/2006/relationships/hyperlink" Id="rId35" Target="https://arxiv.org/abs/2402.15235#:~:text=%3E%20Abstract%3ALLM,Analyst%2C%20Reflector%2C%20Searcher%2C%20and%20Task" TargetMode="External" /><Relationship Type="http://schemas.openxmlformats.org/officeDocument/2006/relationships/hyperlink" Id="rId46" Target="https://arxiv.org/abs/2507.00715" TargetMode="External" /><Relationship Type="http://schemas.openxmlformats.org/officeDocument/2006/relationships/hyperlink" Id="rId31" Target="https://arxiv.org/abs/2507.00715#:~:text=Extensive%20experiments%20on%20three%20datasets%2C,effectiveness%20gap%20in%20LLMRec%2C%20offering" TargetMode="External" /><Relationship Type="http://schemas.openxmlformats.org/officeDocument/2006/relationships/hyperlink" Id="rId45" Target="https://developer.nvidia.com/zh-cn/blog/nvidia-tensorrt-llm-ad-generation/" TargetMode="External" /><Relationship Type="http://schemas.openxmlformats.org/officeDocument/2006/relationships/hyperlink" Id="rId33" Target="https://developer.nvidia.com/zh-cn/blog/nvidia-tensorrt-llm-ad-generation/#:~:text=%E5%9C%A8%20NVIDIA%20GPU%C2%A0%C2%A0%E4%B8%8A%E8%BF%9B%E8%A1%8C%E7%9A%84%E6%B5%8B%E8%AF%95%E4%B8%AD%EF%BC%8C%E9%80%9A%E8%BF%87%E5%AF%B9%E6%AF%94%20TensorRT,LLM%20%E8%BF%9B%E8%A1%8C%E6%8E%A8%E7%90%86%EF%BC%8C%E5%85%B6%E5%90%9E%E5%90%90%E9%87%8F%E7%9B%B8%E8%BE%83%E4%BA%8Ebaseline%E6%8F%90%E5%8D%87%E4%BA%86%E4%BA%94%E5%80%8D%E4%BB%A5%E4%B8%8A%E3%80%82%E8%BF%99%E7%9B%B8%E5%BD%93%E4%BA%8E%E5%B0%86%E9%83%A8%E7%BD%B2%E6%88%90%E6%9C%AC%E9%99%8D%E8%87%B3%E5%8E%9F%E6%9D%A5%E7%9A%84%E4%BA%94%E5%88%86%E4%B9%8B%E4%B8%80%E3%80%82" TargetMode="External" /><Relationship Type="http://schemas.openxmlformats.org/officeDocument/2006/relationships/hyperlink" Id="rId29" Target="https://developer.nvidia.com/zh-cn/blog/nvidia-tensorrt-llm-ad-generation/#:~:text=%E7%9B%AE%E5%89%8D%EF%BC%8C%E7%94%9F%E6%88%90%E5%BC%8F%E5%8F%AC%E5%9B%9E%E4%B8%80%E6%9C%9F%E5%B7%B2%E5%9C%A8%E4%BA%AC%E4%B8%9C%E6%8E%A8%E8%8D%90%E5%B9%BF%E5%91%8A%E5%8F%8A%E6%90%9C%E7%B4%A2%E5%B9%BF%E5%91%8A%E7%AD%89%E4%B8%BB%E8%A6%81%E4%B8%9A%E5%8A%A1%E7%BA%BF%E6%88%90%E5%8A%9F%E5%AE%9E%E6%96%BD%E3%80%82%E5%9C%A8%E6%8E%A8%E8%8D%90%E5%B9%BF%E5%91%8A%E6%96%B9%E9%9D%A2%EF%BC%8C%E5%80%9F%E5%8A%A9%E7%94%9F%E6%88%90%E5%BC%8F%E6%A8%A1%E5%9E%8B%E7%9A%84%E5%8F%82%E6%95%B0%E8%A7%84%E6%A8%A1%E5%8F%8A%E8%AF%AD%E4%B9%89%E7%90%86%E8%A7%A3%E4%BC%98%E5%8A%BF%EF%BC%8CAB%20%E5%AE%9E%E9%AA%8C%E7%BB%93%E6%9E%9C%E6%98%BE%E7%A4%BA%E5%95%86%E5%93%81%E7%82%B9%E5%87%BB%E7%8E%87%E4%B8%8E%E6%B6%88%E8%B4%B9%E5%B8%A6%E6%9D%A5%E4%BA%86%E6%98%BE%E8%91%97%E7%9A%84%E6%8F%90%E5%8D%87%E3%80%82%E5%9C%A8%E6%90%9C%E7%B4%A2%E5%B9%BF%E5%91%8A%E6%96%B9%E9%9D%A2%EF%BC%8C%E9%80%9A%E8%BF%87%20LLM%20%E6%89%80%E5%85%B7%E5%A4%87%E7%9A%84%E8%AF%AD%E4%B9%89%E7%90%86%E8%A7%A3%E8%83%BD%E5%8A%9B%EF%BC%8C%E6%98%BE%E8%91%97%E6%8F%90%E5%8D%87%E4%BA%86%E5%AF%B9%E6%9F%A5%E8%AF%A2%E4%B8%8E%E5%95%86%E5%93%81%E7%9A%84%E8%AE%A4%E7%9F%A5%E8%83%BD%E5%8A%9B%EF%BC%8C%E7%89%B9%E5%88%AB%E6%98%AF%E5%9C%A8%E5%A4%84%E7%90%86%E6%90%9C%E7%B4%A2%E4%B8%AD%E7%9A%84%E9%95%BF%E5%B0%BE%E6%9F%A5%E8%AF%A2%E6%97%B6%EF%BC%8C%E5%A1%AB%E5%85%85%E7%8E%87%E6%9C%89%E6%98%8E%E6%98%BE%E6%8F%90%E5%8D%87%EF%BC%8CAB%20%E5%AE%9E%E9%AA%8C%E5%90%8C%E6%A0%B7%E5%8F%96%E5%BE%97%E4%BA%86%E7%82%B9%E5%87%BB%E7%8E%87%E4%B8%8E%E6%B6%88%E8%B4%B9%E5%87%A0%E4%B8%AA%E7%99%BE%E5%88%86%E7%82%B9%E7%9A%84%E6%94%B6%E7%9B%8A%E5%A2%9E%E9%95%BF%E3%80%82" TargetMode="External" /><Relationship Type="http://schemas.openxmlformats.org/officeDocument/2006/relationships/hyperlink" Id="rId43" Target="https://recsys.acm.org/recsys24/accepted-contributions/" TargetMode="External" /><Relationship Type="http://schemas.openxmlformats.org/officeDocument/2006/relationships/hyperlink" Id="rId25" Target="https://recsys.acm.org/recsys24/accepted-contributions/#:~:text=specific%20interest%20and%20behavioral%20interest,start%20scenari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2025-08-13T16:45:35Z</dcterms:created>
  <dcterms:modified xsi:type="dcterms:W3CDTF">2025-08-13T16:45:35Z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