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D-H Key Exchange Experiment</w:t>
      </w:r>
    </w:p>
    <w:p>
      <w:r>
        <w:t>Prime number p: 101</w:t>
      </w:r>
    </w:p>
    <w:p>
      <w:r>
        <w:t>Primitive root g: 2</w:t>
      </w:r>
    </w:p>
    <w:p>
      <w:r>
        <w:t>A's private key: 5</w:t>
      </w:r>
    </w:p>
    <w:p>
      <w:r>
        <w:t>B's private key: 7</w:t>
      </w:r>
    </w:p>
    <w:p>
      <w:r>
        <w:t>A's public value: 32</w:t>
      </w:r>
    </w:p>
    <w:p>
      <w:r>
        <w:t>B's public value: 27</w:t>
      </w:r>
    </w:p>
    <w:p>
      <w:r>
        <w:t>A's computed shared secret: 39</w:t>
      </w:r>
    </w:p>
    <w:p>
      <w:r>
        <w:t>B's computed shared secret: 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