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utoSpaceDE w:val="0"/>
        <w:autoSpaceDN w:val="0"/>
        <w:spacing w:before="318" w:after="0" w:line="298" w:lineRule="exact"/>
        <w:ind w:left="0" w:right="0" w:firstLine="0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bookmarkStart w:id="0" w:name="_GoBack"/>
      <w:r>
        <w:rPr>
          <w:rFonts w:hint="eastAsia" w:ascii="仿宋" w:hAnsi="仿宋" w:eastAsia="仿宋" w:cs="仿宋"/>
          <w:b w:val="0"/>
          <w:bCs w:val="0"/>
          <w:i w:val="0"/>
          <w:color w:val="000000"/>
          <w:w w:val="98"/>
          <w:sz w:val="44"/>
          <w:szCs w:val="44"/>
        </w:rPr>
        <w:t>被执行人财产状况表</w:t>
      </w:r>
    </w:p>
    <w:bookmarkEnd w:id="0"/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申请执行人:{{申请执行人}}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姓名或名称:{{姓名或名称}}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地址及电话:{{地址及电话}}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被执行人:{{被执行人}}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姓名或名称:{{姓名或名称}}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地址及电话:{{地址及电话}}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内容包括:{{内容包括}}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提供可执行财产的线索，以及需要法院核实的情况:{{提供可执行财产的线索，以及需要法院核实的情况：}}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right"/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  <w:lang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申请执行人</w:t>
      </w: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  <w:lang w:val="en-US" w:eastAsia="zh-CN"/>
        </w:rPr>
        <w:t>: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Chars="0" w:right="0" w:rightChars="0"/>
        <w:jc w:val="left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bdr w:val="none" w:color="auto" w:sz="0" w:space="0"/>
        </w:rPr>
        <w:t>备 注:{{备 注}}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357A9"/>
    <w:rsid w:val="0FBB96B8"/>
    <w:rsid w:val="3B2357A9"/>
    <w:rsid w:val="3B7AD7E5"/>
    <w:rsid w:val="3BEFBE99"/>
    <w:rsid w:val="4FFCBC5C"/>
    <w:rsid w:val="5ABF600A"/>
    <w:rsid w:val="76E14460"/>
    <w:rsid w:val="7B3B1212"/>
    <w:rsid w:val="AFE75455"/>
    <w:rsid w:val="EA8B871E"/>
    <w:rsid w:val="EFBEF594"/>
    <w:rsid w:val="F3FBA8AF"/>
    <w:rsid w:val="F7DF3BD3"/>
    <w:rsid w:val="FD65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2026-04-02T11:07:00Z</dcterms:created>
  <dc:creator>胡靖曼</dc:creator>
  <cp:lastModifiedBy>快跪着叫鹏哥</cp:lastModifiedBy>
  <dcterms:modified xsi:type="dcterms:W3CDTF">2026-04-24T23:15:32Z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0FB144A3BD9844DDA02D7F94E1D522BD_11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