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房屋租赁合同</w:t>
      </w:r>
    </w:p>
    <w:p>
      <w:pPr>
        <w:pStyle w:val="MdParagraph"/>
      </w:pPr>
      <w:r>
        <w:t xml:space="preserve">甲方：李建国（出租方，以下简称"甲方"）</w:t>
      </w:r>
    </w:p>
    <w:p>
      <w:pPr>
        <w:pStyle w:val="MdSpace"/>
      </w:pPr>
    </w:p>
    <w:p>
      <w:pPr>
        <w:pStyle w:val="MdParagraph"/>
      </w:pPr>
      <w:r>
        <w:t xml:space="preserve">乙方：王晓芳（承租方，以下简称"乙方"）</w:t>
      </w:r>
    </w:p>
    <w:p>
      <w:pPr>
        <w:pStyle w:val="MdSpace"/>
      </w:pPr>
    </w:p>
    <w:p>
      <w:pPr>
        <w:pStyle w:val="MdParagraph"/>
      </w:pPr>
      <w:r>
        <w:t xml:space="preserve">甲乙双方就房屋租赁事宜，经友好协商，依据《中华人民共和国民法典》相关规定，订立本合同。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第一条 租赁房屋基本情况</w:t>
      </w:r>
    </w:p>
    <w:p>
      <w:pPr>
        <w:pStyle w:val="MdParagraph"/>
      </w:pPr>
      <w:r>
        <w:t xml:space="preserve">甲方将其所有的位于上海市浦东新区陆家嘴街道花园路28号202室的房屋（建筑面积约88平方米，两室一厅一卫）出租给乙方居住使用。乙方不得擅自改变房屋用途，不得在房屋内从事违法经营活动。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第二条 租赁期限</w:t>
      </w:r>
    </w:p>
    <w:p>
      <w:pPr>
        <w:pStyle w:val="MdParagraph"/>
      </w:pPr>
      <w:r>
        <w:t xml:space="preserve">租赁期限为两年，自2024年4月1日起至2026年3月31日止。租赁期满后，如乙方继续租住且甲方同意，双方可续签租赁合同；若乙方在租期届满前30日未提出续租要求，视为自动放弃续租权。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第三条 租金及支付方式</w:t>
      </w:r>
    </w:p>
    <w:p>
      <w:pPr>
        <w:pStyle w:val="MdParagraph"/>
      </w:pPr>
      <w:r>
        <w:t xml:space="preserve">月租金为人民币5500元，按季度预付，即每季度首日前5个工作日内支付当季租金人民币16500元。租金通过银行转账方式支付至甲方账户，转账凭证即为付款凭证。租金逾期超过7日，甲方有权按日加收滞纳金，滞纳金标准为逾期租金的千分之三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第四条 押金</w:t>
      </w:r>
    </w:p>
    <w:p>
      <w:pPr>
        <w:pStyle w:val="MdParagraph"/>
      </w:pPr>
      <w:r>
        <w:t xml:space="preserve">乙方于签署本合同时，向甲方支付押金人民币11000元（相当于两个月租金）。合同期满且乙方无损坏房屋或欠付租金的，甲方应于乙方腾退房屋后7个工作日内退还全部押金；如有损坏或欠款，甲方可从押金中扣除相应金额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第五条 房屋使用与维护</w:t>
      </w:r>
    </w:p>
    <w:p>
      <w:pPr>
        <w:pStyle w:val="MdParagraph"/>
      </w:pPr>
      <w:r>
        <w:t xml:space="preserve">乙方应合理使用房屋及配套设施，不得擅自改建、拆改房屋结构，不得在房屋内进行危险品存放。房屋正常使用损耗由甲方承担，乙方使用不当造成的损坏由乙方负责修复或赔偿。水、电、燃气费用及物业管理费由乙方按时缴纳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第六条 转租限制</w:t>
      </w:r>
    </w:p>
    <w:p>
      <w:pPr>
        <w:pStyle w:val="MdParagraph"/>
      </w:pPr>
      <w:r>
        <w:t xml:space="preserve">未经甲方书面同意，乙方不得将房屋转租或分租给第三方。乙方擅自转租的，甲方有权解除合同，并要求乙方承担违约金人民币10000元及由此造成的全部损失。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第七条 违约责任</w:t>
      </w:r>
    </w:p>
    <w:p>
      <w:pPr>
        <w:pStyle w:val="MdParagraph"/>
      </w:pPr>
      <w:r>
        <w:t xml:space="preserve">任何一方提前解除合同（不可抗力除外），应提前30日书面通知对方，并向守约方支付相当于两个月租金的违约金。乙方拒绝腾退房屋，甲方有权申请法院强制执行并向乙方追偿因此产生的全部费用。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第八条 争议解决</w:t>
      </w:r>
    </w:p>
    <w:p>
      <w:pPr>
        <w:pStyle w:val="MdParagraph"/>
      </w:pPr>
      <w:r>
        <w:t xml:space="preserve">本合同争议由双方友好协商解决；协商不成，提交上海市浦东新区人民法院诉讼解决，适用中华人民共和国法律。</w:t>
      </w:r>
    </w:p>
    <w:p>
      <w:pPr>
        <w:pStyle w:val="MdSpace"/>
      </w:pPr>
    </w:p>
    <w:p>
      <w:pPr>
        <w:pStyle w:val="MdParagraph"/>
      </w:pPr>
      <w:r>
        <w:t xml:space="preserve">签订日期：2024年4月1日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2026-04-18T06:05:36.337Z</dcterms:created>
  <dcterms:modified xsi:type="dcterms:W3CDTF">2026-04-18T06:05:36.337Z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