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CS5200 Spring 2018 Homework 5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Due Monday, April 23,2018, 11:59 PM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Xiongming Dai</w:t>
      </w:r>
    </w:p>
    <w:p>
      <w:pPr>
        <w:jc w:val="both"/>
      </w:pPr>
      <w:r>
        <w:drawing>
          <wp:inline distT="0" distB="0" distL="114300" distR="114300">
            <wp:extent cx="5269230" cy="129032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9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1770" cy="818515"/>
            <wp:effectExtent l="0" t="0" r="12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3675" cy="3307080"/>
            <wp:effectExtent l="0" t="0" r="146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68980" cy="26670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7325" cy="794385"/>
            <wp:effectExtent l="0" t="0" r="571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3185160" cy="304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1770" cy="1202690"/>
            <wp:effectExtent l="0" t="0" r="127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0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3124200" cy="304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660400"/>
            <wp:effectExtent l="0" t="0" r="190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39440" cy="304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859155"/>
            <wp:effectExtent l="0" t="0" r="1460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5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299460" cy="28194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171065"/>
            <wp:effectExtent l="0" t="0" r="381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869440"/>
            <wp:effectExtent l="0" t="0" r="190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617345"/>
            <wp:effectExtent l="0" t="0" r="14605" b="133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968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daixiongming</dc:creator>
  <cp:lastModifiedBy>未来不是梦</cp:lastModifiedBy>
  <dcterms:modified xsi:type="dcterms:W3CDTF">2018-04-12T15:26:28Z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