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p>
    <w:p>
      <w:pPr>
        <w:pStyle w:val="6"/>
        <w:spacing w:before="3"/>
      </w:pPr>
    </w:p>
    <w:p>
      <w:pPr>
        <w:spacing w:before="114"/>
        <w:ind w:left="825" w:right="0" w:firstLine="0"/>
        <w:jc w:val="left"/>
        <w:rPr>
          <w:b/>
          <w:sz w:val="28"/>
        </w:rPr>
      </w:pPr>
      <w:bookmarkStart w:id="0" w:name="_bookmark0"/>
      <w:bookmarkEnd w:id="0"/>
      <w:r>
        <w:rPr>
          <w:b/>
          <w:sz w:val="28"/>
        </w:rPr>
        <w:t xml:space="preserve">Deep Visual-Semantic Alignments </w:t>
      </w:r>
      <w:r>
        <w:rPr>
          <w:b/>
          <w:spacing w:val="-3"/>
          <w:sz w:val="28"/>
        </w:rPr>
        <w:t xml:space="preserve">for </w:t>
      </w:r>
      <w:r>
        <w:rPr>
          <w:b/>
          <w:sz w:val="28"/>
        </w:rPr>
        <w:t>Generating Image</w:t>
      </w:r>
      <w:r>
        <w:rPr>
          <w:b/>
          <w:spacing w:val="63"/>
          <w:sz w:val="28"/>
        </w:rPr>
        <w:t xml:space="preserve"> </w:t>
      </w:r>
      <w:r>
        <w:rPr>
          <w:b/>
          <w:sz w:val="28"/>
        </w:rPr>
        <w:t>Descriptions</w:t>
      </w:r>
    </w:p>
    <w:p>
      <w:pPr>
        <w:pStyle w:val="6"/>
        <w:spacing w:before="1"/>
        <w:rPr>
          <w:b/>
          <w:sz w:val="41"/>
        </w:rPr>
      </w:pPr>
    </w:p>
    <w:p>
      <w:pPr>
        <w:pStyle w:val="3"/>
        <w:tabs>
          <w:tab w:val="left" w:pos="5744"/>
        </w:tabs>
        <w:spacing w:before="0" w:after="0" w:line="242" w:lineRule="auto"/>
        <w:ind w:left="2467" w:right="2660" w:firstLine="969"/>
      </w:pPr>
      <w:r>
        <w:t>Andrej</w:t>
      </w:r>
      <w:r>
        <w:rPr>
          <w:spacing w:val="-4"/>
        </w:rPr>
        <w:t xml:space="preserve"> </w:t>
      </w:r>
      <w:r>
        <w:t>Karpathy</w:t>
      </w:r>
      <w:r>
        <w:tab/>
      </w:r>
      <w:r>
        <w:t>Li Fei-Fei Department of Computer Science, Stanford</w:t>
      </w:r>
      <w:r>
        <w:rPr>
          <w:spacing w:val="-33"/>
        </w:rPr>
        <w:t xml:space="preserve"> </w:t>
      </w:r>
      <w:r>
        <w:t>University</w:t>
      </w:r>
    </w:p>
    <w:p>
      <w:pPr>
        <w:spacing w:before="44"/>
        <w:ind w:left="2844" w:right="3037" w:firstLine="0"/>
        <w:jc w:val="center"/>
        <w:rPr>
          <w:rFonts w:ascii="Courier New"/>
          <w:sz w:val="18"/>
        </w:rPr>
      </w:pPr>
      <w:r>
        <w:rPr>
          <w:rFonts w:ascii="Verdana"/>
          <w:i/>
          <w:sz w:val="18"/>
        </w:rPr>
        <w:t>{</w:t>
      </w:r>
      <w:r>
        <w:rPr>
          <w:rFonts w:ascii="Courier New"/>
          <w:sz w:val="18"/>
        </w:rPr>
        <w:t>karpathy,feifeili</w:t>
      </w:r>
      <w:r>
        <w:rPr>
          <w:rFonts w:ascii="Verdana"/>
          <w:i/>
          <w:sz w:val="18"/>
        </w:rPr>
        <w:t>}</w:t>
      </w:r>
      <w:r>
        <w:rPr>
          <w:rFonts w:ascii="Courier New"/>
          <w:sz w:val="18"/>
        </w:rPr>
        <w:t>@cs.stanford.edu</w:t>
      </w:r>
    </w:p>
    <w:p>
      <w:pPr>
        <w:spacing w:after="0"/>
        <w:jc w:val="center"/>
        <w:rPr>
          <w:rFonts w:ascii="Courier New"/>
          <w:sz w:val="18"/>
        </w:rPr>
        <w:sectPr>
          <w:type w:val="continuous"/>
          <w:pgSz w:w="12240" w:h="15840"/>
          <w:pgMar w:top="1500" w:right="1020" w:bottom="280" w:left="880" w:header="720" w:footer="720" w:gutter="0"/>
        </w:sectPr>
      </w:pPr>
    </w:p>
    <w:p>
      <w:pPr>
        <w:pStyle w:val="6"/>
        <w:spacing w:before="3"/>
        <w:rPr>
          <w:rFonts w:ascii="Courier New"/>
          <w:sz w:val="30"/>
        </w:rPr>
      </w:pPr>
    </w:p>
    <w:p>
      <w:pPr>
        <w:pStyle w:val="2"/>
        <w:ind w:left="82" w:firstLine="0"/>
        <w:jc w:val="center"/>
      </w:pPr>
      <w:r>
        <w:t>Abstract</w:t>
      </w:r>
    </w:p>
    <w:p>
      <w:pPr>
        <w:pStyle w:val="6"/>
        <w:spacing w:before="4"/>
        <w:rPr>
          <w:b/>
          <w:sz w:val="32"/>
        </w:rPr>
      </w:pPr>
    </w:p>
    <w:p>
      <w:pPr>
        <w:spacing w:before="0" w:line="249" w:lineRule="auto"/>
        <w:ind w:left="122" w:right="38" w:firstLine="0"/>
        <w:jc w:val="both"/>
        <w:rPr>
          <w:i/>
          <w:sz w:val="20"/>
        </w:rPr>
      </w:pPr>
      <w:r>
        <w:rPr>
          <w:i/>
          <w:spacing w:val="-10"/>
          <w:sz w:val="20"/>
        </w:rPr>
        <w:t xml:space="preserve">We </w:t>
      </w:r>
      <w:r>
        <w:rPr>
          <w:i/>
          <w:sz w:val="20"/>
        </w:rPr>
        <w:t>present a model that generates natural language de- scriptions</w:t>
      </w:r>
      <w:r>
        <w:rPr>
          <w:i/>
          <w:spacing w:val="-11"/>
          <w:sz w:val="20"/>
        </w:rPr>
        <w:t xml:space="preserve"> </w:t>
      </w:r>
      <w:r>
        <w:rPr>
          <w:i/>
          <w:sz w:val="20"/>
        </w:rPr>
        <w:t>of</w:t>
      </w:r>
      <w:r>
        <w:rPr>
          <w:i/>
          <w:spacing w:val="-11"/>
          <w:sz w:val="20"/>
        </w:rPr>
        <w:t xml:space="preserve"> </w:t>
      </w:r>
      <w:r>
        <w:rPr>
          <w:i/>
          <w:sz w:val="20"/>
        </w:rPr>
        <w:t>images</w:t>
      </w:r>
      <w:r>
        <w:rPr>
          <w:i/>
          <w:spacing w:val="-10"/>
          <w:sz w:val="20"/>
        </w:rPr>
        <w:t xml:space="preserve"> </w:t>
      </w:r>
      <w:r>
        <w:rPr>
          <w:i/>
          <w:sz w:val="20"/>
        </w:rPr>
        <w:t>and</w:t>
      </w:r>
      <w:r>
        <w:rPr>
          <w:i/>
          <w:spacing w:val="-11"/>
          <w:sz w:val="20"/>
        </w:rPr>
        <w:t xml:space="preserve"> </w:t>
      </w:r>
      <w:r>
        <w:rPr>
          <w:i/>
          <w:sz w:val="20"/>
        </w:rPr>
        <w:t>their</w:t>
      </w:r>
      <w:r>
        <w:rPr>
          <w:i/>
          <w:spacing w:val="-10"/>
          <w:sz w:val="20"/>
        </w:rPr>
        <w:t xml:space="preserve"> </w:t>
      </w:r>
      <w:r>
        <w:rPr>
          <w:i/>
          <w:sz w:val="20"/>
        </w:rPr>
        <w:t>regions.</w:t>
      </w:r>
      <w:r>
        <w:rPr>
          <w:i/>
          <w:spacing w:val="1"/>
          <w:sz w:val="20"/>
        </w:rPr>
        <w:t xml:space="preserve"> </w:t>
      </w:r>
      <w:r>
        <w:rPr>
          <w:i/>
          <w:sz w:val="20"/>
        </w:rPr>
        <w:t>Our</w:t>
      </w:r>
      <w:r>
        <w:rPr>
          <w:i/>
          <w:spacing w:val="-10"/>
          <w:sz w:val="20"/>
        </w:rPr>
        <w:t xml:space="preserve"> </w:t>
      </w:r>
      <w:r>
        <w:rPr>
          <w:i/>
          <w:sz w:val="20"/>
        </w:rPr>
        <w:t>approach</w:t>
      </w:r>
      <w:r>
        <w:rPr>
          <w:i/>
          <w:spacing w:val="-11"/>
          <w:sz w:val="20"/>
        </w:rPr>
        <w:t xml:space="preserve"> </w:t>
      </w:r>
      <w:r>
        <w:rPr>
          <w:i/>
          <w:sz w:val="20"/>
        </w:rPr>
        <w:t xml:space="preserve">lever- ages datasets of images and their sentence descriptions to learn about the inter-modal correspondences between lan- guage and visual data. Our alignment model is based on a novel combination of Convolutional Neural Networks over image regions, bidirectional Recurrent Neural Networks over sentences, and a structured objective that aligns the two modalities through a multimodal embedding. </w:t>
      </w:r>
      <w:r>
        <w:rPr>
          <w:i/>
          <w:spacing w:val="-10"/>
          <w:sz w:val="20"/>
        </w:rPr>
        <w:t xml:space="preserve">We </w:t>
      </w:r>
      <w:r>
        <w:rPr>
          <w:i/>
          <w:sz w:val="20"/>
        </w:rPr>
        <w:t>then describe</w:t>
      </w:r>
      <w:r>
        <w:rPr>
          <w:i/>
          <w:spacing w:val="-8"/>
          <w:sz w:val="20"/>
        </w:rPr>
        <w:t xml:space="preserve"> </w:t>
      </w:r>
      <w:r>
        <w:rPr>
          <w:i/>
          <w:sz w:val="20"/>
        </w:rPr>
        <w:t>a</w:t>
      </w:r>
      <w:r>
        <w:rPr>
          <w:i/>
          <w:spacing w:val="-7"/>
          <w:sz w:val="20"/>
        </w:rPr>
        <w:t xml:space="preserve"> </w:t>
      </w:r>
      <w:r>
        <w:rPr>
          <w:i/>
          <w:sz w:val="20"/>
        </w:rPr>
        <w:t>Multimodal</w:t>
      </w:r>
      <w:r>
        <w:rPr>
          <w:i/>
          <w:spacing w:val="-7"/>
          <w:sz w:val="20"/>
        </w:rPr>
        <w:t xml:space="preserve"> </w:t>
      </w:r>
      <w:r>
        <w:rPr>
          <w:i/>
          <w:sz w:val="20"/>
        </w:rPr>
        <w:t>Recurrent</w:t>
      </w:r>
      <w:r>
        <w:rPr>
          <w:i/>
          <w:spacing w:val="-7"/>
          <w:sz w:val="20"/>
        </w:rPr>
        <w:t xml:space="preserve"> </w:t>
      </w:r>
      <w:r>
        <w:rPr>
          <w:i/>
          <w:sz w:val="20"/>
        </w:rPr>
        <w:t>Neural</w:t>
      </w:r>
      <w:r>
        <w:rPr>
          <w:i/>
          <w:spacing w:val="-8"/>
          <w:sz w:val="20"/>
        </w:rPr>
        <w:t xml:space="preserve"> </w:t>
      </w:r>
      <w:r>
        <w:rPr>
          <w:i/>
          <w:sz w:val="20"/>
        </w:rPr>
        <w:t>Network</w:t>
      </w:r>
      <w:r>
        <w:rPr>
          <w:i/>
          <w:spacing w:val="-7"/>
          <w:sz w:val="20"/>
        </w:rPr>
        <w:t xml:space="preserve"> </w:t>
      </w:r>
      <w:r>
        <w:rPr>
          <w:i/>
          <w:sz w:val="20"/>
        </w:rPr>
        <w:t xml:space="preserve">architec- ture that uses the inferred alignments to learn to generate novel descriptions of image regions. </w:t>
      </w:r>
      <w:r>
        <w:rPr>
          <w:i/>
          <w:spacing w:val="-10"/>
          <w:sz w:val="20"/>
        </w:rPr>
        <w:t xml:space="preserve">We </w:t>
      </w:r>
      <w:r>
        <w:rPr>
          <w:i/>
          <w:sz w:val="20"/>
        </w:rPr>
        <w:t xml:space="preserve">demonstrate that our alignment model produces state of the art results in </w:t>
      </w:r>
      <w:r>
        <w:rPr>
          <w:i/>
          <w:spacing w:val="-3"/>
          <w:sz w:val="20"/>
        </w:rPr>
        <w:t xml:space="preserve">re- </w:t>
      </w:r>
      <w:r>
        <w:rPr>
          <w:i/>
          <w:sz w:val="20"/>
        </w:rPr>
        <w:t xml:space="preserve">trieval experiments on Flickr8K, Flickr30K and MSCOCO datasets. </w:t>
      </w:r>
      <w:r>
        <w:rPr>
          <w:i/>
          <w:spacing w:val="-10"/>
          <w:sz w:val="20"/>
        </w:rPr>
        <w:t xml:space="preserve">We </w:t>
      </w:r>
      <w:r>
        <w:rPr>
          <w:i/>
          <w:sz w:val="20"/>
        </w:rPr>
        <w:t>then show that the generated descriptions sig- nificantly</w:t>
      </w:r>
      <w:r>
        <w:rPr>
          <w:i/>
          <w:spacing w:val="-16"/>
          <w:sz w:val="20"/>
        </w:rPr>
        <w:t xml:space="preserve"> </w:t>
      </w:r>
      <w:r>
        <w:rPr>
          <w:i/>
          <w:sz w:val="20"/>
        </w:rPr>
        <w:t>outperform</w:t>
      </w:r>
      <w:r>
        <w:rPr>
          <w:i/>
          <w:spacing w:val="-15"/>
          <w:sz w:val="20"/>
        </w:rPr>
        <w:t xml:space="preserve"> </w:t>
      </w:r>
      <w:r>
        <w:rPr>
          <w:i/>
          <w:sz w:val="20"/>
        </w:rPr>
        <w:t>retrieval</w:t>
      </w:r>
      <w:r>
        <w:rPr>
          <w:i/>
          <w:spacing w:val="-15"/>
          <w:sz w:val="20"/>
        </w:rPr>
        <w:t xml:space="preserve"> </w:t>
      </w:r>
      <w:r>
        <w:rPr>
          <w:i/>
          <w:sz w:val="20"/>
        </w:rPr>
        <w:t>baselines</w:t>
      </w:r>
      <w:r>
        <w:rPr>
          <w:i/>
          <w:spacing w:val="-15"/>
          <w:sz w:val="20"/>
        </w:rPr>
        <w:t xml:space="preserve"> </w:t>
      </w:r>
      <w:r>
        <w:rPr>
          <w:i/>
          <w:sz w:val="20"/>
        </w:rPr>
        <w:t>on</w:t>
      </w:r>
      <w:r>
        <w:rPr>
          <w:i/>
          <w:spacing w:val="-15"/>
          <w:sz w:val="20"/>
        </w:rPr>
        <w:t xml:space="preserve"> </w:t>
      </w:r>
      <w:r>
        <w:rPr>
          <w:i/>
          <w:sz w:val="20"/>
        </w:rPr>
        <w:t>both</w:t>
      </w:r>
      <w:r>
        <w:rPr>
          <w:i/>
          <w:spacing w:val="-15"/>
          <w:sz w:val="20"/>
        </w:rPr>
        <w:t xml:space="preserve"> </w:t>
      </w:r>
      <w:r>
        <w:rPr>
          <w:i/>
          <w:sz w:val="20"/>
        </w:rPr>
        <w:t>full</w:t>
      </w:r>
      <w:r>
        <w:rPr>
          <w:i/>
          <w:spacing w:val="-15"/>
          <w:sz w:val="20"/>
        </w:rPr>
        <w:t xml:space="preserve"> </w:t>
      </w:r>
      <w:r>
        <w:rPr>
          <w:i/>
          <w:sz w:val="20"/>
        </w:rPr>
        <w:t>images and on a new dataset of region-level</w:t>
      </w:r>
      <w:r>
        <w:rPr>
          <w:i/>
          <w:spacing w:val="-18"/>
          <w:sz w:val="20"/>
        </w:rPr>
        <w:t xml:space="preserve"> </w:t>
      </w:r>
      <w:r>
        <w:rPr>
          <w:i/>
          <w:sz w:val="20"/>
        </w:rPr>
        <w:t>annotations.</w:t>
      </w:r>
    </w:p>
    <w:p>
      <w:pPr>
        <w:pStyle w:val="6"/>
        <w:spacing w:before="9"/>
        <w:rPr>
          <w:i/>
          <w:sz w:val="25"/>
        </w:rPr>
      </w:pPr>
    </w:p>
    <w:p>
      <w:pPr>
        <w:pStyle w:val="2"/>
        <w:numPr>
          <w:ilvl w:val="0"/>
          <w:numId w:val="1"/>
        </w:numPr>
        <w:tabs>
          <w:tab w:val="left" w:pos="362"/>
        </w:tabs>
        <w:spacing w:before="0" w:after="0" w:line="240" w:lineRule="auto"/>
        <w:ind w:left="361" w:right="0" w:hanging="239"/>
        <w:jc w:val="both"/>
      </w:pPr>
      <w:r>
        <w:t>Introduction</w:t>
      </w:r>
    </w:p>
    <w:p>
      <w:pPr>
        <w:pStyle w:val="6"/>
        <w:spacing w:before="128" w:line="249" w:lineRule="auto"/>
        <w:ind w:left="122" w:right="38"/>
        <w:jc w:val="both"/>
      </w:pPr>
      <w:bookmarkStart w:id="1" w:name="OLE_LINK1"/>
      <w:r>
        <w:t>A quick glance at an image is sufficient for a human to point out and describe an immense amount of details about the visual scene [</w:t>
      </w:r>
      <w:r>
        <w:fldChar w:fldCharType="begin"/>
      </w:r>
      <w:r>
        <w:instrText xml:space="preserve"> HYPERLINK \l "_bookmark31" </w:instrText>
      </w:r>
      <w:r>
        <w:fldChar w:fldCharType="separate"/>
      </w:r>
      <w:r>
        <w:rPr>
          <w:color w:val="00FF00"/>
        </w:rPr>
        <w:t>14</w:t>
      </w:r>
      <w:r>
        <w:rPr>
          <w:color w:val="00FF00"/>
        </w:rPr>
        <w:fldChar w:fldCharType="end"/>
      </w:r>
      <w:r>
        <w:t xml:space="preserve">]. </w:t>
      </w:r>
      <w:r>
        <w:rPr>
          <w:spacing w:val="-3"/>
        </w:rPr>
        <w:t xml:space="preserve">However, </w:t>
      </w:r>
      <w:r>
        <w:t>this remarkable ability has proven</w:t>
      </w:r>
      <w:r>
        <w:rPr>
          <w:spacing w:val="-7"/>
        </w:rPr>
        <w:t xml:space="preserve"> </w:t>
      </w:r>
      <w:r>
        <w:t>to</w:t>
      </w:r>
      <w:r>
        <w:rPr>
          <w:spacing w:val="-7"/>
        </w:rPr>
        <w:t xml:space="preserve"> </w:t>
      </w:r>
      <w:r>
        <w:t>be</w:t>
      </w:r>
      <w:r>
        <w:rPr>
          <w:spacing w:val="-7"/>
        </w:rPr>
        <w:t xml:space="preserve"> </w:t>
      </w:r>
      <w:r>
        <w:t>an</w:t>
      </w:r>
      <w:r>
        <w:rPr>
          <w:spacing w:val="-7"/>
        </w:rPr>
        <w:t xml:space="preserve"> </w:t>
      </w:r>
      <w:r>
        <w:t>elusive</w:t>
      </w:r>
      <w:r>
        <w:rPr>
          <w:spacing w:val="-7"/>
        </w:rPr>
        <w:t xml:space="preserve"> </w:t>
      </w:r>
      <w:r>
        <w:t>task</w:t>
      </w:r>
      <w:r>
        <w:rPr>
          <w:spacing w:val="-7"/>
        </w:rPr>
        <w:t xml:space="preserve"> </w:t>
      </w:r>
      <w:r>
        <w:t>for</w:t>
      </w:r>
      <w:r>
        <w:rPr>
          <w:spacing w:val="-7"/>
        </w:rPr>
        <w:t xml:space="preserve"> </w:t>
      </w:r>
      <w:r>
        <w:t>our</w:t>
      </w:r>
      <w:r>
        <w:rPr>
          <w:spacing w:val="-7"/>
        </w:rPr>
        <w:t xml:space="preserve"> </w:t>
      </w:r>
      <w:r>
        <w:t>visual</w:t>
      </w:r>
      <w:r>
        <w:rPr>
          <w:spacing w:val="-7"/>
        </w:rPr>
        <w:t xml:space="preserve"> </w:t>
      </w:r>
      <w:r>
        <w:t>recognition</w:t>
      </w:r>
      <w:r>
        <w:rPr>
          <w:spacing w:val="-6"/>
        </w:rPr>
        <w:t xml:space="preserve"> </w:t>
      </w:r>
      <w:r>
        <w:t>mod- els. The majority of previous work in visual recognition has focused on labeling images with a fixed set of visual categories</w:t>
      </w:r>
      <w:r>
        <w:rPr>
          <w:spacing w:val="-9"/>
        </w:rPr>
        <w:t xml:space="preserve"> </w:t>
      </w:r>
      <w:r>
        <w:t>and</w:t>
      </w:r>
      <w:r>
        <w:rPr>
          <w:spacing w:val="-9"/>
        </w:rPr>
        <w:t xml:space="preserve"> </w:t>
      </w:r>
      <w:r>
        <w:t>great</w:t>
      </w:r>
      <w:r>
        <w:rPr>
          <w:spacing w:val="-9"/>
        </w:rPr>
        <w:t xml:space="preserve"> </w:t>
      </w:r>
      <w:r>
        <w:t>progress</w:t>
      </w:r>
      <w:r>
        <w:rPr>
          <w:spacing w:val="-9"/>
        </w:rPr>
        <w:t xml:space="preserve"> </w:t>
      </w:r>
      <w:r>
        <w:t>has</w:t>
      </w:r>
      <w:r>
        <w:rPr>
          <w:spacing w:val="-9"/>
        </w:rPr>
        <w:t xml:space="preserve"> </w:t>
      </w:r>
      <w:r>
        <w:t>been</w:t>
      </w:r>
      <w:r>
        <w:rPr>
          <w:spacing w:val="-9"/>
        </w:rPr>
        <w:t xml:space="preserve"> </w:t>
      </w:r>
      <w:r>
        <w:t>achieved</w:t>
      </w:r>
      <w:r>
        <w:rPr>
          <w:spacing w:val="-9"/>
        </w:rPr>
        <w:t xml:space="preserve"> </w:t>
      </w:r>
      <w:r>
        <w:t>in</w:t>
      </w:r>
      <w:r>
        <w:rPr>
          <w:spacing w:val="-9"/>
        </w:rPr>
        <w:t xml:space="preserve"> </w:t>
      </w:r>
      <w:r>
        <w:t>these</w:t>
      </w:r>
      <w:r>
        <w:rPr>
          <w:spacing w:val="-9"/>
        </w:rPr>
        <w:t xml:space="preserve"> </w:t>
      </w:r>
      <w:r>
        <w:t>en- deavors [</w:t>
      </w:r>
      <w:r>
        <w:fldChar w:fldCharType="begin"/>
      </w:r>
      <w:r>
        <w:instrText xml:space="preserve"> HYPERLINK \l "_bookmark64" </w:instrText>
      </w:r>
      <w:r>
        <w:fldChar w:fldCharType="separate"/>
      </w:r>
      <w:r>
        <w:rPr>
          <w:color w:val="00FF00"/>
        </w:rPr>
        <w:t>45</w:t>
      </w:r>
      <w:r>
        <w:rPr>
          <w:color w:val="00FF00"/>
        </w:rPr>
        <w:fldChar w:fldCharType="end"/>
      </w:r>
      <w:r>
        <w:t>,</w:t>
      </w:r>
      <w:r>
        <w:fldChar w:fldCharType="begin"/>
      </w:r>
      <w:r>
        <w:instrText xml:space="preserve"> HYPERLINK \l "_bookmark28" </w:instrText>
      </w:r>
      <w:r>
        <w:fldChar w:fldCharType="separate"/>
      </w:r>
      <w:r>
        <w:rPr>
          <w:color w:val="00FF00"/>
        </w:rPr>
        <w:t>11</w:t>
      </w:r>
      <w:r>
        <w:rPr>
          <w:color w:val="00FF00"/>
        </w:rPr>
        <w:fldChar w:fldCharType="end"/>
      </w:r>
      <w:r>
        <w:t xml:space="preserve">]. </w:t>
      </w:r>
      <w:r>
        <w:rPr>
          <w:spacing w:val="-3"/>
        </w:rPr>
        <w:t xml:space="preserve">However, </w:t>
      </w:r>
      <w:r>
        <w:t>while closed vocabularies of vi- sual</w:t>
      </w:r>
      <w:r>
        <w:rPr>
          <w:spacing w:val="-10"/>
        </w:rPr>
        <w:t xml:space="preserve"> </w:t>
      </w:r>
      <w:r>
        <w:t>concepts</w:t>
      </w:r>
      <w:r>
        <w:rPr>
          <w:spacing w:val="-10"/>
        </w:rPr>
        <w:t xml:space="preserve"> </w:t>
      </w:r>
      <w:r>
        <w:t>constitute</w:t>
      </w:r>
      <w:r>
        <w:rPr>
          <w:spacing w:val="-10"/>
        </w:rPr>
        <w:t xml:space="preserve"> </w:t>
      </w:r>
      <w:r>
        <w:t>a</w:t>
      </w:r>
      <w:r>
        <w:rPr>
          <w:spacing w:val="-10"/>
        </w:rPr>
        <w:t xml:space="preserve"> </w:t>
      </w:r>
      <w:r>
        <w:t>convenient</w:t>
      </w:r>
      <w:r>
        <w:rPr>
          <w:spacing w:val="-10"/>
        </w:rPr>
        <w:t xml:space="preserve"> </w:t>
      </w:r>
      <w:r>
        <w:t>modeling</w:t>
      </w:r>
      <w:r>
        <w:rPr>
          <w:spacing w:val="-9"/>
        </w:rPr>
        <w:t xml:space="preserve"> </w:t>
      </w:r>
      <w:r>
        <w:t>assumption, they are vastly restrictive when compared to the enormous amount of rich descriptions that a human can</w:t>
      </w:r>
      <w:r>
        <w:rPr>
          <w:spacing w:val="-16"/>
        </w:rPr>
        <w:t xml:space="preserve"> </w:t>
      </w:r>
      <w:r>
        <w:t>compose.</w:t>
      </w:r>
    </w:p>
    <w:bookmarkEnd w:id="1"/>
    <w:p>
      <w:pPr>
        <w:pStyle w:val="6"/>
        <w:spacing w:before="131" w:line="249" w:lineRule="auto"/>
        <w:ind w:left="122" w:right="38"/>
        <w:jc w:val="both"/>
      </w:pPr>
      <w:r>
        <w:t>Some pioneering approaches that address the challenge of generating image descriptions have been developed [</w:t>
      </w:r>
      <w:r>
        <w:fldChar w:fldCharType="begin"/>
      </w:r>
      <w:r>
        <w:instrText xml:space="preserve"> HYPERLINK \l "_bookmark46" </w:instrText>
      </w:r>
      <w:r>
        <w:fldChar w:fldCharType="separate"/>
      </w:r>
      <w:r>
        <w:rPr>
          <w:color w:val="00FF00"/>
        </w:rPr>
        <w:t>29</w:t>
      </w:r>
      <w:r>
        <w:rPr>
          <w:color w:val="00FF00"/>
        </w:rPr>
        <w:fldChar w:fldCharType="end"/>
      </w:r>
      <w:r>
        <w:t xml:space="preserve">, </w:t>
      </w:r>
      <w:r>
        <w:fldChar w:fldCharType="begin"/>
      </w:r>
      <w:r>
        <w:instrText xml:space="preserve"> HYPERLINK \l "_bookmark30" </w:instrText>
      </w:r>
      <w:r>
        <w:fldChar w:fldCharType="separate"/>
      </w:r>
      <w:r>
        <w:rPr>
          <w:color w:val="00FF00"/>
        </w:rPr>
        <w:t>13</w:t>
      </w:r>
      <w:r>
        <w:rPr>
          <w:color w:val="00FF00"/>
        </w:rPr>
        <w:fldChar w:fldCharType="end"/>
      </w:r>
      <w:r>
        <w:t>].</w:t>
      </w:r>
      <w:r>
        <w:rPr>
          <w:spacing w:val="7"/>
        </w:rPr>
        <w:t xml:space="preserve"> </w:t>
      </w:r>
      <w:r>
        <w:rPr>
          <w:spacing w:val="-3"/>
        </w:rPr>
        <w:t>However,</w:t>
      </w:r>
      <w:r>
        <w:rPr>
          <w:spacing w:val="-6"/>
        </w:rPr>
        <w:t xml:space="preserve"> </w:t>
      </w:r>
      <w:r>
        <w:t>these</w:t>
      </w:r>
      <w:r>
        <w:rPr>
          <w:spacing w:val="-8"/>
        </w:rPr>
        <w:t xml:space="preserve"> </w:t>
      </w:r>
      <w:r>
        <w:t>models</w:t>
      </w:r>
      <w:r>
        <w:rPr>
          <w:spacing w:val="-7"/>
        </w:rPr>
        <w:t xml:space="preserve"> </w:t>
      </w:r>
      <w:r>
        <w:t>often</w:t>
      </w:r>
      <w:r>
        <w:rPr>
          <w:spacing w:val="-8"/>
        </w:rPr>
        <w:t xml:space="preserve"> </w:t>
      </w:r>
      <w:r>
        <w:t>rely</w:t>
      </w:r>
      <w:r>
        <w:rPr>
          <w:spacing w:val="-7"/>
        </w:rPr>
        <w:t xml:space="preserve"> </w:t>
      </w:r>
      <w:r>
        <w:t>on</w:t>
      </w:r>
      <w:r>
        <w:rPr>
          <w:spacing w:val="-8"/>
        </w:rPr>
        <w:t xml:space="preserve"> </w:t>
      </w:r>
      <w:r>
        <w:t>hard-coded</w:t>
      </w:r>
      <w:r>
        <w:rPr>
          <w:spacing w:val="-7"/>
        </w:rPr>
        <w:t xml:space="preserve"> </w:t>
      </w:r>
      <w:r>
        <w:t xml:space="preserve">visual concepts and sentence templates, which imposes limits on their </w:t>
      </w:r>
      <w:r>
        <w:rPr>
          <w:spacing w:val="-3"/>
        </w:rPr>
        <w:t xml:space="preserve">variety. </w:t>
      </w:r>
      <w:r>
        <w:t>Moreover, the focus of these works has been on reducing complex visual scenes into a single sentence, which we consider to be an unnecessary</w:t>
      </w:r>
      <w:r>
        <w:rPr>
          <w:spacing w:val="-12"/>
        </w:rPr>
        <w:t xml:space="preserve"> </w:t>
      </w:r>
      <w:r>
        <w:t>restriction.</w:t>
      </w:r>
    </w:p>
    <w:p>
      <w:pPr>
        <w:pStyle w:val="6"/>
        <w:spacing w:before="132"/>
        <w:ind w:left="122"/>
        <w:jc w:val="both"/>
      </w:pPr>
      <w:r>
        <w:t>In this work, we strive to take a step towards the goal of</w:t>
      </w:r>
    </w:p>
    <w:p>
      <w:pPr>
        <w:pStyle w:val="6"/>
      </w:pPr>
      <w:r>
        <w:br w:type="column"/>
      </w:r>
    </w:p>
    <w:p>
      <w:pPr>
        <w:pStyle w:val="6"/>
        <w:spacing w:before="3"/>
        <w:rPr>
          <w:sz w:val="13"/>
        </w:rPr>
      </w:pPr>
      <w:r>
        <w:drawing>
          <wp:anchor distT="0" distB="0" distL="0" distR="0" simplePos="0" relativeHeight="268433408" behindDoc="1" locked="0" layoutInCell="1" allowOverlap="1">
            <wp:simplePos x="0" y="0"/>
            <wp:positionH relativeFrom="page">
              <wp:posOffset>3956050</wp:posOffset>
            </wp:positionH>
            <wp:positionV relativeFrom="paragraph">
              <wp:posOffset>121285</wp:posOffset>
            </wp:positionV>
            <wp:extent cx="2943860" cy="24726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2943796" cy="2472594"/>
                    </a:xfrm>
                    <a:prstGeom prst="rect">
                      <a:avLst/>
                    </a:prstGeom>
                  </pic:spPr>
                </pic:pic>
              </a:graphicData>
            </a:graphic>
          </wp:anchor>
        </w:drawing>
      </w:r>
    </w:p>
    <w:p>
      <w:pPr>
        <w:spacing w:before="64" w:line="254" w:lineRule="auto"/>
        <w:ind w:left="122" w:right="301" w:firstLine="0"/>
        <w:jc w:val="left"/>
        <w:rPr>
          <w:sz w:val="18"/>
        </w:rPr>
      </w:pPr>
      <w:r>
        <w:rPr>
          <w:sz w:val="18"/>
        </w:rPr>
        <w:t xml:space="preserve">Figure 1. </w:t>
      </w:r>
      <w:bookmarkStart w:id="2" w:name="_bookmark1"/>
      <w:bookmarkEnd w:id="2"/>
      <w:r>
        <w:rPr>
          <w:sz w:val="18"/>
        </w:rPr>
        <w:t>Motivation/Concept Figure: Our model treats language as a rich label space and generates descriptions of image regions.</w:t>
      </w:r>
    </w:p>
    <w:p>
      <w:pPr>
        <w:pStyle w:val="6"/>
        <w:rPr>
          <w:sz w:val="28"/>
        </w:rPr>
      </w:pPr>
    </w:p>
    <w:p>
      <w:pPr>
        <w:pStyle w:val="6"/>
        <w:spacing w:line="249" w:lineRule="auto"/>
        <w:ind w:left="122" w:right="301"/>
      </w:pPr>
      <w:r>
        <w:t>generating dense descriptions of images (Figure</w:t>
      </w:r>
      <w:r>
        <w:rPr>
          <w:color w:val="FF0000"/>
        </w:rPr>
        <w:t>1</w:t>
      </w:r>
      <w:r>
        <w:fldChar w:fldCharType="begin"/>
      </w:r>
      <w:r>
        <w:instrText xml:space="preserve"> HYPERLINK \l "_bookmark1" </w:instrText>
      </w:r>
      <w:r>
        <w:fldChar w:fldCharType="separate"/>
      </w:r>
      <w:r>
        <w:t>).</w:t>
      </w:r>
      <w:r>
        <w:fldChar w:fldCharType="end"/>
      </w:r>
      <w:r>
        <w:t xml:space="preserve"> The primary challenge towards this goal is in the design of a model that is rich enough to simultaneously reason about contents of images and their representation in the domain of natural language. Additionally, the model should be</w:t>
      </w:r>
      <w:r>
        <w:rPr>
          <w:spacing w:val="-11"/>
        </w:rPr>
        <w:t xml:space="preserve"> </w:t>
      </w:r>
      <w:r>
        <w:t>free of assumptions about specific hard-coded templates, rules or categories and instead rely on learning from the training data. The second, practical challenge is that datasets of im- age captions are available in large quantities on the</w:t>
      </w:r>
      <w:r>
        <w:rPr>
          <w:spacing w:val="-28"/>
        </w:rPr>
        <w:t xml:space="preserve"> </w:t>
      </w:r>
      <w:r>
        <w:t>internet [</w:t>
      </w:r>
      <w:r>
        <w:fldChar w:fldCharType="begin"/>
      </w:r>
      <w:r>
        <w:instrText xml:space="preserve"> HYPERLINK \l "_bookmark38" </w:instrText>
      </w:r>
      <w:r>
        <w:fldChar w:fldCharType="separate"/>
      </w:r>
      <w:r>
        <w:rPr>
          <w:color w:val="00FF00"/>
        </w:rPr>
        <w:t>21</w:t>
      </w:r>
      <w:r>
        <w:rPr>
          <w:color w:val="00FF00"/>
        </w:rPr>
        <w:fldChar w:fldCharType="end"/>
      </w:r>
      <w:r>
        <w:t>,</w:t>
      </w:r>
      <w:r>
        <w:rPr>
          <w:color w:val="00FF00"/>
        </w:rPr>
        <w:t>58</w:t>
      </w:r>
      <w:r>
        <w:fldChar w:fldCharType="begin"/>
      </w:r>
      <w:r>
        <w:instrText xml:space="preserve"> HYPERLINK \l "_bookmark75" </w:instrText>
      </w:r>
      <w:r>
        <w:fldChar w:fldCharType="separate"/>
      </w:r>
      <w:r>
        <w:t>,</w:t>
      </w:r>
      <w:r>
        <w:fldChar w:fldCharType="end"/>
      </w:r>
      <w:r>
        <w:rPr>
          <w:color w:val="00FF00"/>
        </w:rPr>
        <w:t>37</w:t>
      </w:r>
      <w:r>
        <w:fldChar w:fldCharType="begin"/>
      </w:r>
      <w:r>
        <w:instrText xml:space="preserve"> HYPERLINK \l "_bookmark54" </w:instrText>
      </w:r>
      <w:r>
        <w:fldChar w:fldCharType="separate"/>
      </w:r>
      <w:r>
        <w:t xml:space="preserve">], </w:t>
      </w:r>
      <w:r>
        <w:fldChar w:fldCharType="end"/>
      </w:r>
      <w:r>
        <w:t>but these descriptions multiplex mentions of several</w:t>
      </w:r>
      <w:r>
        <w:rPr>
          <w:spacing w:val="-8"/>
        </w:rPr>
        <w:t xml:space="preserve"> </w:t>
      </w:r>
      <w:r>
        <w:t>entities</w:t>
      </w:r>
      <w:r>
        <w:rPr>
          <w:spacing w:val="-8"/>
        </w:rPr>
        <w:t xml:space="preserve"> </w:t>
      </w:r>
      <w:r>
        <w:t>whose</w:t>
      </w:r>
      <w:r>
        <w:rPr>
          <w:spacing w:val="-7"/>
        </w:rPr>
        <w:t xml:space="preserve"> </w:t>
      </w:r>
      <w:r>
        <w:t>locations</w:t>
      </w:r>
      <w:r>
        <w:rPr>
          <w:spacing w:val="-8"/>
        </w:rPr>
        <w:t xml:space="preserve"> </w:t>
      </w:r>
      <w:r>
        <w:t>in</w:t>
      </w:r>
      <w:r>
        <w:rPr>
          <w:spacing w:val="-7"/>
        </w:rPr>
        <w:t xml:space="preserve"> </w:t>
      </w:r>
      <w:r>
        <w:t>the</w:t>
      </w:r>
      <w:r>
        <w:rPr>
          <w:spacing w:val="-8"/>
        </w:rPr>
        <w:t xml:space="preserve"> </w:t>
      </w:r>
      <w:r>
        <w:t>images</w:t>
      </w:r>
      <w:r>
        <w:rPr>
          <w:spacing w:val="-7"/>
        </w:rPr>
        <w:t xml:space="preserve"> </w:t>
      </w:r>
      <w:r>
        <w:t>are</w:t>
      </w:r>
      <w:r>
        <w:rPr>
          <w:spacing w:val="-8"/>
        </w:rPr>
        <w:t xml:space="preserve"> </w:t>
      </w:r>
      <w:r>
        <w:t>unknown.</w:t>
      </w:r>
    </w:p>
    <w:p>
      <w:pPr>
        <w:pStyle w:val="6"/>
        <w:spacing w:before="186" w:line="249" w:lineRule="auto"/>
        <w:ind w:left="122" w:right="315"/>
        <w:jc w:val="both"/>
      </w:pPr>
      <w:r>
        <w:t>Our core insight is that we can leverage these large image- sentence datasets by treating the sentences as weak labels, in</w:t>
      </w:r>
      <w:r>
        <w:rPr>
          <w:spacing w:val="-9"/>
        </w:rPr>
        <w:t xml:space="preserve"> </w:t>
      </w:r>
      <w:r>
        <w:t>which</w:t>
      </w:r>
      <w:r>
        <w:rPr>
          <w:spacing w:val="-9"/>
        </w:rPr>
        <w:t xml:space="preserve"> </w:t>
      </w:r>
      <w:r>
        <w:t>contiguous</w:t>
      </w:r>
      <w:r>
        <w:rPr>
          <w:spacing w:val="-8"/>
        </w:rPr>
        <w:t xml:space="preserve"> </w:t>
      </w:r>
      <w:r>
        <w:t>segments</w:t>
      </w:r>
      <w:r>
        <w:rPr>
          <w:spacing w:val="-9"/>
        </w:rPr>
        <w:t xml:space="preserve"> </w:t>
      </w:r>
      <w:r>
        <w:t>of</w:t>
      </w:r>
      <w:r>
        <w:rPr>
          <w:spacing w:val="-8"/>
        </w:rPr>
        <w:t xml:space="preserve"> </w:t>
      </w:r>
      <w:r>
        <w:t>words</w:t>
      </w:r>
      <w:r>
        <w:rPr>
          <w:spacing w:val="-9"/>
        </w:rPr>
        <w:t xml:space="preserve"> </w:t>
      </w:r>
      <w:r>
        <w:t>correspond</w:t>
      </w:r>
      <w:r>
        <w:rPr>
          <w:spacing w:val="-9"/>
        </w:rPr>
        <w:t xml:space="preserve"> </w:t>
      </w:r>
      <w:r>
        <w:t>to</w:t>
      </w:r>
      <w:r>
        <w:rPr>
          <w:spacing w:val="-8"/>
        </w:rPr>
        <w:t xml:space="preserve"> </w:t>
      </w:r>
      <w:r>
        <w:t>some particular, but unknown location in the image. Our ap- proach is to infer these alignments and use them to learn   a generative model of descriptions. Concretely, our contri- butions are</w:t>
      </w:r>
      <w:r>
        <w:rPr>
          <w:spacing w:val="-3"/>
        </w:rPr>
        <w:t xml:space="preserve"> </w:t>
      </w:r>
      <w:r>
        <w:t>twofold:</w:t>
      </w:r>
    </w:p>
    <w:p>
      <w:pPr>
        <w:pStyle w:val="6"/>
        <w:spacing w:before="186" w:line="249" w:lineRule="auto"/>
        <w:ind w:left="520" w:right="315"/>
        <w:jc w:val="both"/>
      </w:pPr>
      <w:r>
        <w:pict>
          <v:shape id="_x0000_s1026" o:spid="_x0000_s1026" o:spt="202" type="#_x0000_t202" style="position:absolute;left:0pt;margin-left:318.8pt;margin-top:10.9pt;height:17.3pt;width:5pt;mso-position-horizontal-relative:page;z-index:2048;mso-width-relative:page;mso-height-relative:page;" filled="f" stroked="f" coordsize="21600,21600">
            <v:path/>
            <v:fill on="f" focussize="0,0"/>
            <v:stroke on="f" joinstyle="miter"/>
            <v:imagedata o:title=""/>
            <o:lock v:ext="edit"/>
            <v:textbox inset="0mm,0mm,0mm,0mm">
              <w:txbxContent>
                <w:p>
                  <w:pPr>
                    <w:pStyle w:val="6"/>
                    <w:spacing w:line="282" w:lineRule="exact"/>
                    <w:rPr>
                      <w:rFonts w:ascii="Noto Sans CJK JP Regular" w:hAnsi="Noto Sans CJK JP Regular"/>
                    </w:rPr>
                  </w:pPr>
                  <w:r>
                    <w:rPr>
                      <w:rFonts w:ascii="Noto Sans CJK JP Regular" w:hAnsi="Noto Sans CJK JP Regular"/>
                      <w:w w:val="146"/>
                    </w:rPr>
                    <w:t>•</w:t>
                  </w:r>
                </w:p>
              </w:txbxContent>
            </v:textbox>
          </v:shape>
        </w:pict>
      </w:r>
      <w:r>
        <w:rPr>
          <w:spacing w:val="-8"/>
        </w:rPr>
        <w:t xml:space="preserve">We </w:t>
      </w:r>
      <w:r>
        <w:t>develop a deep neural network model  that  in- fers the latent alignment between segments of sen- tences</w:t>
      </w:r>
      <w:r>
        <w:rPr>
          <w:spacing w:val="7"/>
        </w:rPr>
        <w:t xml:space="preserve"> </w:t>
      </w:r>
      <w:r>
        <w:t>and</w:t>
      </w:r>
      <w:r>
        <w:rPr>
          <w:spacing w:val="8"/>
        </w:rPr>
        <w:t xml:space="preserve"> </w:t>
      </w:r>
      <w:r>
        <w:t>the</w:t>
      </w:r>
      <w:r>
        <w:rPr>
          <w:spacing w:val="8"/>
        </w:rPr>
        <w:t xml:space="preserve"> </w:t>
      </w:r>
      <w:r>
        <w:t>region</w:t>
      </w:r>
      <w:r>
        <w:rPr>
          <w:spacing w:val="8"/>
        </w:rPr>
        <w:t xml:space="preserve"> </w:t>
      </w:r>
      <w:r>
        <w:t>of</w:t>
      </w:r>
      <w:r>
        <w:rPr>
          <w:spacing w:val="8"/>
        </w:rPr>
        <w:t xml:space="preserve"> </w:t>
      </w:r>
      <w:r>
        <w:t>the</w:t>
      </w:r>
      <w:r>
        <w:rPr>
          <w:spacing w:val="8"/>
        </w:rPr>
        <w:t xml:space="preserve"> </w:t>
      </w:r>
      <w:r>
        <w:t>image</w:t>
      </w:r>
      <w:r>
        <w:rPr>
          <w:spacing w:val="8"/>
        </w:rPr>
        <w:t xml:space="preserve"> </w:t>
      </w:r>
      <w:r>
        <w:t>that</w:t>
      </w:r>
      <w:r>
        <w:rPr>
          <w:spacing w:val="7"/>
        </w:rPr>
        <w:t xml:space="preserve"> </w:t>
      </w:r>
      <w:r>
        <w:t>they</w:t>
      </w:r>
      <w:r>
        <w:rPr>
          <w:spacing w:val="8"/>
        </w:rPr>
        <w:t xml:space="preserve"> </w:t>
      </w:r>
      <w:r>
        <w:t>describe.</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p>
      <w:pPr>
        <w:pStyle w:val="6"/>
        <w:spacing w:before="72" w:line="249" w:lineRule="auto"/>
        <w:ind w:left="520" w:right="38"/>
        <w:jc w:val="both"/>
      </w:pPr>
      <w:r>
        <w:t>Our model associates the two modalities through a common, multimodal embedding space and a struc- tured objective. We validate the effectiveness of this approach on image-sentence retrieval experiments in which we surpass the state-of-the-art.</w:t>
      </w:r>
    </w:p>
    <w:p>
      <w:pPr>
        <w:pStyle w:val="6"/>
        <w:spacing w:before="119" w:line="249" w:lineRule="auto"/>
        <w:ind w:left="520" w:right="38"/>
        <w:jc w:val="both"/>
      </w:pPr>
      <w:bookmarkStart w:id="3" w:name="OLE_LINK2"/>
      <w:r>
        <w:pict>
          <v:shape id="_x0000_s1027" o:spid="_x0000_s1027" o:spt="202" type="#_x0000_t202" style="position:absolute;left:0pt;margin-left:60.05pt;margin-top:7.55pt;height:17.3pt;width:5pt;mso-position-horizontal-relative:page;z-index:2048;mso-width-relative:page;mso-height-relative:page;" filled="f" stroked="f" coordsize="21600,21600">
            <v:path/>
            <v:fill on="f" focussize="0,0"/>
            <v:stroke on="f" joinstyle="miter"/>
            <v:imagedata o:title=""/>
            <o:lock v:ext="edit"/>
            <v:textbox inset="0mm,0mm,0mm,0mm">
              <w:txbxContent>
                <w:p>
                  <w:pPr>
                    <w:pStyle w:val="6"/>
                    <w:spacing w:line="282" w:lineRule="exact"/>
                    <w:rPr>
                      <w:rFonts w:ascii="Noto Sans CJK JP Regular" w:hAnsi="Noto Sans CJK JP Regular"/>
                    </w:rPr>
                  </w:pPr>
                  <w:r>
                    <w:rPr>
                      <w:rFonts w:ascii="Noto Sans CJK JP Regular" w:hAnsi="Noto Sans CJK JP Regular"/>
                      <w:w w:val="146"/>
                    </w:rPr>
                    <w:t>•</w:t>
                  </w:r>
                </w:p>
              </w:txbxContent>
            </v:textbox>
          </v:shape>
        </w:pict>
      </w:r>
      <w:r>
        <w:rPr>
          <w:spacing w:val="-8"/>
        </w:rPr>
        <w:t xml:space="preserve">We </w:t>
      </w:r>
      <w:r>
        <w:t>introduce a multimodal Recurrent Neural</w:t>
      </w:r>
      <w:r>
        <w:rPr>
          <w:spacing w:val="-27"/>
        </w:rPr>
        <w:t xml:space="preserve"> </w:t>
      </w:r>
      <w:r>
        <w:t>Network architecture that takes an input image and generates its description in text. Our experiments show that the generated</w:t>
      </w:r>
      <w:r>
        <w:rPr>
          <w:spacing w:val="-13"/>
        </w:rPr>
        <w:t xml:space="preserve"> </w:t>
      </w:r>
      <w:r>
        <w:t>sentences</w:t>
      </w:r>
      <w:r>
        <w:rPr>
          <w:spacing w:val="-13"/>
        </w:rPr>
        <w:t xml:space="preserve"> </w:t>
      </w:r>
      <w:r>
        <w:t>significantly</w:t>
      </w:r>
      <w:r>
        <w:rPr>
          <w:spacing w:val="-13"/>
        </w:rPr>
        <w:t xml:space="preserve"> </w:t>
      </w:r>
      <w:r>
        <w:t>outperform</w:t>
      </w:r>
      <w:r>
        <w:rPr>
          <w:spacing w:val="-12"/>
        </w:rPr>
        <w:t xml:space="preserve"> </w:t>
      </w:r>
      <w:r>
        <w:t xml:space="preserve">retrieval- based baselines, and produce sensible qualitative pre- dictions. </w:t>
      </w:r>
      <w:r>
        <w:rPr>
          <w:spacing w:val="-8"/>
        </w:rPr>
        <w:t xml:space="preserve">We </w:t>
      </w:r>
      <w:r>
        <w:t>then train the model on the inferred cor- respondences and evaluate its performance on a new dataset of region-level</w:t>
      </w:r>
      <w:r>
        <w:rPr>
          <w:spacing w:val="-5"/>
        </w:rPr>
        <w:t xml:space="preserve"> </w:t>
      </w:r>
      <w:r>
        <w:t>annotations.</w:t>
      </w:r>
    </w:p>
    <w:bookmarkEnd w:id="3"/>
    <w:p>
      <w:pPr>
        <w:pStyle w:val="6"/>
        <w:spacing w:before="105"/>
        <w:ind w:left="122"/>
        <w:rPr>
          <w:sz w:val="14"/>
        </w:rPr>
      </w:pPr>
      <w:r>
        <w:t xml:space="preserve">We make code, data and annotations publicly available. </w:t>
      </w:r>
      <w:r>
        <w:fldChar w:fldCharType="begin"/>
      </w:r>
      <w:r>
        <w:instrText xml:space="preserve"> HYPERLINK \l "_bookmark2" </w:instrText>
      </w:r>
      <w:r>
        <w:fldChar w:fldCharType="separate"/>
      </w:r>
      <w:r>
        <w:rPr>
          <w:color w:val="FF0000"/>
          <w:position w:val="7"/>
          <w:sz w:val="14"/>
        </w:rPr>
        <w:t>1</w:t>
      </w:r>
      <w:r>
        <w:rPr>
          <w:color w:val="FF0000"/>
          <w:position w:val="7"/>
          <w:sz w:val="14"/>
        </w:rPr>
        <w:fldChar w:fldCharType="end"/>
      </w:r>
    </w:p>
    <w:p>
      <w:pPr>
        <w:pStyle w:val="2"/>
        <w:numPr>
          <w:ilvl w:val="0"/>
          <w:numId w:val="1"/>
        </w:numPr>
        <w:tabs>
          <w:tab w:val="left" w:pos="362"/>
        </w:tabs>
        <w:spacing w:before="155" w:after="0" w:line="240" w:lineRule="auto"/>
        <w:ind w:left="361" w:right="0" w:hanging="239"/>
        <w:jc w:val="left"/>
      </w:pPr>
      <w:r>
        <w:t>Related</w:t>
      </w:r>
      <w:r>
        <w:rPr>
          <w:spacing w:val="-2"/>
        </w:rPr>
        <w:t xml:space="preserve"> </w:t>
      </w:r>
      <w:r>
        <w:rPr>
          <w:spacing w:val="-5"/>
        </w:rPr>
        <w:t>Work</w:t>
      </w:r>
    </w:p>
    <w:p>
      <w:pPr>
        <w:pStyle w:val="6"/>
        <w:spacing w:before="115" w:line="249" w:lineRule="auto"/>
        <w:ind w:left="122" w:right="38"/>
      </w:pPr>
      <w:r>
        <w:rPr>
          <w:b/>
        </w:rPr>
        <w:t xml:space="preserve">Dense image annotations. </w:t>
      </w:r>
      <w:r>
        <w:t>Our work shares the high-level goal of densely annotating the contents of images with many works before us.  Barnard et al.  [</w:t>
      </w:r>
      <w:r>
        <w:fldChar w:fldCharType="begin"/>
      </w:r>
      <w:r>
        <w:instrText xml:space="preserve"> HYPERLINK \l "_bookmark19" </w:instrText>
      </w:r>
      <w:r>
        <w:fldChar w:fldCharType="separate"/>
      </w:r>
      <w:r>
        <w:rPr>
          <w:color w:val="00FF00"/>
        </w:rPr>
        <w:t>2</w:t>
      </w:r>
      <w:r>
        <w:rPr>
          <w:color w:val="00FF00"/>
        </w:rPr>
        <w:fldChar w:fldCharType="end"/>
      </w:r>
      <w:r>
        <w:t>] and Socher et  al. [</w:t>
      </w:r>
      <w:r>
        <w:fldChar w:fldCharType="begin"/>
      </w:r>
      <w:r>
        <w:instrText xml:space="preserve"> HYPERLINK \l "_bookmark67" </w:instrText>
      </w:r>
      <w:r>
        <w:fldChar w:fldCharType="separate"/>
      </w:r>
      <w:r>
        <w:rPr>
          <w:color w:val="00FF00"/>
        </w:rPr>
        <w:t>48</w:t>
      </w:r>
      <w:r>
        <w:rPr>
          <w:color w:val="00FF00"/>
        </w:rPr>
        <w:fldChar w:fldCharType="end"/>
      </w:r>
      <w:r>
        <w:t>] studied the multimodal correspondence between words and images to annotate segments of images. Sev- eral works [</w:t>
      </w:r>
      <w:r>
        <w:fldChar w:fldCharType="begin"/>
      </w:r>
      <w:r>
        <w:instrText xml:space="preserve"> HYPERLINK \l "_bookmark51" </w:instrText>
      </w:r>
      <w:r>
        <w:fldChar w:fldCharType="separate"/>
      </w:r>
      <w:r>
        <w:rPr>
          <w:color w:val="00FF00"/>
        </w:rPr>
        <w:t>34</w:t>
      </w:r>
      <w:r>
        <w:rPr>
          <w:color w:val="00FF00"/>
        </w:rPr>
        <w:fldChar w:fldCharType="end"/>
      </w:r>
      <w:r>
        <w:t>,</w:t>
      </w:r>
      <w:r>
        <w:fldChar w:fldCharType="begin"/>
      </w:r>
      <w:r>
        <w:instrText xml:space="preserve"> HYPERLINK \l "_bookmark35" </w:instrText>
      </w:r>
      <w:r>
        <w:fldChar w:fldCharType="separate"/>
      </w:r>
      <w:r>
        <w:rPr>
          <w:color w:val="00FF00"/>
        </w:rPr>
        <w:t>18</w:t>
      </w:r>
      <w:r>
        <w:t>,</w:t>
      </w:r>
      <w:r>
        <w:fldChar w:fldCharType="end"/>
      </w:r>
      <w:r>
        <w:rPr>
          <w:color w:val="00FF00"/>
        </w:rPr>
        <w:t>15</w:t>
      </w:r>
      <w:r>
        <w:fldChar w:fldCharType="begin"/>
      </w:r>
      <w:r>
        <w:instrText xml:space="preserve"> HYPERLINK \l "_bookmark32" </w:instrText>
      </w:r>
      <w:r>
        <w:fldChar w:fldCharType="separate"/>
      </w:r>
      <w:r>
        <w:t>,</w:t>
      </w:r>
      <w:r>
        <w:fldChar w:fldCharType="end"/>
      </w:r>
      <w:r>
        <w:rPr>
          <w:color w:val="00FF00"/>
        </w:rPr>
        <w:t>33</w:t>
      </w:r>
      <w:r>
        <w:fldChar w:fldCharType="begin"/>
      </w:r>
      <w:r>
        <w:instrText xml:space="preserve"> HYPERLINK \l "_bookmark50" </w:instrText>
      </w:r>
      <w:r>
        <w:fldChar w:fldCharType="separate"/>
      </w:r>
      <w:r>
        <w:t xml:space="preserve">] </w:t>
      </w:r>
      <w:r>
        <w:fldChar w:fldCharType="end"/>
      </w:r>
      <w:r>
        <w:t xml:space="preserve">studied the problem of holistic scene understanding in which the scene type, objects and their spatial support in the image is inferred. </w:t>
      </w:r>
      <w:r>
        <w:rPr>
          <w:spacing w:val="-3"/>
        </w:rPr>
        <w:t xml:space="preserve">However, </w:t>
      </w:r>
      <w:r>
        <w:t>the focus</w:t>
      </w:r>
      <w:r>
        <w:rPr>
          <w:spacing w:val="-7"/>
        </w:rPr>
        <w:t xml:space="preserve"> </w:t>
      </w:r>
      <w:r>
        <w:t>of</w:t>
      </w:r>
      <w:r>
        <w:rPr>
          <w:spacing w:val="-6"/>
        </w:rPr>
        <w:t xml:space="preserve"> </w:t>
      </w:r>
      <w:r>
        <w:t>these</w:t>
      </w:r>
      <w:r>
        <w:rPr>
          <w:spacing w:val="-6"/>
        </w:rPr>
        <w:t xml:space="preserve"> </w:t>
      </w:r>
      <w:r>
        <w:t>works</w:t>
      </w:r>
      <w:r>
        <w:rPr>
          <w:spacing w:val="-6"/>
        </w:rPr>
        <w:t xml:space="preserve"> </w:t>
      </w:r>
      <w:r>
        <w:t>is</w:t>
      </w:r>
      <w:r>
        <w:rPr>
          <w:spacing w:val="-6"/>
        </w:rPr>
        <w:t xml:space="preserve"> </w:t>
      </w:r>
      <w:r>
        <w:t>on</w:t>
      </w:r>
      <w:r>
        <w:rPr>
          <w:spacing w:val="-6"/>
        </w:rPr>
        <w:t xml:space="preserve"> </w:t>
      </w:r>
      <w:r>
        <w:t>correctly</w:t>
      </w:r>
      <w:r>
        <w:rPr>
          <w:spacing w:val="-6"/>
        </w:rPr>
        <w:t xml:space="preserve"> </w:t>
      </w:r>
      <w:r>
        <w:t>labeling</w:t>
      </w:r>
      <w:r>
        <w:rPr>
          <w:spacing w:val="-6"/>
        </w:rPr>
        <w:t xml:space="preserve"> </w:t>
      </w:r>
      <w:r>
        <w:t>scenes,</w:t>
      </w:r>
      <w:r>
        <w:rPr>
          <w:spacing w:val="-5"/>
        </w:rPr>
        <w:t xml:space="preserve"> </w:t>
      </w:r>
      <w:r>
        <w:t>objects and</w:t>
      </w:r>
      <w:r>
        <w:rPr>
          <w:spacing w:val="-9"/>
        </w:rPr>
        <w:t xml:space="preserve"> </w:t>
      </w:r>
      <w:r>
        <w:t>regions</w:t>
      </w:r>
      <w:r>
        <w:rPr>
          <w:spacing w:val="-8"/>
        </w:rPr>
        <w:t xml:space="preserve"> </w:t>
      </w:r>
      <w:r>
        <w:t>with</w:t>
      </w:r>
      <w:r>
        <w:rPr>
          <w:spacing w:val="-8"/>
        </w:rPr>
        <w:t xml:space="preserve"> </w:t>
      </w:r>
      <w:r>
        <w:t>a</w:t>
      </w:r>
      <w:r>
        <w:rPr>
          <w:spacing w:val="-8"/>
        </w:rPr>
        <w:t xml:space="preserve"> </w:t>
      </w:r>
      <w:r>
        <w:t>fixed</w:t>
      </w:r>
      <w:r>
        <w:rPr>
          <w:spacing w:val="-8"/>
        </w:rPr>
        <w:t xml:space="preserve"> </w:t>
      </w:r>
      <w:r>
        <w:t>set</w:t>
      </w:r>
      <w:r>
        <w:rPr>
          <w:spacing w:val="-8"/>
        </w:rPr>
        <w:t xml:space="preserve"> </w:t>
      </w:r>
      <w:r>
        <w:t>of</w:t>
      </w:r>
      <w:r>
        <w:rPr>
          <w:spacing w:val="-9"/>
        </w:rPr>
        <w:t xml:space="preserve"> </w:t>
      </w:r>
      <w:r>
        <w:t>categories,</w:t>
      </w:r>
      <w:r>
        <w:rPr>
          <w:spacing w:val="-7"/>
        </w:rPr>
        <w:t xml:space="preserve"> </w:t>
      </w:r>
      <w:r>
        <w:t>while</w:t>
      </w:r>
      <w:r>
        <w:rPr>
          <w:spacing w:val="-8"/>
        </w:rPr>
        <w:t xml:space="preserve"> </w:t>
      </w:r>
      <w:r>
        <w:t>our</w:t>
      </w:r>
      <w:r>
        <w:rPr>
          <w:spacing w:val="-8"/>
        </w:rPr>
        <w:t xml:space="preserve"> </w:t>
      </w:r>
      <w:r>
        <w:t>focus</w:t>
      </w:r>
      <w:r>
        <w:rPr>
          <w:spacing w:val="-8"/>
        </w:rPr>
        <w:t xml:space="preserve"> </w:t>
      </w:r>
      <w:r>
        <w:t>is on richer and higher-level descriptions of</w:t>
      </w:r>
      <w:r>
        <w:rPr>
          <w:spacing w:val="-14"/>
        </w:rPr>
        <w:t xml:space="preserve"> </w:t>
      </w:r>
      <w:r>
        <w:t>regions.</w:t>
      </w:r>
    </w:p>
    <w:p>
      <w:pPr>
        <w:pStyle w:val="6"/>
        <w:spacing w:before="119" w:line="249" w:lineRule="auto"/>
        <w:ind w:left="122" w:right="-20"/>
      </w:pPr>
      <w:r>
        <w:rPr>
          <w:b/>
        </w:rPr>
        <w:t xml:space="preserve">Generating descriptions. </w:t>
      </w:r>
      <w:r>
        <w:t>The task of describing images with sentences has also been explored. A number of ap- proaches pose the task as a retrieval problem, where the most compatible annotation in the training set is transferred to a test image [</w:t>
      </w:r>
      <w:r>
        <w:fldChar w:fldCharType="begin"/>
      </w:r>
      <w:r>
        <w:instrText xml:space="preserve"> HYPERLINK \l "_bookmark38" </w:instrText>
      </w:r>
      <w:r>
        <w:fldChar w:fldCharType="separate"/>
      </w:r>
      <w:r>
        <w:rPr>
          <w:color w:val="00FF00"/>
        </w:rPr>
        <w:t>21</w:t>
      </w:r>
      <w:r>
        <w:rPr>
          <w:color w:val="00FF00"/>
        </w:rPr>
        <w:fldChar w:fldCharType="end"/>
      </w:r>
      <w:r>
        <w:t>,</w:t>
      </w:r>
      <w:r>
        <w:fldChar w:fldCharType="begin"/>
      </w:r>
      <w:r>
        <w:instrText xml:space="preserve"> HYPERLINK \l "_bookmark68" </w:instrText>
      </w:r>
      <w:r>
        <w:fldChar w:fldCharType="separate"/>
      </w:r>
      <w:r>
        <w:rPr>
          <w:color w:val="00FF00"/>
        </w:rPr>
        <w:t>49</w:t>
      </w:r>
      <w:r>
        <w:t>,</w:t>
      </w:r>
      <w:r>
        <w:fldChar w:fldCharType="end"/>
      </w:r>
      <w:r>
        <w:rPr>
          <w:color w:val="00FF00"/>
        </w:rPr>
        <w:t>13</w:t>
      </w:r>
      <w:r>
        <w:fldChar w:fldCharType="begin"/>
      </w:r>
      <w:r>
        <w:instrText xml:space="preserve"> HYPERLINK \l "_bookmark30" </w:instrText>
      </w:r>
      <w:r>
        <w:fldChar w:fldCharType="separate"/>
      </w:r>
      <w:r>
        <w:t>,</w:t>
      </w:r>
      <w:r>
        <w:fldChar w:fldCharType="end"/>
      </w:r>
      <w:r>
        <w:rPr>
          <w:color w:val="00FF00"/>
        </w:rPr>
        <w:t>43</w:t>
      </w:r>
      <w:r>
        <w:fldChar w:fldCharType="begin"/>
      </w:r>
      <w:r>
        <w:instrText xml:space="preserve"> HYPERLINK \l "_bookmark62" </w:instrText>
      </w:r>
      <w:r>
        <w:fldChar w:fldCharType="separate"/>
      </w:r>
      <w:r>
        <w:t>,</w:t>
      </w:r>
      <w:r>
        <w:rPr>
          <w:color w:val="00FF00"/>
        </w:rPr>
        <w:t>23</w:t>
      </w:r>
      <w:r>
        <w:rPr>
          <w:color w:val="00FF00"/>
        </w:rPr>
        <w:fldChar w:fldCharType="end"/>
      </w:r>
      <w:r>
        <w:t>], or where training an- notations are broken up and stitched together [</w:t>
      </w:r>
      <w:r>
        <w:fldChar w:fldCharType="begin"/>
      </w:r>
      <w:r>
        <w:instrText xml:space="preserve"> HYPERLINK \l "_bookmark47" </w:instrText>
      </w:r>
      <w:r>
        <w:fldChar w:fldCharType="separate"/>
      </w:r>
      <w:r>
        <w:rPr>
          <w:color w:val="00FF00"/>
        </w:rPr>
        <w:t>30</w:t>
      </w:r>
      <w:r>
        <w:rPr>
          <w:color w:val="00FF00"/>
        </w:rPr>
        <w:fldChar w:fldCharType="end"/>
      </w:r>
      <w:r>
        <w:t>,</w:t>
      </w:r>
      <w:r>
        <w:fldChar w:fldCharType="begin"/>
      </w:r>
      <w:r>
        <w:instrText xml:space="preserve"> HYPERLINK \l "_bookmark52" </w:instrText>
      </w:r>
      <w:r>
        <w:fldChar w:fldCharType="separate"/>
      </w:r>
      <w:r>
        <w:rPr>
          <w:color w:val="00FF00"/>
        </w:rPr>
        <w:t>35</w:t>
      </w:r>
      <w:r>
        <w:t>,</w:t>
      </w:r>
      <w:r>
        <w:fldChar w:fldCharType="end"/>
      </w:r>
      <w:r>
        <w:rPr>
          <w:color w:val="00FF00"/>
        </w:rPr>
        <w:t>31</w:t>
      </w:r>
      <w:r>
        <w:fldChar w:fldCharType="begin"/>
      </w:r>
      <w:r>
        <w:instrText xml:space="preserve"> HYPERLINK \l "_bookmark48" </w:instrText>
      </w:r>
      <w:r>
        <w:fldChar w:fldCharType="separate"/>
      </w:r>
      <w:r>
        <w:t>].</w:t>
      </w:r>
      <w:r>
        <w:fldChar w:fldCharType="end"/>
      </w:r>
      <w:r>
        <w:t xml:space="preserve"> Several approaches generate image captions based on fixed templates that are filled based on the content of the image [</w:t>
      </w:r>
      <w:r>
        <w:fldChar w:fldCharType="begin"/>
      </w:r>
      <w:r>
        <w:instrText xml:space="preserve"> HYPERLINK \l "_bookmark36" </w:instrText>
      </w:r>
      <w:r>
        <w:fldChar w:fldCharType="separate"/>
      </w:r>
      <w:r>
        <w:rPr>
          <w:color w:val="00FF00"/>
        </w:rPr>
        <w:t>19</w:t>
      </w:r>
      <w:r>
        <w:rPr>
          <w:color w:val="00FF00"/>
        </w:rPr>
        <w:fldChar w:fldCharType="end"/>
      </w:r>
      <w:r>
        <w:t>,</w:t>
      </w:r>
      <w:r>
        <w:fldChar w:fldCharType="begin"/>
      </w:r>
      <w:r>
        <w:instrText xml:space="preserve"> HYPERLINK \l "_bookmark46" </w:instrText>
      </w:r>
      <w:r>
        <w:fldChar w:fldCharType="separate"/>
      </w:r>
      <w:r>
        <w:rPr>
          <w:color w:val="00FF00"/>
        </w:rPr>
        <w:t>29</w:t>
      </w:r>
      <w:r>
        <w:t>,</w:t>
      </w:r>
      <w:r>
        <w:fldChar w:fldCharType="end"/>
      </w:r>
      <w:r>
        <w:rPr>
          <w:color w:val="00FF00"/>
        </w:rPr>
        <w:t>13</w:t>
      </w:r>
      <w:r>
        <w:fldChar w:fldCharType="begin"/>
      </w:r>
      <w:r>
        <w:instrText xml:space="preserve"> HYPERLINK \l "_bookmark30" </w:instrText>
      </w:r>
      <w:r>
        <w:fldChar w:fldCharType="separate"/>
      </w:r>
      <w:r>
        <w:t>,</w:t>
      </w:r>
      <w:r>
        <w:fldChar w:fldCharType="end"/>
      </w:r>
      <w:r>
        <w:rPr>
          <w:color w:val="00FF00"/>
        </w:rPr>
        <w:t>55</w:t>
      </w:r>
      <w:r>
        <w:fldChar w:fldCharType="begin"/>
      </w:r>
      <w:r>
        <w:instrText xml:space="preserve"> HYPERLINK \l "_bookmark55" </w:instrText>
      </w:r>
      <w:r>
        <w:fldChar w:fldCharType="separate"/>
      </w:r>
      <w:r>
        <w:t>,</w:t>
      </w:r>
      <w:r>
        <w:rPr>
          <w:color w:val="00FF00"/>
        </w:rPr>
        <w:t>56</w:t>
      </w:r>
      <w:r>
        <w:rPr>
          <w:color w:val="00FF00"/>
        </w:rPr>
        <w:fldChar w:fldCharType="end"/>
      </w:r>
      <w:r>
        <w:t>,</w:t>
      </w:r>
      <w:r>
        <w:fldChar w:fldCharType="begin"/>
      </w:r>
      <w:r>
        <w:instrText xml:space="preserve"> HYPERLINK \l "_bookmark73" </w:instrText>
      </w:r>
      <w:r>
        <w:fldChar w:fldCharType="separate"/>
      </w:r>
      <w:r>
        <w:rPr>
          <w:color w:val="00FF00"/>
        </w:rPr>
        <w:t>9</w:t>
      </w:r>
      <w:r>
        <w:t>,</w:t>
      </w:r>
      <w:r>
        <w:fldChar w:fldCharType="end"/>
      </w:r>
      <w:r>
        <w:rPr>
          <w:color w:val="00FF00"/>
        </w:rPr>
        <w:t>1</w:t>
      </w:r>
      <w:r>
        <w:t>] or generative grammars [</w:t>
      </w:r>
      <w:r>
        <w:rPr>
          <w:color w:val="00FF00"/>
        </w:rPr>
        <w:t>42</w:t>
      </w:r>
      <w:r>
        <w:t>,</w:t>
      </w:r>
      <w:r>
        <w:rPr>
          <w:color w:val="00FF00"/>
        </w:rPr>
        <w:t>57</w:t>
      </w:r>
      <w:r>
        <w:fldChar w:fldCharType="begin"/>
      </w:r>
      <w:r>
        <w:instrText xml:space="preserve"> HYPERLINK \l "_bookmark61" </w:instrText>
      </w:r>
      <w:r>
        <w:fldChar w:fldCharType="separate"/>
      </w:r>
      <w:r>
        <w:t>],</w:t>
      </w:r>
      <w:r>
        <w:fldChar w:fldCharType="end"/>
      </w:r>
    </w:p>
    <w:p>
      <w:pPr>
        <w:pStyle w:val="6"/>
        <w:spacing w:line="249" w:lineRule="auto"/>
        <w:ind w:left="122" w:right="24"/>
      </w:pPr>
      <w:r>
        <w:t>but this approach limits the variety of possible outputs. Most</w:t>
      </w:r>
      <w:r>
        <w:rPr>
          <w:spacing w:val="-10"/>
        </w:rPr>
        <w:t xml:space="preserve"> </w:t>
      </w:r>
      <w:r>
        <w:t>closely</w:t>
      </w:r>
      <w:r>
        <w:rPr>
          <w:spacing w:val="-9"/>
        </w:rPr>
        <w:t xml:space="preserve"> </w:t>
      </w:r>
      <w:r>
        <w:t>related</w:t>
      </w:r>
      <w:r>
        <w:rPr>
          <w:spacing w:val="-9"/>
        </w:rPr>
        <w:t xml:space="preserve"> </w:t>
      </w:r>
      <w:r>
        <w:t>to</w:t>
      </w:r>
      <w:r>
        <w:rPr>
          <w:spacing w:val="-9"/>
        </w:rPr>
        <w:t xml:space="preserve"> </w:t>
      </w:r>
      <w:r>
        <w:t>us,</w:t>
      </w:r>
      <w:r>
        <w:rPr>
          <w:spacing w:val="-8"/>
        </w:rPr>
        <w:t xml:space="preserve"> </w:t>
      </w:r>
      <w:r>
        <w:t>Kiros</w:t>
      </w:r>
      <w:r>
        <w:rPr>
          <w:spacing w:val="-9"/>
        </w:rPr>
        <w:t xml:space="preserve"> </w:t>
      </w:r>
      <w:r>
        <w:t>et</w:t>
      </w:r>
      <w:r>
        <w:rPr>
          <w:spacing w:val="-9"/>
        </w:rPr>
        <w:t xml:space="preserve"> </w:t>
      </w:r>
      <w:r>
        <w:t>al.</w:t>
      </w:r>
      <w:r>
        <w:rPr>
          <w:spacing w:val="6"/>
        </w:rPr>
        <w:t xml:space="preserve"> </w:t>
      </w:r>
      <w:r>
        <w:t>[</w:t>
      </w:r>
      <w:r>
        <w:fldChar w:fldCharType="begin"/>
      </w:r>
      <w:r>
        <w:instrText xml:space="preserve"> HYPERLINK \l "_bookmark43" </w:instrText>
      </w:r>
      <w:r>
        <w:fldChar w:fldCharType="separate"/>
      </w:r>
      <w:r>
        <w:rPr>
          <w:color w:val="00FF00"/>
        </w:rPr>
        <w:t>26</w:t>
      </w:r>
      <w:r>
        <w:rPr>
          <w:color w:val="00FF00"/>
        </w:rPr>
        <w:fldChar w:fldCharType="end"/>
      </w:r>
      <w:r>
        <w:t>]</w:t>
      </w:r>
      <w:r>
        <w:rPr>
          <w:spacing w:val="-9"/>
        </w:rPr>
        <w:t xml:space="preserve"> </w:t>
      </w:r>
      <w:r>
        <w:t>developed</w:t>
      </w:r>
      <w:r>
        <w:rPr>
          <w:spacing w:val="-9"/>
        </w:rPr>
        <w:t xml:space="preserve"> </w:t>
      </w:r>
      <w:r>
        <w:t>a</w:t>
      </w:r>
      <w:r>
        <w:rPr>
          <w:spacing w:val="-10"/>
        </w:rPr>
        <w:t xml:space="preserve"> </w:t>
      </w:r>
      <w:r>
        <w:t>log- bilinear model that can generate full sentence descriptions for images, but their model uses a fixed window context while our Recurrent Neural Network (RNN) model condi- tions</w:t>
      </w:r>
      <w:r>
        <w:rPr>
          <w:spacing w:val="-15"/>
        </w:rPr>
        <w:t xml:space="preserve"> </w:t>
      </w:r>
      <w:r>
        <w:t>the</w:t>
      </w:r>
      <w:r>
        <w:rPr>
          <w:spacing w:val="-15"/>
        </w:rPr>
        <w:t xml:space="preserve"> </w:t>
      </w:r>
      <w:r>
        <w:t>probability</w:t>
      </w:r>
      <w:r>
        <w:rPr>
          <w:spacing w:val="-14"/>
        </w:rPr>
        <w:t xml:space="preserve"> </w:t>
      </w:r>
      <w:r>
        <w:t>distribution</w:t>
      </w:r>
      <w:r>
        <w:rPr>
          <w:spacing w:val="-14"/>
        </w:rPr>
        <w:t xml:space="preserve"> </w:t>
      </w:r>
      <w:r>
        <w:t>over</w:t>
      </w:r>
      <w:r>
        <w:rPr>
          <w:spacing w:val="-15"/>
        </w:rPr>
        <w:t xml:space="preserve"> </w:t>
      </w:r>
      <w:r>
        <w:t>the</w:t>
      </w:r>
      <w:r>
        <w:rPr>
          <w:spacing w:val="-14"/>
        </w:rPr>
        <w:t xml:space="preserve"> </w:t>
      </w:r>
      <w:r>
        <w:t>next</w:t>
      </w:r>
      <w:r>
        <w:rPr>
          <w:spacing w:val="-14"/>
        </w:rPr>
        <w:t xml:space="preserve"> </w:t>
      </w:r>
      <w:r>
        <w:t>word</w:t>
      </w:r>
      <w:r>
        <w:rPr>
          <w:spacing w:val="-15"/>
        </w:rPr>
        <w:t xml:space="preserve"> </w:t>
      </w:r>
      <w:r>
        <w:t>in</w:t>
      </w:r>
      <w:r>
        <w:rPr>
          <w:spacing w:val="-14"/>
        </w:rPr>
        <w:t xml:space="preserve"> </w:t>
      </w:r>
      <w:r>
        <w:t>a</w:t>
      </w:r>
      <w:r>
        <w:rPr>
          <w:spacing w:val="-14"/>
        </w:rPr>
        <w:t xml:space="preserve"> </w:t>
      </w:r>
      <w:r>
        <w:t>sen- tence on all previously generated words. Multiple closely related preprints appeared on Arxiv during the submission of this work, some of which also use RNNs to generate</w:t>
      </w:r>
      <w:r>
        <w:rPr>
          <w:spacing w:val="-24"/>
        </w:rPr>
        <w:t xml:space="preserve"> </w:t>
      </w:r>
      <w:r>
        <w:t>im- age descriptions [</w:t>
      </w:r>
      <w:r>
        <w:fldChar w:fldCharType="begin"/>
      </w:r>
      <w:r>
        <w:instrText xml:space="preserve"> HYPERLINK \l "_bookmark57" </w:instrText>
      </w:r>
      <w:r>
        <w:fldChar w:fldCharType="separate"/>
      </w:r>
      <w:r>
        <w:rPr>
          <w:color w:val="00FF00"/>
        </w:rPr>
        <w:t>38</w:t>
      </w:r>
      <w:r>
        <w:rPr>
          <w:color w:val="00FF00"/>
        </w:rPr>
        <w:fldChar w:fldCharType="end"/>
      </w:r>
      <w:r>
        <w:t>,</w:t>
      </w:r>
      <w:r>
        <w:fldChar w:fldCharType="begin"/>
      </w:r>
      <w:r>
        <w:instrText xml:space="preserve"> HYPERLINK \l "_bookmark56" </w:instrText>
      </w:r>
      <w:r>
        <w:fldChar w:fldCharType="separate"/>
      </w:r>
      <w:r>
        <w:rPr>
          <w:color w:val="00FF00"/>
        </w:rPr>
        <w:t>54</w:t>
      </w:r>
      <w:r>
        <w:t>,</w:t>
      </w:r>
      <w:r>
        <w:fldChar w:fldCharType="end"/>
      </w:r>
      <w:r>
        <w:rPr>
          <w:color w:val="00FF00"/>
        </w:rPr>
        <w:t>8</w:t>
      </w:r>
      <w:r>
        <w:fldChar w:fldCharType="begin"/>
      </w:r>
      <w:r>
        <w:instrText xml:space="preserve"> HYPERLINK \l "_bookmark25" </w:instrText>
      </w:r>
      <w:r>
        <w:fldChar w:fldCharType="separate"/>
      </w:r>
      <w:r>
        <w:t>,</w:t>
      </w:r>
      <w:r>
        <w:fldChar w:fldCharType="end"/>
      </w:r>
      <w:r>
        <w:rPr>
          <w:color w:val="00FF00"/>
        </w:rPr>
        <w:t>25</w:t>
      </w:r>
      <w:r>
        <w:fldChar w:fldCharType="begin"/>
      </w:r>
      <w:r>
        <w:instrText xml:space="preserve"> HYPERLINK \l "_bookmark42" </w:instrText>
      </w:r>
      <w:r>
        <w:fldChar w:fldCharType="separate"/>
      </w:r>
      <w:r>
        <w:t>,</w:t>
      </w:r>
      <w:r>
        <w:fldChar w:fldCharType="end"/>
      </w:r>
      <w:r>
        <w:rPr>
          <w:color w:val="00FF00"/>
        </w:rPr>
        <w:t>12</w:t>
      </w:r>
      <w:r>
        <w:fldChar w:fldCharType="begin"/>
      </w:r>
      <w:r>
        <w:instrText xml:space="preserve"> HYPERLINK \l "_bookmark29" </w:instrText>
      </w:r>
      <w:r>
        <w:fldChar w:fldCharType="separate"/>
      </w:r>
      <w:r>
        <w:t>,</w:t>
      </w:r>
      <w:r>
        <w:rPr>
          <w:color w:val="00FF00"/>
        </w:rPr>
        <w:t>5</w:t>
      </w:r>
      <w:r>
        <w:rPr>
          <w:color w:val="00FF00"/>
        </w:rPr>
        <w:fldChar w:fldCharType="end"/>
      </w:r>
      <w:r>
        <w:t xml:space="preserve">]. Our RNN is simpler than most of these approaches but also suffers in perfor- mance. </w:t>
      </w:r>
      <w:r>
        <w:rPr>
          <w:spacing w:val="-8"/>
        </w:rPr>
        <w:t xml:space="preserve">We </w:t>
      </w:r>
      <w:r>
        <w:t>quantify this comparison in our</w:t>
      </w:r>
      <w:r>
        <w:rPr>
          <w:spacing w:val="1"/>
        </w:rPr>
        <w:t xml:space="preserve"> </w:t>
      </w:r>
      <w:r>
        <w:t>experiments.</w:t>
      </w:r>
    </w:p>
    <w:p>
      <w:pPr>
        <w:spacing w:before="118" w:line="249" w:lineRule="auto"/>
        <w:ind w:left="122" w:right="18" w:firstLine="0"/>
        <w:jc w:val="left"/>
        <w:rPr>
          <w:sz w:val="20"/>
        </w:rPr>
      </w:pPr>
      <w:r>
        <w:rPr>
          <w:b/>
          <w:sz w:val="20"/>
        </w:rPr>
        <w:t xml:space="preserve">Grounding natural language in images. </w:t>
      </w:r>
      <w:r>
        <w:rPr>
          <w:sz w:val="20"/>
        </w:rPr>
        <w:t>A number of ap- proaches have been developed for grounding text in the vi-</w:t>
      </w:r>
    </w:p>
    <w:p>
      <w:pPr>
        <w:pStyle w:val="6"/>
        <w:spacing w:before="9"/>
        <w:rPr>
          <w:sz w:val="6"/>
        </w:rPr>
      </w:pPr>
    </w:p>
    <w:p>
      <w:pPr>
        <w:pStyle w:val="6"/>
        <w:spacing w:line="20" w:lineRule="exact"/>
        <w:ind w:left="118"/>
        <w:rPr>
          <w:sz w:val="2"/>
        </w:rPr>
      </w:pPr>
      <w:r>
        <w:rPr>
          <w:sz w:val="2"/>
        </w:rPr>
        <w:pict>
          <v:group id="_x0000_s1028" o:spid="_x0000_s1028" o:spt="203" style="height:0.4pt;width:94.5pt;" coordsize="1890,8">
            <o:lock v:ext="edit"/>
            <v:line id="_x0000_s1029" o:spid="_x0000_s1029" o:spt="20" style="position:absolute;left:0;top:4;height:0;width:1890;" stroked="t" coordsize="21600,21600">
              <v:path arrowok="t"/>
              <v:fill focussize="0,0"/>
              <v:stroke weight="0.398031496062992pt" color="#000000"/>
              <v:imagedata o:title=""/>
              <o:lock v:ext="edit"/>
            </v:line>
            <w10:wrap type="none"/>
            <w10:anchorlock/>
          </v:group>
        </w:pict>
      </w:r>
    </w:p>
    <w:p>
      <w:pPr>
        <w:spacing w:before="5"/>
        <w:ind w:left="165" w:right="0" w:firstLine="0"/>
        <w:jc w:val="center"/>
        <w:rPr>
          <w:rFonts w:ascii="Courier New"/>
          <w:sz w:val="16"/>
        </w:rPr>
      </w:pPr>
      <w:r>
        <w:rPr>
          <w:position w:val="6"/>
          <w:sz w:val="12"/>
        </w:rPr>
        <w:t>1</w:t>
      </w:r>
      <w:bookmarkStart w:id="4" w:name="_bookmark2"/>
      <w:bookmarkEnd w:id="4"/>
      <w:r>
        <w:rPr>
          <w:rFonts w:ascii="Courier New"/>
          <w:sz w:val="16"/>
        </w:rPr>
        <w:t>cs.stanford.edu/people/karpathy/deepimagesent</w:t>
      </w:r>
    </w:p>
    <w:p>
      <w:pPr>
        <w:pStyle w:val="6"/>
        <w:spacing w:before="72" w:line="249" w:lineRule="auto"/>
        <w:ind w:left="122" w:right="300"/>
      </w:pPr>
      <w:r>
        <w:br w:type="column"/>
      </w:r>
      <w:r>
        <w:t>sual domain [</w:t>
      </w:r>
      <w:r>
        <w:fldChar w:fldCharType="begin"/>
      </w:r>
      <w:r>
        <w:instrText xml:space="preserve"> HYPERLINK \l "_bookmark44" </w:instrText>
      </w:r>
      <w:r>
        <w:fldChar w:fldCharType="separate"/>
      </w:r>
      <w:r>
        <w:rPr>
          <w:color w:val="00FF00"/>
        </w:rPr>
        <w:t>27</w:t>
      </w:r>
      <w:r>
        <w:rPr>
          <w:color w:val="00FF00"/>
        </w:rPr>
        <w:fldChar w:fldCharType="end"/>
      </w:r>
      <w:r>
        <w:t>,</w:t>
      </w:r>
      <w:r>
        <w:fldChar w:fldCharType="begin"/>
      </w:r>
      <w:r>
        <w:instrText xml:space="preserve"> HYPERLINK \l "_bookmark58" </w:instrText>
      </w:r>
      <w:r>
        <w:fldChar w:fldCharType="separate"/>
      </w:r>
      <w:r>
        <w:rPr>
          <w:color w:val="00FF00"/>
        </w:rPr>
        <w:t>39</w:t>
      </w:r>
      <w:r>
        <w:t>,</w:t>
      </w:r>
      <w:r>
        <w:fldChar w:fldCharType="end"/>
      </w:r>
      <w:r>
        <w:rPr>
          <w:color w:val="00FF00"/>
        </w:rPr>
        <w:t>60</w:t>
      </w:r>
      <w:r>
        <w:fldChar w:fldCharType="begin"/>
      </w:r>
      <w:r>
        <w:instrText xml:space="preserve"> HYPERLINK \l "_bookmark77" </w:instrText>
      </w:r>
      <w:r>
        <w:fldChar w:fldCharType="separate"/>
      </w:r>
      <w:r>
        <w:t>,</w:t>
      </w:r>
      <w:r>
        <w:fldChar w:fldCharType="end"/>
      </w:r>
      <w:r>
        <w:rPr>
          <w:color w:val="00FF00"/>
        </w:rPr>
        <w:t>36</w:t>
      </w:r>
      <w:r>
        <w:fldChar w:fldCharType="begin"/>
      </w:r>
      <w:r>
        <w:instrText xml:space="preserve"> HYPERLINK \l "_bookmark53" </w:instrText>
      </w:r>
      <w:r>
        <w:fldChar w:fldCharType="separate"/>
      </w:r>
      <w:r>
        <w:t>].</w:t>
      </w:r>
      <w:r>
        <w:fldChar w:fldCharType="end"/>
      </w:r>
      <w:r>
        <w:t xml:space="preserve"> Our approach is inspired by Frome et al. [</w:t>
      </w:r>
      <w:r>
        <w:fldChar w:fldCharType="begin"/>
      </w:r>
      <w:r>
        <w:instrText xml:space="preserve"> HYPERLINK \l "_bookmark33" </w:instrText>
      </w:r>
      <w:r>
        <w:fldChar w:fldCharType="separate"/>
      </w:r>
      <w:r>
        <w:rPr>
          <w:color w:val="00FF00"/>
        </w:rPr>
        <w:t>16</w:t>
      </w:r>
      <w:r>
        <w:rPr>
          <w:color w:val="00FF00"/>
        </w:rPr>
        <w:fldChar w:fldCharType="end"/>
      </w:r>
      <w:r>
        <w:t>] who associate words and images through a semantic embedding. More closely related is the work of Karpathy et al. [</w:t>
      </w:r>
      <w:r>
        <w:fldChar w:fldCharType="begin"/>
      </w:r>
      <w:r>
        <w:instrText xml:space="preserve"> HYPERLINK \l "_bookmark41" </w:instrText>
      </w:r>
      <w:r>
        <w:fldChar w:fldCharType="separate"/>
      </w:r>
      <w:r>
        <w:rPr>
          <w:color w:val="00FF00"/>
        </w:rPr>
        <w:t>24</w:t>
      </w:r>
      <w:r>
        <w:rPr>
          <w:color w:val="00FF00"/>
        </w:rPr>
        <w:fldChar w:fldCharType="end"/>
      </w:r>
      <w:r>
        <w:t>], who decompose images and</w:t>
      </w:r>
      <w:r>
        <w:rPr>
          <w:spacing w:val="-13"/>
        </w:rPr>
        <w:t xml:space="preserve"> </w:t>
      </w:r>
      <w:r>
        <w:t>sentences into</w:t>
      </w:r>
      <w:r>
        <w:rPr>
          <w:spacing w:val="-10"/>
        </w:rPr>
        <w:t xml:space="preserve"> </w:t>
      </w:r>
      <w:r>
        <w:t>fragments</w:t>
      </w:r>
      <w:r>
        <w:rPr>
          <w:spacing w:val="-10"/>
        </w:rPr>
        <w:t xml:space="preserve"> </w:t>
      </w:r>
      <w:r>
        <w:t>and</w:t>
      </w:r>
      <w:r>
        <w:rPr>
          <w:spacing w:val="-9"/>
        </w:rPr>
        <w:t xml:space="preserve"> </w:t>
      </w:r>
      <w:r>
        <w:t>infer</w:t>
      </w:r>
      <w:r>
        <w:rPr>
          <w:spacing w:val="-10"/>
        </w:rPr>
        <w:t xml:space="preserve"> </w:t>
      </w:r>
      <w:r>
        <w:t>their</w:t>
      </w:r>
      <w:r>
        <w:rPr>
          <w:spacing w:val="-10"/>
        </w:rPr>
        <w:t xml:space="preserve"> </w:t>
      </w:r>
      <w:r>
        <w:t>inter-modal</w:t>
      </w:r>
      <w:r>
        <w:rPr>
          <w:spacing w:val="-9"/>
        </w:rPr>
        <w:t xml:space="preserve"> </w:t>
      </w:r>
      <w:r>
        <w:t>alignment</w:t>
      </w:r>
      <w:r>
        <w:rPr>
          <w:spacing w:val="-10"/>
        </w:rPr>
        <w:t xml:space="preserve"> </w:t>
      </w:r>
      <w:r>
        <w:t>using</w:t>
      </w:r>
      <w:r>
        <w:rPr>
          <w:spacing w:val="-10"/>
        </w:rPr>
        <w:t xml:space="preserve"> </w:t>
      </w:r>
      <w:r>
        <w:t>a ranking objective. In contrast to their model which is</w:t>
      </w:r>
      <w:r>
        <w:rPr>
          <w:spacing w:val="-21"/>
        </w:rPr>
        <w:t xml:space="preserve"> </w:t>
      </w:r>
      <w:r>
        <w:t>based on grounding dependency tree relations, our model aligns contiguous segments of sentences which are more mean- ingful, interpretable, and not fixed in</w:t>
      </w:r>
      <w:r>
        <w:rPr>
          <w:spacing w:val="-11"/>
        </w:rPr>
        <w:t xml:space="preserve"> </w:t>
      </w:r>
      <w:r>
        <w:t>length.</w:t>
      </w:r>
    </w:p>
    <w:p>
      <w:pPr>
        <w:pStyle w:val="6"/>
        <w:spacing w:before="119" w:line="249" w:lineRule="auto"/>
        <w:ind w:left="122" w:right="249"/>
      </w:pPr>
      <w:r>
        <w:rPr>
          <w:b/>
        </w:rPr>
        <w:t xml:space="preserve">Neural networks in visual and language domains. </w:t>
      </w:r>
      <w:r>
        <w:t>Mul- tiple approaches have been developed for representing im- ages and words in higher-level representations. On the im- age side, Convolutional Neural Networks (CNNs) [</w:t>
      </w:r>
      <w:r>
        <w:fldChar w:fldCharType="begin"/>
      </w:r>
      <w:r>
        <w:instrText xml:space="preserve"> HYPERLINK \l "_bookmark49" </w:instrText>
      </w:r>
      <w:r>
        <w:fldChar w:fldCharType="separate"/>
      </w:r>
      <w:r>
        <w:rPr>
          <w:color w:val="00FF00"/>
        </w:rPr>
        <w:t>32</w:t>
      </w:r>
      <w:r>
        <w:rPr>
          <w:color w:val="00FF00"/>
        </w:rPr>
        <w:fldChar w:fldCharType="end"/>
      </w:r>
      <w:r>
        <w:t>,</w:t>
      </w:r>
      <w:r>
        <w:fldChar w:fldCharType="begin"/>
      </w:r>
      <w:r>
        <w:instrText xml:space="preserve"> HYPERLINK \l "_bookmark45" </w:instrText>
      </w:r>
      <w:r>
        <w:fldChar w:fldCharType="separate"/>
      </w:r>
      <w:r>
        <w:rPr>
          <w:color w:val="00FF00"/>
        </w:rPr>
        <w:t>28</w:t>
      </w:r>
      <w:r>
        <w:t>]</w:t>
      </w:r>
      <w:r>
        <w:fldChar w:fldCharType="end"/>
      </w:r>
      <w:r>
        <w:t xml:space="preserve"> have recently emerged as a powerful class of models for image classification and object detection [</w:t>
      </w:r>
      <w:r>
        <w:fldChar w:fldCharType="begin"/>
      </w:r>
      <w:r>
        <w:instrText xml:space="preserve"> HYPERLINK \l "_bookmark64" </w:instrText>
      </w:r>
      <w:r>
        <w:fldChar w:fldCharType="separate"/>
      </w:r>
      <w:r>
        <w:rPr>
          <w:color w:val="00FF00"/>
        </w:rPr>
        <w:t>45</w:t>
      </w:r>
      <w:r>
        <w:rPr>
          <w:color w:val="00FF00"/>
        </w:rPr>
        <w:fldChar w:fldCharType="end"/>
      </w:r>
      <w:r>
        <w:t>]. On the sen- tence side, our work takes advantage of pretrained word vectors [</w:t>
      </w:r>
      <w:r>
        <w:fldChar w:fldCharType="begin"/>
      </w:r>
      <w:r>
        <w:instrText xml:space="preserve"> HYPERLINK \l "_bookmark60" </w:instrText>
      </w:r>
      <w:r>
        <w:fldChar w:fldCharType="separate"/>
      </w:r>
      <w:r>
        <w:rPr>
          <w:color w:val="00FF00"/>
        </w:rPr>
        <w:t>41</w:t>
      </w:r>
      <w:r>
        <w:rPr>
          <w:color w:val="00FF00"/>
        </w:rPr>
        <w:fldChar w:fldCharType="end"/>
      </w:r>
      <w:r>
        <w:t>,</w:t>
      </w:r>
      <w:r>
        <w:rPr>
          <w:color w:val="00FF00"/>
        </w:rPr>
        <w:t>22</w:t>
      </w:r>
      <w:r>
        <w:fldChar w:fldCharType="begin"/>
      </w:r>
      <w:r>
        <w:instrText xml:space="preserve"> HYPERLINK \l "_bookmark39" </w:instrText>
      </w:r>
      <w:r>
        <w:fldChar w:fldCharType="separate"/>
      </w:r>
      <w:r>
        <w:t>,</w:t>
      </w:r>
      <w:r>
        <w:fldChar w:fldCharType="end"/>
      </w:r>
      <w:r>
        <w:rPr>
          <w:color w:val="00FF00"/>
        </w:rPr>
        <w:t>3</w:t>
      </w:r>
      <w:r>
        <w:t>] to obtain low-dimensional representa- tions of words. Finally, Recurrent Neural Networks have been previously used in language modeling [</w:t>
      </w:r>
      <w:r>
        <w:fldChar w:fldCharType="begin"/>
      </w:r>
      <w:r>
        <w:instrText xml:space="preserve"> HYPERLINK \l "_bookmark59" </w:instrText>
      </w:r>
      <w:r>
        <w:fldChar w:fldCharType="separate"/>
      </w:r>
      <w:r>
        <w:rPr>
          <w:color w:val="00FF00"/>
        </w:rPr>
        <w:t>40</w:t>
      </w:r>
      <w:r>
        <w:rPr>
          <w:color w:val="00FF00"/>
        </w:rPr>
        <w:fldChar w:fldCharType="end"/>
      </w:r>
      <w:r>
        <w:t>,</w:t>
      </w:r>
      <w:r>
        <w:fldChar w:fldCharType="begin"/>
      </w:r>
      <w:r>
        <w:instrText xml:space="preserve"> HYPERLINK \l "_bookmark69" </w:instrText>
      </w:r>
      <w:r>
        <w:fldChar w:fldCharType="separate"/>
      </w:r>
      <w:r>
        <w:rPr>
          <w:color w:val="00FF00"/>
        </w:rPr>
        <w:t>50</w:t>
      </w:r>
      <w:r>
        <w:rPr>
          <w:color w:val="00FF00"/>
        </w:rPr>
        <w:fldChar w:fldCharType="end"/>
      </w:r>
      <w:r>
        <w:t>], but we additionally condition these models on images.</w:t>
      </w:r>
    </w:p>
    <w:p>
      <w:pPr>
        <w:pStyle w:val="2"/>
        <w:numPr>
          <w:ilvl w:val="0"/>
          <w:numId w:val="1"/>
        </w:numPr>
        <w:tabs>
          <w:tab w:val="left" w:pos="362"/>
        </w:tabs>
        <w:spacing w:before="162" w:after="0" w:line="240" w:lineRule="auto"/>
        <w:ind w:left="361" w:right="0" w:hanging="239"/>
        <w:jc w:val="left"/>
      </w:pPr>
      <w:r>
        <w:t>Our</w:t>
      </w:r>
      <w:r>
        <w:rPr>
          <w:spacing w:val="-2"/>
        </w:rPr>
        <w:t xml:space="preserve"> </w:t>
      </w:r>
      <w:r>
        <w:t>Model</w:t>
      </w:r>
    </w:p>
    <w:p>
      <w:pPr>
        <w:pStyle w:val="6"/>
        <w:spacing w:before="43" w:line="249" w:lineRule="auto"/>
        <w:ind w:left="122" w:right="315"/>
      </w:pPr>
      <w:r>
        <w:rPr>
          <w:b/>
        </w:rPr>
        <w:t>Overview</w:t>
      </w:r>
      <w:r>
        <w:t>. The ultimate goal of our model is to generate descriptions of image regions. During training, the input  to our model is a set of images and their corresponding sentence descriptions (Figure</w:t>
      </w:r>
      <w:r>
        <w:rPr>
          <w:color w:val="FF0000"/>
        </w:rPr>
        <w:t>2</w:t>
      </w:r>
      <w:r>
        <w:t xml:space="preserve">). </w:t>
      </w:r>
      <w:r>
        <w:rPr>
          <w:spacing w:val="-8"/>
        </w:rPr>
        <w:t xml:space="preserve">We </w:t>
      </w:r>
      <w:r>
        <w:t xml:space="preserve">first present a model that aligns sentence snippets to the visual regions that they describe through a multimodal embedding. </w:t>
      </w:r>
      <w:r>
        <w:rPr>
          <w:spacing w:val="-8"/>
        </w:rPr>
        <w:t xml:space="preserve">We </w:t>
      </w:r>
      <w:r>
        <w:t>then treat these correspondences as training data for a second, multi- modal Recurrent Neural Network model that learns to gen-</w:t>
      </w:r>
      <w:bookmarkStart w:id="5" w:name="_bookmark3"/>
      <w:bookmarkEnd w:id="5"/>
      <w:r>
        <w:t xml:space="preserve"> erate the</w:t>
      </w:r>
      <w:r>
        <w:rPr>
          <w:spacing w:val="-3"/>
        </w:rPr>
        <w:t xml:space="preserve"> </w:t>
      </w:r>
      <w:r>
        <w:t>snippets.</w:t>
      </w:r>
    </w:p>
    <w:p>
      <w:pPr>
        <w:pStyle w:val="10"/>
        <w:numPr>
          <w:ilvl w:val="1"/>
          <w:numId w:val="1"/>
        </w:numPr>
        <w:tabs>
          <w:tab w:val="left" w:pos="506"/>
        </w:tabs>
        <w:spacing w:before="101" w:after="0" w:line="249" w:lineRule="auto"/>
        <w:ind w:left="122" w:right="315" w:firstLine="0"/>
        <w:jc w:val="left"/>
        <w:rPr>
          <w:sz w:val="20"/>
        </w:rPr>
      </w:pPr>
      <w:r>
        <w:rPr>
          <w:b/>
          <w:sz w:val="22"/>
        </w:rPr>
        <w:t xml:space="preserve">Learning to align visual and language data </w:t>
      </w:r>
      <w:r>
        <w:rPr>
          <w:sz w:val="20"/>
        </w:rPr>
        <w:t>Our alignment model assumes an input dataset of images and their sentence descriptions. Our key insight is that sen- tences written by people make frequent references to some particular, but unknown location in the image. For exam- ple, in Figure</w:t>
      </w:r>
      <w:r>
        <w:rPr>
          <w:color w:val="FF0000"/>
          <w:sz w:val="20"/>
        </w:rPr>
        <w:t>2</w:t>
      </w:r>
      <w:r>
        <w:fldChar w:fldCharType="begin"/>
      </w:r>
      <w:r>
        <w:instrText xml:space="preserve"> HYPERLINK \l "_bookmark4" </w:instrText>
      </w:r>
      <w:r>
        <w:fldChar w:fldCharType="separate"/>
      </w:r>
      <w:r>
        <w:rPr>
          <w:sz w:val="20"/>
        </w:rPr>
        <w:t xml:space="preserve">, </w:t>
      </w:r>
      <w:r>
        <w:rPr>
          <w:sz w:val="20"/>
        </w:rPr>
        <w:fldChar w:fldCharType="end"/>
      </w:r>
      <w:r>
        <w:rPr>
          <w:sz w:val="20"/>
        </w:rPr>
        <w:t xml:space="preserve">the words </w:t>
      </w:r>
      <w:r>
        <w:rPr>
          <w:i/>
          <w:spacing w:val="-4"/>
          <w:sz w:val="20"/>
        </w:rPr>
        <w:t xml:space="preserve">“Tabby </w:t>
      </w:r>
      <w:r>
        <w:rPr>
          <w:i/>
          <w:sz w:val="20"/>
        </w:rPr>
        <w:t xml:space="preserve">cat is leaning” </w:t>
      </w:r>
      <w:r>
        <w:rPr>
          <w:sz w:val="20"/>
        </w:rPr>
        <w:t xml:space="preserve">refer to the cat, the words </w:t>
      </w:r>
      <w:r>
        <w:rPr>
          <w:i/>
          <w:sz w:val="20"/>
        </w:rPr>
        <w:t xml:space="preserve">“wooden table” </w:t>
      </w:r>
      <w:r>
        <w:rPr>
          <w:sz w:val="20"/>
        </w:rPr>
        <w:t xml:space="preserve">refer to the table, etc. </w:t>
      </w:r>
      <w:r>
        <w:rPr>
          <w:spacing w:val="-8"/>
          <w:sz w:val="20"/>
        </w:rPr>
        <w:t xml:space="preserve">We </w:t>
      </w:r>
      <w:r>
        <w:rPr>
          <w:sz w:val="20"/>
        </w:rPr>
        <w:t>would like to infer these latent correspondences, with the</w:t>
      </w:r>
      <w:r>
        <w:rPr>
          <w:spacing w:val="-8"/>
          <w:sz w:val="20"/>
        </w:rPr>
        <w:t xml:space="preserve"> </w:t>
      </w:r>
      <w:r>
        <w:rPr>
          <w:sz w:val="20"/>
        </w:rPr>
        <w:t>eventual</w:t>
      </w:r>
      <w:r>
        <w:rPr>
          <w:spacing w:val="-8"/>
          <w:sz w:val="20"/>
        </w:rPr>
        <w:t xml:space="preserve"> </w:t>
      </w:r>
      <w:r>
        <w:rPr>
          <w:sz w:val="20"/>
        </w:rPr>
        <w:t>goal</w:t>
      </w:r>
      <w:r>
        <w:rPr>
          <w:spacing w:val="-7"/>
          <w:sz w:val="20"/>
        </w:rPr>
        <w:t xml:space="preserve"> </w:t>
      </w:r>
      <w:r>
        <w:rPr>
          <w:sz w:val="20"/>
        </w:rPr>
        <w:t>of</w:t>
      </w:r>
      <w:r>
        <w:rPr>
          <w:spacing w:val="-8"/>
          <w:sz w:val="20"/>
        </w:rPr>
        <w:t xml:space="preserve"> </w:t>
      </w:r>
      <w:r>
        <w:rPr>
          <w:sz w:val="20"/>
        </w:rPr>
        <w:t>later</w:t>
      </w:r>
      <w:r>
        <w:rPr>
          <w:spacing w:val="-7"/>
          <w:sz w:val="20"/>
        </w:rPr>
        <w:t xml:space="preserve"> </w:t>
      </w:r>
      <w:r>
        <w:rPr>
          <w:sz w:val="20"/>
        </w:rPr>
        <w:t>learning</w:t>
      </w:r>
      <w:r>
        <w:rPr>
          <w:spacing w:val="-8"/>
          <w:sz w:val="20"/>
        </w:rPr>
        <w:t xml:space="preserve"> </w:t>
      </w:r>
      <w:r>
        <w:rPr>
          <w:sz w:val="20"/>
        </w:rPr>
        <w:t>to</w:t>
      </w:r>
      <w:r>
        <w:rPr>
          <w:spacing w:val="-8"/>
          <w:sz w:val="20"/>
        </w:rPr>
        <w:t xml:space="preserve"> </w:t>
      </w:r>
      <w:r>
        <w:rPr>
          <w:sz w:val="20"/>
        </w:rPr>
        <w:t>generate</w:t>
      </w:r>
      <w:r>
        <w:rPr>
          <w:spacing w:val="-7"/>
          <w:sz w:val="20"/>
        </w:rPr>
        <w:t xml:space="preserve"> </w:t>
      </w:r>
      <w:r>
        <w:rPr>
          <w:sz w:val="20"/>
        </w:rPr>
        <w:t>these</w:t>
      </w:r>
      <w:r>
        <w:rPr>
          <w:spacing w:val="-8"/>
          <w:sz w:val="20"/>
        </w:rPr>
        <w:t xml:space="preserve"> </w:t>
      </w:r>
      <w:r>
        <w:rPr>
          <w:sz w:val="20"/>
        </w:rPr>
        <w:t xml:space="preserve">snippets from image regions. </w:t>
      </w:r>
      <w:r>
        <w:rPr>
          <w:spacing w:val="-8"/>
          <w:sz w:val="20"/>
        </w:rPr>
        <w:t xml:space="preserve">We </w:t>
      </w:r>
      <w:r>
        <w:rPr>
          <w:sz w:val="20"/>
        </w:rPr>
        <w:t>build on the approach of Karpathy et al. [</w:t>
      </w:r>
      <w:r>
        <w:fldChar w:fldCharType="begin"/>
      </w:r>
      <w:r>
        <w:instrText xml:space="preserve"> HYPERLINK \l "_bookmark41" </w:instrText>
      </w:r>
      <w:r>
        <w:fldChar w:fldCharType="separate"/>
      </w:r>
      <w:r>
        <w:rPr>
          <w:color w:val="00FF00"/>
          <w:sz w:val="20"/>
        </w:rPr>
        <w:t>24</w:t>
      </w:r>
      <w:r>
        <w:rPr>
          <w:color w:val="00FF00"/>
          <w:sz w:val="20"/>
        </w:rPr>
        <w:fldChar w:fldCharType="end"/>
      </w:r>
      <w:r>
        <w:rPr>
          <w:sz w:val="20"/>
        </w:rPr>
        <w:t xml:space="preserve">], who learn to ground dependency tree relations to image regions with a ranking objective. Our contribu- tion is in the use of bidirectional recurrent neural network to compute word representations in the sentence, dispens- ing of the need to compute dependency trees and allowing unbounded interactions of words and their context in the sentence. </w:t>
      </w:r>
      <w:r>
        <w:rPr>
          <w:spacing w:val="-8"/>
          <w:sz w:val="20"/>
        </w:rPr>
        <w:t xml:space="preserve">We </w:t>
      </w:r>
      <w:r>
        <w:rPr>
          <w:sz w:val="20"/>
        </w:rPr>
        <w:t>also substantially simplify their objective</w:t>
      </w:r>
      <w:r>
        <w:rPr>
          <w:spacing w:val="-11"/>
          <w:sz w:val="20"/>
        </w:rPr>
        <w:t xml:space="preserve"> </w:t>
      </w:r>
      <w:r>
        <w:rPr>
          <w:sz w:val="20"/>
        </w:rPr>
        <w:t>and show</w:t>
      </w:r>
      <w:r>
        <w:rPr>
          <w:spacing w:val="-16"/>
          <w:sz w:val="20"/>
        </w:rPr>
        <w:t xml:space="preserve"> </w:t>
      </w:r>
      <w:r>
        <w:rPr>
          <w:sz w:val="20"/>
        </w:rPr>
        <w:t>that</w:t>
      </w:r>
      <w:r>
        <w:rPr>
          <w:spacing w:val="-15"/>
          <w:sz w:val="20"/>
        </w:rPr>
        <w:t xml:space="preserve"> </w:t>
      </w:r>
      <w:r>
        <w:rPr>
          <w:sz w:val="20"/>
        </w:rPr>
        <w:t>both</w:t>
      </w:r>
      <w:r>
        <w:rPr>
          <w:spacing w:val="-16"/>
          <w:sz w:val="20"/>
        </w:rPr>
        <w:t xml:space="preserve"> </w:t>
      </w:r>
      <w:r>
        <w:rPr>
          <w:sz w:val="20"/>
        </w:rPr>
        <w:t>modifications</w:t>
      </w:r>
      <w:r>
        <w:rPr>
          <w:spacing w:val="-15"/>
          <w:sz w:val="20"/>
        </w:rPr>
        <w:t xml:space="preserve"> </w:t>
      </w:r>
      <w:r>
        <w:rPr>
          <w:sz w:val="20"/>
        </w:rPr>
        <w:t>improve</w:t>
      </w:r>
      <w:r>
        <w:rPr>
          <w:spacing w:val="-15"/>
          <w:sz w:val="20"/>
        </w:rPr>
        <w:t xml:space="preserve"> </w:t>
      </w:r>
      <w:r>
        <w:rPr>
          <w:sz w:val="20"/>
        </w:rPr>
        <w:t>ranking</w:t>
      </w:r>
      <w:r>
        <w:rPr>
          <w:spacing w:val="-16"/>
          <w:sz w:val="20"/>
        </w:rPr>
        <w:t xml:space="preserve"> </w:t>
      </w:r>
      <w:r>
        <w:rPr>
          <w:sz w:val="20"/>
        </w:rPr>
        <w:t>performance.</w:t>
      </w:r>
    </w:p>
    <w:p>
      <w:pPr>
        <w:pStyle w:val="6"/>
        <w:spacing w:before="136" w:line="249" w:lineRule="auto"/>
        <w:ind w:left="122" w:right="315"/>
        <w:jc w:val="both"/>
      </w:pPr>
      <w:r>
        <w:rPr>
          <w:spacing w:val="-8"/>
        </w:rPr>
        <w:t>We</w:t>
      </w:r>
      <w:r>
        <w:rPr>
          <w:spacing w:val="-14"/>
        </w:rPr>
        <w:t xml:space="preserve"> </w:t>
      </w:r>
      <w:r>
        <w:t>first</w:t>
      </w:r>
      <w:r>
        <w:rPr>
          <w:spacing w:val="-13"/>
        </w:rPr>
        <w:t xml:space="preserve"> </w:t>
      </w:r>
      <w:r>
        <w:t>describe</w:t>
      </w:r>
      <w:r>
        <w:rPr>
          <w:spacing w:val="-14"/>
        </w:rPr>
        <w:t xml:space="preserve"> </w:t>
      </w:r>
      <w:r>
        <w:t>neural</w:t>
      </w:r>
      <w:r>
        <w:rPr>
          <w:spacing w:val="-13"/>
        </w:rPr>
        <w:t xml:space="preserve"> </w:t>
      </w:r>
      <w:r>
        <w:t>networks</w:t>
      </w:r>
      <w:r>
        <w:rPr>
          <w:spacing w:val="-13"/>
        </w:rPr>
        <w:t xml:space="preserve"> </w:t>
      </w:r>
      <w:r>
        <w:t>that</w:t>
      </w:r>
      <w:r>
        <w:rPr>
          <w:spacing w:val="-14"/>
        </w:rPr>
        <w:t xml:space="preserve"> </w:t>
      </w:r>
      <w:r>
        <w:t>map</w:t>
      </w:r>
      <w:r>
        <w:rPr>
          <w:spacing w:val="-13"/>
        </w:rPr>
        <w:t xml:space="preserve"> </w:t>
      </w:r>
      <w:r>
        <w:t>words</w:t>
      </w:r>
      <w:r>
        <w:rPr>
          <w:spacing w:val="-14"/>
        </w:rPr>
        <w:t xml:space="preserve"> </w:t>
      </w:r>
      <w:r>
        <w:t>and</w:t>
      </w:r>
      <w:r>
        <w:rPr>
          <w:spacing w:val="-13"/>
        </w:rPr>
        <w:t xml:space="preserve"> </w:t>
      </w:r>
      <w:r>
        <w:t>image regions into a common, multimodal embedding. Then we introduce our novel objective, which learns the</w:t>
      </w:r>
      <w:r>
        <w:rPr>
          <w:spacing w:val="21"/>
        </w:rPr>
        <w:t xml:space="preserve"> </w:t>
      </w:r>
      <w:r>
        <w:t>embedding</w:t>
      </w:r>
    </w:p>
    <w:p>
      <w:pPr>
        <w:spacing w:after="0" w:line="249" w:lineRule="auto"/>
        <w:jc w:val="both"/>
        <w:sectPr>
          <w:pgSz w:w="12240" w:h="15840"/>
          <w:pgMar w:top="1380" w:right="1020" w:bottom="280" w:left="880" w:header="720" w:footer="720" w:gutter="0"/>
          <w:cols w:equalWidth="0" w:num="2">
            <w:col w:w="4888" w:space="287"/>
            <w:col w:w="5165"/>
          </w:cols>
        </w:sectPr>
      </w:pPr>
    </w:p>
    <w:p>
      <w:pPr>
        <w:pStyle w:val="6"/>
        <w:ind w:left="146"/>
      </w:pPr>
      <w:r>
        <w:drawing>
          <wp:inline distT="0" distB="0" distL="0" distR="0">
            <wp:extent cx="6263640" cy="105791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6264020" cy="1058322"/>
                    </a:xfrm>
                    <a:prstGeom prst="rect">
                      <a:avLst/>
                    </a:prstGeom>
                  </pic:spPr>
                </pic:pic>
              </a:graphicData>
            </a:graphic>
          </wp:inline>
        </w:drawing>
      </w:r>
    </w:p>
    <w:p>
      <w:pPr>
        <w:spacing w:before="66" w:line="254" w:lineRule="auto"/>
        <w:ind w:left="122" w:right="245" w:firstLine="0"/>
        <w:jc w:val="left"/>
        <w:rPr>
          <w:sz w:val="18"/>
        </w:rPr>
      </w:pPr>
      <w:r>
        <w:rPr>
          <w:sz w:val="18"/>
        </w:rPr>
        <w:t xml:space="preserve">Figure 2. </w:t>
      </w:r>
      <w:bookmarkStart w:id="6" w:name="_bookmark4"/>
      <w:bookmarkEnd w:id="6"/>
      <w:r>
        <w:rPr>
          <w:sz w:val="18"/>
        </w:rPr>
        <w:t>Overview of our approach. A dataset of images and their sentence descriptions is the input to our model (left). Our model first infers the correspondences (middle, Section</w:t>
      </w:r>
      <w:r>
        <w:fldChar w:fldCharType="begin"/>
      </w:r>
      <w:r>
        <w:instrText xml:space="preserve"> HYPERLINK \l "_bookmark3" </w:instrText>
      </w:r>
      <w:r>
        <w:fldChar w:fldCharType="separate"/>
      </w:r>
      <w:r>
        <w:rPr>
          <w:color w:val="FF0000"/>
          <w:sz w:val="18"/>
        </w:rPr>
        <w:t>3.1</w:t>
      </w:r>
      <w:r>
        <w:rPr>
          <w:sz w:val="18"/>
        </w:rPr>
        <w:t xml:space="preserve">) </w:t>
      </w:r>
      <w:r>
        <w:rPr>
          <w:sz w:val="18"/>
        </w:rPr>
        <w:fldChar w:fldCharType="end"/>
      </w:r>
      <w:r>
        <w:rPr>
          <w:sz w:val="18"/>
        </w:rPr>
        <w:t>and then learns to generate novel descriptions (right, Section</w:t>
      </w:r>
      <w:r>
        <w:rPr>
          <w:color w:val="FF0000"/>
          <w:sz w:val="18"/>
        </w:rPr>
        <w:t>3.2</w:t>
      </w:r>
      <w:r>
        <w:fldChar w:fldCharType="begin"/>
      </w:r>
      <w:r>
        <w:instrText xml:space="preserve"> HYPERLINK \l "_bookmark9" </w:instrText>
      </w:r>
      <w:r>
        <w:fldChar w:fldCharType="separate"/>
      </w:r>
      <w:r>
        <w:rPr>
          <w:sz w:val="18"/>
        </w:rPr>
        <w:t>).</w:t>
      </w:r>
      <w:r>
        <w:rPr>
          <w:sz w:val="18"/>
        </w:rPr>
        <w:fldChar w:fldCharType="end"/>
      </w:r>
    </w:p>
    <w:p>
      <w:pPr>
        <w:pStyle w:val="6"/>
        <w:spacing w:before="7"/>
        <w:rPr>
          <w:sz w:val="13"/>
        </w:rPr>
      </w:pPr>
    </w:p>
    <w:p>
      <w:pPr>
        <w:spacing w:after="0"/>
        <w:rPr>
          <w:sz w:val="13"/>
        </w:rPr>
        <w:sectPr>
          <w:pgSz w:w="12240" w:h="15840"/>
          <w:pgMar w:top="1460" w:right="1020" w:bottom="280" w:left="880" w:header="720" w:footer="720" w:gutter="0"/>
        </w:sectPr>
      </w:pPr>
    </w:p>
    <w:p>
      <w:pPr>
        <w:pStyle w:val="6"/>
        <w:spacing w:before="98" w:line="249" w:lineRule="auto"/>
        <w:ind w:left="122" w:right="38"/>
        <w:jc w:val="both"/>
      </w:pPr>
      <w:r>
        <w:t>representations so that semantically similar concepts</w:t>
      </w:r>
      <w:r>
        <w:rPr>
          <w:spacing w:val="-34"/>
        </w:rPr>
        <w:t xml:space="preserve"> </w:t>
      </w:r>
      <w:r>
        <w:t>across the two modalities occupy nearby regions of the</w:t>
      </w:r>
      <w:r>
        <w:rPr>
          <w:spacing w:val="-20"/>
        </w:rPr>
        <w:t xml:space="preserve"> </w:t>
      </w:r>
      <w:r>
        <w:t>space.</w:t>
      </w:r>
    </w:p>
    <w:p>
      <w:pPr>
        <w:pStyle w:val="6"/>
        <w:spacing w:before="7"/>
        <w:rPr>
          <w:sz w:val="22"/>
        </w:rPr>
      </w:pPr>
    </w:p>
    <w:p>
      <w:pPr>
        <w:pStyle w:val="5"/>
        <w:numPr>
          <w:ilvl w:val="2"/>
          <w:numId w:val="1"/>
        </w:numPr>
        <w:tabs>
          <w:tab w:val="left" w:pos="720"/>
        </w:tabs>
        <w:spacing w:before="0" w:after="0" w:line="240" w:lineRule="auto"/>
        <w:ind w:left="720" w:right="0" w:hanging="598"/>
        <w:jc w:val="left"/>
      </w:pPr>
      <w:r>
        <w:t>Representing</w:t>
      </w:r>
      <w:r>
        <w:rPr>
          <w:spacing w:val="-2"/>
        </w:rPr>
        <w:t xml:space="preserve"> </w:t>
      </w:r>
      <w:r>
        <w:t>images</w:t>
      </w:r>
    </w:p>
    <w:p>
      <w:pPr>
        <w:pStyle w:val="6"/>
        <w:spacing w:before="66" w:line="240" w:lineRule="atLeast"/>
        <w:ind w:left="122" w:right="38"/>
        <w:jc w:val="both"/>
      </w:pPr>
      <w:r>
        <w:t>Following</w:t>
      </w:r>
      <w:r>
        <w:rPr>
          <w:spacing w:val="-10"/>
        </w:rPr>
        <w:t xml:space="preserve"> </w:t>
      </w:r>
      <w:r>
        <w:t>prior</w:t>
      </w:r>
      <w:r>
        <w:rPr>
          <w:spacing w:val="-9"/>
        </w:rPr>
        <w:t xml:space="preserve"> </w:t>
      </w:r>
      <w:r>
        <w:t>work</w:t>
      </w:r>
      <w:r>
        <w:rPr>
          <w:spacing w:val="-9"/>
        </w:rPr>
        <w:t xml:space="preserve"> </w:t>
      </w:r>
      <w:r>
        <w:t>[</w:t>
      </w:r>
      <w:r>
        <w:fldChar w:fldCharType="begin"/>
      </w:r>
      <w:r>
        <w:instrText xml:space="preserve"> HYPERLINK \l "_bookmark46" </w:instrText>
      </w:r>
      <w:r>
        <w:fldChar w:fldCharType="separate"/>
      </w:r>
      <w:r>
        <w:rPr>
          <w:color w:val="00FF00"/>
        </w:rPr>
        <w:t>29</w:t>
      </w:r>
      <w:r>
        <w:rPr>
          <w:color w:val="00FF00"/>
        </w:rPr>
        <w:fldChar w:fldCharType="end"/>
      </w:r>
      <w:r>
        <w:t>,</w:t>
      </w:r>
      <w:r>
        <w:fldChar w:fldCharType="begin"/>
      </w:r>
      <w:r>
        <w:instrText xml:space="preserve"> HYPERLINK \l "_bookmark41" </w:instrText>
      </w:r>
      <w:r>
        <w:fldChar w:fldCharType="separate"/>
      </w:r>
      <w:r>
        <w:rPr>
          <w:color w:val="00FF00"/>
        </w:rPr>
        <w:t>24</w:t>
      </w:r>
      <w:r>
        <w:rPr>
          <w:color w:val="00FF00"/>
        </w:rPr>
        <w:fldChar w:fldCharType="end"/>
      </w:r>
      <w:r>
        <w:t>],</w:t>
      </w:r>
      <w:r>
        <w:rPr>
          <w:spacing w:val="-8"/>
        </w:rPr>
        <w:t xml:space="preserve"> </w:t>
      </w:r>
      <w:r>
        <w:t>we</w:t>
      </w:r>
      <w:r>
        <w:rPr>
          <w:spacing w:val="-9"/>
        </w:rPr>
        <w:t xml:space="preserve"> </w:t>
      </w:r>
      <w:r>
        <w:t>observe</w:t>
      </w:r>
      <w:r>
        <w:rPr>
          <w:spacing w:val="-10"/>
        </w:rPr>
        <w:t xml:space="preserve"> </w:t>
      </w:r>
      <w:r>
        <w:t>that</w:t>
      </w:r>
      <w:r>
        <w:rPr>
          <w:spacing w:val="-9"/>
        </w:rPr>
        <w:t xml:space="preserve"> </w:t>
      </w:r>
      <w:r>
        <w:t>sentence</w:t>
      </w:r>
      <w:r>
        <w:rPr>
          <w:spacing w:val="-9"/>
        </w:rPr>
        <w:t xml:space="preserve"> </w:t>
      </w:r>
      <w:r>
        <w:t>de- scriptions make frequent references to objects and their at- tributes. Thus, we follow the method of Girshick et al.</w:t>
      </w:r>
      <w:r>
        <w:rPr>
          <w:spacing w:val="-9"/>
        </w:rPr>
        <w:t xml:space="preserve"> </w:t>
      </w:r>
      <w:r>
        <w:t>[</w:t>
      </w:r>
      <w:r>
        <w:fldChar w:fldCharType="begin"/>
      </w:r>
      <w:r>
        <w:instrText xml:space="preserve"> HYPERLINK \l "_bookmark34" </w:instrText>
      </w:r>
      <w:r>
        <w:fldChar w:fldCharType="separate"/>
      </w:r>
      <w:r>
        <w:rPr>
          <w:color w:val="00FF00"/>
        </w:rPr>
        <w:t>17</w:t>
      </w:r>
      <w:r>
        <w:rPr>
          <w:color w:val="00FF00"/>
        </w:rPr>
        <w:fldChar w:fldCharType="end"/>
      </w:r>
      <w:r>
        <w:t>] to detect objects in every image with a Region Convolu- tional</w:t>
      </w:r>
      <w:r>
        <w:rPr>
          <w:spacing w:val="-8"/>
        </w:rPr>
        <w:t xml:space="preserve"> </w:t>
      </w:r>
      <w:r>
        <w:t>Neural</w:t>
      </w:r>
      <w:r>
        <w:rPr>
          <w:spacing w:val="-7"/>
        </w:rPr>
        <w:t xml:space="preserve"> </w:t>
      </w:r>
      <w:r>
        <w:t>Network</w:t>
      </w:r>
      <w:r>
        <w:rPr>
          <w:spacing w:val="-7"/>
        </w:rPr>
        <w:t xml:space="preserve"> </w:t>
      </w:r>
      <w:r>
        <w:t>(RCNN).</w:t>
      </w:r>
      <w:r>
        <w:rPr>
          <w:spacing w:val="-7"/>
        </w:rPr>
        <w:t xml:space="preserve"> </w:t>
      </w:r>
      <w:r>
        <w:t>The</w:t>
      </w:r>
      <w:r>
        <w:rPr>
          <w:spacing w:val="-8"/>
        </w:rPr>
        <w:t xml:space="preserve"> </w:t>
      </w:r>
      <w:r>
        <w:t>CNN</w:t>
      </w:r>
      <w:r>
        <w:rPr>
          <w:spacing w:val="-7"/>
        </w:rPr>
        <w:t xml:space="preserve"> </w:t>
      </w:r>
      <w:r>
        <w:t>is</w:t>
      </w:r>
      <w:r>
        <w:rPr>
          <w:spacing w:val="-7"/>
        </w:rPr>
        <w:t xml:space="preserve"> </w:t>
      </w:r>
      <w:r>
        <w:t>pre-trained</w:t>
      </w:r>
      <w:r>
        <w:rPr>
          <w:spacing w:val="-7"/>
        </w:rPr>
        <w:t xml:space="preserve"> </w:t>
      </w:r>
      <w:r>
        <w:t>on ImageNet [</w:t>
      </w:r>
      <w:r>
        <w:fldChar w:fldCharType="begin"/>
      </w:r>
      <w:r>
        <w:instrText xml:space="preserve"> HYPERLINK \l "_bookmark23" </w:instrText>
      </w:r>
      <w:r>
        <w:fldChar w:fldCharType="separate"/>
      </w:r>
      <w:r>
        <w:rPr>
          <w:color w:val="00FF00"/>
        </w:rPr>
        <w:t>6</w:t>
      </w:r>
      <w:r>
        <w:rPr>
          <w:color w:val="00FF00"/>
        </w:rPr>
        <w:fldChar w:fldCharType="end"/>
      </w:r>
      <w:r>
        <w:t>] and finetuned on the 200 classes of the Ima- geNet Detection Challenge [</w:t>
      </w:r>
      <w:r>
        <w:fldChar w:fldCharType="begin"/>
      </w:r>
      <w:r>
        <w:instrText xml:space="preserve"> HYPERLINK \l "_bookmark64" </w:instrText>
      </w:r>
      <w:r>
        <w:fldChar w:fldCharType="separate"/>
      </w:r>
      <w:r>
        <w:rPr>
          <w:color w:val="00FF00"/>
        </w:rPr>
        <w:t>45</w:t>
      </w:r>
      <w:r>
        <w:rPr>
          <w:color w:val="00FF00"/>
        </w:rPr>
        <w:fldChar w:fldCharType="end"/>
      </w:r>
      <w:r>
        <w:t>]. Following Karpathy et al. [</w:t>
      </w:r>
      <w:r>
        <w:fldChar w:fldCharType="begin"/>
      </w:r>
      <w:r>
        <w:instrText xml:space="preserve"> HYPERLINK \l "_bookmark41" </w:instrText>
      </w:r>
      <w:r>
        <w:fldChar w:fldCharType="separate"/>
      </w:r>
      <w:r>
        <w:rPr>
          <w:color w:val="00FF00"/>
        </w:rPr>
        <w:t>24</w:t>
      </w:r>
      <w:r>
        <w:rPr>
          <w:color w:val="00FF00"/>
        </w:rPr>
        <w:fldChar w:fldCharType="end"/>
      </w:r>
      <w:r>
        <w:t>], we use the top 19 detected locations in addition to</w:t>
      </w:r>
      <w:r>
        <w:rPr>
          <w:spacing w:val="-14"/>
        </w:rPr>
        <w:t xml:space="preserve"> </w:t>
      </w:r>
      <w:r>
        <w:t>the</w:t>
      </w:r>
    </w:p>
    <w:p>
      <w:pPr>
        <w:pStyle w:val="6"/>
        <w:spacing w:before="98" w:line="249" w:lineRule="auto"/>
        <w:ind w:left="122" w:right="315"/>
        <w:jc w:val="both"/>
      </w:pPr>
      <w:r>
        <w:br w:type="column"/>
      </w:r>
      <w:r>
        <w:rPr>
          <w:i/>
          <w:w w:val="105"/>
        </w:rPr>
        <w:t xml:space="preserve">N </w:t>
      </w:r>
      <w:r>
        <w:rPr>
          <w:w w:val="105"/>
        </w:rPr>
        <w:t>words (encoded in a 1-of-k representation) and trans- forms</w:t>
      </w:r>
      <w:r>
        <w:rPr>
          <w:spacing w:val="-30"/>
          <w:w w:val="105"/>
        </w:rPr>
        <w:t xml:space="preserve"> </w:t>
      </w:r>
      <w:r>
        <w:rPr>
          <w:w w:val="105"/>
        </w:rPr>
        <w:t>each</w:t>
      </w:r>
      <w:r>
        <w:rPr>
          <w:spacing w:val="-30"/>
          <w:w w:val="105"/>
        </w:rPr>
        <w:t xml:space="preserve"> </w:t>
      </w:r>
      <w:r>
        <w:rPr>
          <w:w w:val="105"/>
        </w:rPr>
        <w:t>one</w:t>
      </w:r>
      <w:r>
        <w:rPr>
          <w:spacing w:val="-30"/>
          <w:w w:val="105"/>
        </w:rPr>
        <w:t xml:space="preserve"> </w:t>
      </w:r>
      <w:r>
        <w:rPr>
          <w:w w:val="105"/>
        </w:rPr>
        <w:t>into</w:t>
      </w:r>
      <w:r>
        <w:rPr>
          <w:spacing w:val="-29"/>
          <w:w w:val="105"/>
        </w:rPr>
        <w:t xml:space="preserve"> </w:t>
      </w:r>
      <w:r>
        <w:rPr>
          <w:w w:val="105"/>
        </w:rPr>
        <w:t>an</w:t>
      </w:r>
      <w:r>
        <w:rPr>
          <w:spacing w:val="-30"/>
          <w:w w:val="105"/>
        </w:rPr>
        <w:t xml:space="preserve"> </w:t>
      </w:r>
      <w:r>
        <w:rPr>
          <w:i/>
          <w:w w:val="105"/>
        </w:rPr>
        <w:t>h</w:t>
      </w:r>
      <w:r>
        <w:rPr>
          <w:w w:val="105"/>
        </w:rPr>
        <w:t>-dimensional</w:t>
      </w:r>
      <w:r>
        <w:rPr>
          <w:spacing w:val="-30"/>
          <w:w w:val="105"/>
        </w:rPr>
        <w:t xml:space="preserve"> </w:t>
      </w:r>
      <w:r>
        <w:rPr>
          <w:w w:val="105"/>
        </w:rPr>
        <w:t>vector.</w:t>
      </w:r>
      <w:r>
        <w:rPr>
          <w:spacing w:val="-23"/>
          <w:w w:val="105"/>
        </w:rPr>
        <w:t xml:space="preserve"> </w:t>
      </w:r>
      <w:r>
        <w:rPr>
          <w:spacing w:val="-3"/>
          <w:w w:val="105"/>
        </w:rPr>
        <w:t>However,</w:t>
      </w:r>
      <w:r>
        <w:rPr>
          <w:spacing w:val="-30"/>
          <w:w w:val="105"/>
        </w:rPr>
        <w:t xml:space="preserve"> </w:t>
      </w:r>
      <w:r>
        <w:rPr>
          <w:w w:val="105"/>
        </w:rPr>
        <w:t>the representation</w:t>
      </w:r>
      <w:r>
        <w:rPr>
          <w:spacing w:val="-29"/>
          <w:w w:val="105"/>
        </w:rPr>
        <w:t xml:space="preserve"> </w:t>
      </w:r>
      <w:r>
        <w:rPr>
          <w:w w:val="105"/>
        </w:rPr>
        <w:t>of</w:t>
      </w:r>
      <w:r>
        <w:rPr>
          <w:spacing w:val="-29"/>
          <w:w w:val="105"/>
        </w:rPr>
        <w:t xml:space="preserve"> </w:t>
      </w:r>
      <w:r>
        <w:rPr>
          <w:w w:val="105"/>
        </w:rPr>
        <w:t>each</w:t>
      </w:r>
      <w:r>
        <w:rPr>
          <w:spacing w:val="-29"/>
          <w:w w:val="105"/>
        </w:rPr>
        <w:t xml:space="preserve"> </w:t>
      </w:r>
      <w:r>
        <w:rPr>
          <w:w w:val="105"/>
        </w:rPr>
        <w:t>word</w:t>
      </w:r>
      <w:r>
        <w:rPr>
          <w:spacing w:val="-29"/>
          <w:w w:val="105"/>
        </w:rPr>
        <w:t xml:space="preserve"> </w:t>
      </w:r>
      <w:r>
        <w:rPr>
          <w:w w:val="105"/>
        </w:rPr>
        <w:t>is</w:t>
      </w:r>
      <w:r>
        <w:rPr>
          <w:spacing w:val="-29"/>
          <w:w w:val="105"/>
        </w:rPr>
        <w:t xml:space="preserve"> </w:t>
      </w:r>
      <w:r>
        <w:rPr>
          <w:w w:val="105"/>
        </w:rPr>
        <w:t>enriched</w:t>
      </w:r>
      <w:r>
        <w:rPr>
          <w:spacing w:val="-29"/>
          <w:w w:val="105"/>
        </w:rPr>
        <w:t xml:space="preserve"> </w:t>
      </w:r>
      <w:r>
        <w:rPr>
          <w:w w:val="105"/>
        </w:rPr>
        <w:t>by</w:t>
      </w:r>
      <w:r>
        <w:rPr>
          <w:spacing w:val="-29"/>
          <w:w w:val="105"/>
        </w:rPr>
        <w:t xml:space="preserve"> </w:t>
      </w:r>
      <w:r>
        <w:rPr>
          <w:w w:val="105"/>
        </w:rPr>
        <w:t>a</w:t>
      </w:r>
      <w:r>
        <w:rPr>
          <w:spacing w:val="-29"/>
          <w:w w:val="105"/>
        </w:rPr>
        <w:t xml:space="preserve"> </w:t>
      </w:r>
      <w:r>
        <w:rPr>
          <w:w w:val="105"/>
        </w:rPr>
        <w:t xml:space="preserve">variably-sized context around that word. Using the index </w:t>
      </w:r>
      <w:r>
        <w:rPr>
          <w:i/>
          <w:w w:val="105"/>
        </w:rPr>
        <w:t xml:space="preserve">t </w:t>
      </w:r>
      <w:r>
        <w:rPr>
          <w:rFonts w:ascii="Arial"/>
          <w:w w:val="105"/>
        </w:rPr>
        <w:t xml:space="preserve">= 1 </w:t>
      </w:r>
      <w:r>
        <w:rPr>
          <w:i/>
          <w:w w:val="105"/>
        </w:rPr>
        <w:t>. . . N</w:t>
      </w:r>
      <w:r>
        <w:rPr>
          <w:i/>
          <w:spacing w:val="-12"/>
          <w:w w:val="105"/>
        </w:rPr>
        <w:t xml:space="preserve"> </w:t>
      </w:r>
      <w:r>
        <w:rPr>
          <w:w w:val="105"/>
        </w:rPr>
        <w:t>to denote</w:t>
      </w:r>
      <w:r>
        <w:rPr>
          <w:spacing w:val="-31"/>
          <w:w w:val="105"/>
        </w:rPr>
        <w:t xml:space="preserve"> </w:t>
      </w:r>
      <w:r>
        <w:rPr>
          <w:w w:val="105"/>
        </w:rPr>
        <w:t>the</w:t>
      </w:r>
      <w:r>
        <w:rPr>
          <w:spacing w:val="-31"/>
          <w:w w:val="105"/>
        </w:rPr>
        <w:t xml:space="preserve"> </w:t>
      </w:r>
      <w:r>
        <w:rPr>
          <w:w w:val="105"/>
        </w:rPr>
        <w:t>position</w:t>
      </w:r>
      <w:r>
        <w:rPr>
          <w:spacing w:val="-31"/>
          <w:w w:val="105"/>
        </w:rPr>
        <w:t xml:space="preserve"> </w:t>
      </w:r>
      <w:r>
        <w:rPr>
          <w:w w:val="105"/>
        </w:rPr>
        <w:t>of</w:t>
      </w:r>
      <w:r>
        <w:rPr>
          <w:spacing w:val="-31"/>
          <w:w w:val="105"/>
        </w:rPr>
        <w:t xml:space="preserve"> </w:t>
      </w:r>
      <w:r>
        <w:rPr>
          <w:w w:val="105"/>
        </w:rPr>
        <w:t>a</w:t>
      </w:r>
      <w:r>
        <w:rPr>
          <w:spacing w:val="-31"/>
          <w:w w:val="105"/>
        </w:rPr>
        <w:t xml:space="preserve"> </w:t>
      </w:r>
      <w:r>
        <w:rPr>
          <w:w w:val="105"/>
        </w:rPr>
        <w:t>word</w:t>
      </w:r>
      <w:r>
        <w:rPr>
          <w:spacing w:val="-31"/>
          <w:w w:val="105"/>
        </w:rPr>
        <w:t xml:space="preserve"> </w:t>
      </w:r>
      <w:r>
        <w:rPr>
          <w:w w:val="105"/>
        </w:rPr>
        <w:t>in</w:t>
      </w:r>
      <w:r>
        <w:rPr>
          <w:spacing w:val="-31"/>
          <w:w w:val="105"/>
        </w:rPr>
        <w:t xml:space="preserve"> </w:t>
      </w:r>
      <w:r>
        <w:rPr>
          <w:w w:val="105"/>
        </w:rPr>
        <w:t>a</w:t>
      </w:r>
      <w:r>
        <w:rPr>
          <w:spacing w:val="-31"/>
          <w:w w:val="105"/>
        </w:rPr>
        <w:t xml:space="preserve"> </w:t>
      </w:r>
      <w:r>
        <w:rPr>
          <w:w w:val="105"/>
        </w:rPr>
        <w:t>sentence,</w:t>
      </w:r>
      <w:r>
        <w:rPr>
          <w:spacing w:val="-30"/>
          <w:w w:val="105"/>
        </w:rPr>
        <w:t xml:space="preserve"> </w:t>
      </w:r>
      <w:r>
        <w:rPr>
          <w:w w:val="105"/>
        </w:rPr>
        <w:t>the</w:t>
      </w:r>
      <w:r>
        <w:rPr>
          <w:spacing w:val="-31"/>
          <w:w w:val="105"/>
        </w:rPr>
        <w:t xml:space="preserve"> </w:t>
      </w:r>
      <w:r>
        <w:rPr>
          <w:w w:val="105"/>
        </w:rPr>
        <w:t>precise</w:t>
      </w:r>
      <w:r>
        <w:rPr>
          <w:spacing w:val="-31"/>
          <w:w w:val="105"/>
        </w:rPr>
        <w:t xml:space="preserve"> </w:t>
      </w:r>
      <w:r>
        <w:rPr>
          <w:w w:val="105"/>
        </w:rPr>
        <w:t>form of the BRNN is as</w:t>
      </w:r>
      <w:r>
        <w:rPr>
          <w:spacing w:val="-27"/>
          <w:w w:val="105"/>
        </w:rPr>
        <w:t xml:space="preserve"> </w:t>
      </w:r>
      <w:r>
        <w:rPr>
          <w:w w:val="105"/>
        </w:rPr>
        <w:t>follows:</w:t>
      </w:r>
    </w:p>
    <w:p>
      <w:pPr>
        <w:pStyle w:val="6"/>
        <w:spacing w:before="1"/>
        <w:rPr>
          <w:sz w:val="25"/>
        </w:rPr>
      </w:pPr>
    </w:p>
    <w:p>
      <w:pPr>
        <w:tabs>
          <w:tab w:val="left" w:pos="4614"/>
        </w:tabs>
        <w:spacing w:before="0"/>
        <w:ind w:left="1346" w:right="0" w:firstLine="0"/>
        <w:jc w:val="left"/>
        <w:rPr>
          <w:sz w:val="20"/>
        </w:rPr>
      </w:pPr>
      <w:r>
        <w:rPr>
          <w:i/>
          <w:w w:val="130"/>
          <w:sz w:val="20"/>
        </w:rPr>
        <w:t>x</w:t>
      </w:r>
      <w:r>
        <w:rPr>
          <w:i/>
          <w:w w:val="130"/>
          <w:sz w:val="20"/>
          <w:vertAlign w:val="subscript"/>
        </w:rPr>
        <w:t>t</w:t>
      </w:r>
      <w:r>
        <w:rPr>
          <w:i/>
          <w:w w:val="130"/>
          <w:sz w:val="20"/>
          <w:vertAlign w:val="baseline"/>
        </w:rPr>
        <w:t xml:space="preserve"> </w:t>
      </w:r>
      <w:r>
        <w:rPr>
          <w:rFonts w:ascii="Arial"/>
          <w:w w:val="130"/>
          <w:sz w:val="20"/>
          <w:vertAlign w:val="baseline"/>
        </w:rPr>
        <w:t>=</w:t>
      </w:r>
      <w:r>
        <w:rPr>
          <w:rFonts w:ascii="Arial"/>
          <w:spacing w:val="-17"/>
          <w:w w:val="130"/>
          <w:sz w:val="20"/>
          <w:vertAlign w:val="baseline"/>
        </w:rPr>
        <w:t xml:space="preserve"> </w:t>
      </w:r>
      <w:r>
        <w:rPr>
          <w:i/>
          <w:spacing w:val="3"/>
          <w:w w:val="130"/>
          <w:sz w:val="20"/>
          <w:vertAlign w:val="baseline"/>
        </w:rPr>
        <w:t>W</w:t>
      </w:r>
      <w:r>
        <w:rPr>
          <w:i/>
          <w:spacing w:val="3"/>
          <w:w w:val="130"/>
          <w:sz w:val="20"/>
          <w:vertAlign w:val="subscript"/>
        </w:rPr>
        <w:t>w</w:t>
      </w:r>
      <w:r>
        <w:rPr>
          <w:rFonts w:ascii="Verdana"/>
          <w:spacing w:val="3"/>
          <w:w w:val="130"/>
          <w:sz w:val="13"/>
          <w:vertAlign w:val="baseline"/>
        </w:rPr>
        <w:t>I</w:t>
      </w:r>
      <w:r>
        <w:rPr>
          <w:i/>
          <w:spacing w:val="3"/>
          <w:w w:val="130"/>
          <w:position w:val="-2"/>
          <w:sz w:val="14"/>
          <w:vertAlign w:val="baseline"/>
        </w:rPr>
        <w:t>t</w:t>
      </w:r>
      <w:r>
        <w:rPr>
          <w:i/>
          <w:spacing w:val="3"/>
          <w:w w:val="130"/>
          <w:position w:val="-2"/>
          <w:sz w:val="14"/>
          <w:vertAlign w:val="baseline"/>
        </w:rPr>
        <w:tab/>
      </w:r>
      <w:r>
        <w:rPr>
          <w:w w:val="120"/>
          <w:sz w:val="20"/>
          <w:vertAlign w:val="baseline"/>
        </w:rPr>
        <w:t>(2)</w:t>
      </w:r>
    </w:p>
    <w:p>
      <w:pPr>
        <w:tabs>
          <w:tab w:val="left" w:pos="4614"/>
        </w:tabs>
        <w:spacing w:before="51"/>
        <w:ind w:left="1346" w:right="0" w:firstLine="0"/>
        <w:jc w:val="left"/>
        <w:rPr>
          <w:sz w:val="20"/>
        </w:rPr>
      </w:pPr>
      <w:r>
        <w:rPr>
          <w:i/>
          <w:w w:val="120"/>
          <w:sz w:val="20"/>
        </w:rPr>
        <w:t>e</w:t>
      </w:r>
      <w:r>
        <w:rPr>
          <w:i/>
          <w:w w:val="120"/>
          <w:sz w:val="20"/>
          <w:vertAlign w:val="subscript"/>
        </w:rPr>
        <w:t>t</w:t>
      </w:r>
      <w:r>
        <w:rPr>
          <w:i/>
          <w:w w:val="120"/>
          <w:sz w:val="20"/>
          <w:vertAlign w:val="baseline"/>
        </w:rPr>
        <w:t xml:space="preserve"> </w:t>
      </w:r>
      <w:r>
        <w:rPr>
          <w:rFonts w:ascii="Arial"/>
          <w:w w:val="120"/>
          <w:sz w:val="20"/>
          <w:vertAlign w:val="baseline"/>
        </w:rPr>
        <w:t xml:space="preserve">= </w:t>
      </w:r>
      <w:r>
        <w:rPr>
          <w:i/>
          <w:w w:val="145"/>
          <w:sz w:val="20"/>
          <w:vertAlign w:val="baseline"/>
        </w:rPr>
        <w:t>f</w:t>
      </w:r>
      <w:r>
        <w:rPr>
          <w:i/>
          <w:spacing w:val="-57"/>
          <w:w w:val="145"/>
          <w:sz w:val="20"/>
          <w:vertAlign w:val="baseline"/>
        </w:rPr>
        <w:t xml:space="preserve"> </w:t>
      </w:r>
      <w:r>
        <w:rPr>
          <w:rFonts w:ascii="Arial"/>
          <w:w w:val="120"/>
          <w:sz w:val="20"/>
          <w:vertAlign w:val="baseline"/>
        </w:rPr>
        <w:t>(</w:t>
      </w:r>
      <w:r>
        <w:rPr>
          <w:i/>
          <w:w w:val="120"/>
          <w:sz w:val="20"/>
          <w:vertAlign w:val="baseline"/>
        </w:rPr>
        <w:t>W</w:t>
      </w:r>
      <w:r>
        <w:rPr>
          <w:i/>
          <w:w w:val="120"/>
          <w:sz w:val="20"/>
          <w:vertAlign w:val="subscript"/>
        </w:rPr>
        <w:t>e</w:t>
      </w:r>
      <w:r>
        <w:rPr>
          <w:i/>
          <w:w w:val="120"/>
          <w:sz w:val="20"/>
          <w:vertAlign w:val="baseline"/>
        </w:rPr>
        <w:t>x</w:t>
      </w:r>
      <w:r>
        <w:rPr>
          <w:i/>
          <w:w w:val="120"/>
          <w:sz w:val="20"/>
          <w:vertAlign w:val="subscript"/>
        </w:rPr>
        <w:t>t</w:t>
      </w:r>
      <w:r>
        <w:rPr>
          <w:i/>
          <w:w w:val="120"/>
          <w:sz w:val="20"/>
          <w:vertAlign w:val="baseline"/>
        </w:rPr>
        <w:t xml:space="preserve"> </w:t>
      </w:r>
      <w:r>
        <w:rPr>
          <w:rFonts w:ascii="Arial"/>
          <w:w w:val="120"/>
          <w:sz w:val="20"/>
          <w:vertAlign w:val="baseline"/>
        </w:rPr>
        <w:t>+</w:t>
      </w:r>
      <w:r>
        <w:rPr>
          <w:rFonts w:ascii="Arial"/>
          <w:spacing w:val="-21"/>
          <w:w w:val="120"/>
          <w:sz w:val="20"/>
          <w:vertAlign w:val="baseline"/>
        </w:rPr>
        <w:t xml:space="preserve"> </w:t>
      </w:r>
      <w:r>
        <w:rPr>
          <w:i/>
          <w:spacing w:val="3"/>
          <w:w w:val="120"/>
          <w:sz w:val="20"/>
          <w:vertAlign w:val="baseline"/>
        </w:rPr>
        <w:t>b</w:t>
      </w:r>
      <w:r>
        <w:rPr>
          <w:i/>
          <w:spacing w:val="3"/>
          <w:w w:val="120"/>
          <w:sz w:val="20"/>
          <w:vertAlign w:val="subscript"/>
        </w:rPr>
        <w:t>e</w:t>
      </w:r>
      <w:r>
        <w:rPr>
          <w:rFonts w:ascii="Arial"/>
          <w:spacing w:val="3"/>
          <w:w w:val="120"/>
          <w:sz w:val="20"/>
          <w:vertAlign w:val="baseline"/>
        </w:rPr>
        <w:t>)</w:t>
      </w:r>
      <w:r>
        <w:rPr>
          <w:rFonts w:ascii="Arial"/>
          <w:spacing w:val="3"/>
          <w:w w:val="120"/>
          <w:sz w:val="20"/>
          <w:vertAlign w:val="baseline"/>
        </w:rPr>
        <w:tab/>
      </w:r>
      <w:r>
        <w:rPr>
          <w:w w:val="120"/>
          <w:sz w:val="20"/>
          <w:vertAlign w:val="baseline"/>
        </w:rPr>
        <w:t>(3)</w:t>
      </w:r>
    </w:p>
    <w:p>
      <w:pPr>
        <w:tabs>
          <w:tab w:val="left" w:pos="3157"/>
          <w:tab w:val="left" w:pos="4614"/>
        </w:tabs>
        <w:spacing w:before="113" w:line="165" w:lineRule="exact"/>
        <w:ind w:left="1346" w:right="0" w:firstLine="0"/>
        <w:jc w:val="left"/>
        <w:rPr>
          <w:sz w:val="20"/>
        </w:rPr>
      </w:pPr>
      <w:r>
        <w:rPr>
          <w:i/>
          <w:w w:val="114"/>
          <w:sz w:val="20"/>
        </w:rPr>
        <w:t>h</w:t>
      </w:r>
      <w:r>
        <w:rPr>
          <w:i/>
          <w:w w:val="196"/>
          <w:sz w:val="20"/>
          <w:vertAlign w:val="superscript"/>
        </w:rPr>
        <w:t>f</w:t>
      </w:r>
      <w:r>
        <w:rPr>
          <w:i/>
          <w:sz w:val="20"/>
          <w:vertAlign w:val="baseline"/>
        </w:rPr>
        <w:t xml:space="preserve"> </w:t>
      </w:r>
      <w:r>
        <w:rPr>
          <w:i/>
          <w:spacing w:val="-20"/>
          <w:sz w:val="20"/>
          <w:vertAlign w:val="baseline"/>
        </w:rPr>
        <w:t xml:space="preserve"> </w:t>
      </w:r>
      <w:r>
        <w:rPr>
          <w:rFonts w:ascii="Arial"/>
          <w:w w:val="132"/>
          <w:sz w:val="20"/>
          <w:vertAlign w:val="baseline"/>
        </w:rPr>
        <w:t>=</w:t>
      </w:r>
      <w:r>
        <w:rPr>
          <w:rFonts w:ascii="Arial"/>
          <w:spacing w:val="-1"/>
          <w:sz w:val="20"/>
          <w:vertAlign w:val="baseline"/>
        </w:rPr>
        <w:t xml:space="preserve"> </w:t>
      </w:r>
      <w:r>
        <w:rPr>
          <w:i/>
          <w:w w:val="175"/>
          <w:sz w:val="20"/>
          <w:vertAlign w:val="baseline"/>
        </w:rPr>
        <w:t>f</w:t>
      </w:r>
      <w:r>
        <w:rPr>
          <w:i/>
          <w:spacing w:val="-29"/>
          <w:sz w:val="20"/>
          <w:vertAlign w:val="baseline"/>
        </w:rPr>
        <w:t xml:space="preserve"> </w:t>
      </w:r>
      <w:r>
        <w:rPr>
          <w:rFonts w:ascii="Arial"/>
          <w:w w:val="116"/>
          <w:sz w:val="20"/>
          <w:vertAlign w:val="baseline"/>
        </w:rPr>
        <w:t>(</w:t>
      </w:r>
      <w:r>
        <w:rPr>
          <w:i/>
          <w:w w:val="104"/>
          <w:sz w:val="20"/>
          <w:vertAlign w:val="baseline"/>
        </w:rPr>
        <w:t>e</w:t>
      </w:r>
      <w:r>
        <w:rPr>
          <w:i/>
          <w:w w:val="148"/>
          <w:sz w:val="20"/>
          <w:vertAlign w:val="subscript"/>
        </w:rPr>
        <w:t>t</w:t>
      </w:r>
      <w:r>
        <w:rPr>
          <w:i/>
          <w:spacing w:val="4"/>
          <w:sz w:val="20"/>
          <w:vertAlign w:val="baseline"/>
        </w:rPr>
        <w:t xml:space="preserve"> </w:t>
      </w:r>
      <w:r>
        <w:rPr>
          <w:rFonts w:ascii="Arial"/>
          <w:w w:val="132"/>
          <w:sz w:val="20"/>
          <w:vertAlign w:val="baseline"/>
        </w:rPr>
        <w:t>+</w:t>
      </w:r>
      <w:r>
        <w:rPr>
          <w:rFonts w:ascii="Arial"/>
          <w:spacing w:val="-12"/>
          <w:sz w:val="20"/>
          <w:vertAlign w:val="baseline"/>
        </w:rPr>
        <w:t xml:space="preserve"> </w:t>
      </w:r>
      <w:r>
        <w:rPr>
          <w:i/>
          <w:w w:val="112"/>
          <w:sz w:val="20"/>
          <w:vertAlign w:val="baseline"/>
        </w:rPr>
        <w:t>W</w:t>
      </w:r>
      <w:r>
        <w:rPr>
          <w:i/>
          <w:w w:val="192"/>
          <w:sz w:val="20"/>
          <w:vertAlign w:val="subscript"/>
        </w:rPr>
        <w:t>f</w:t>
      </w:r>
      <w:r>
        <w:rPr>
          <w:i/>
          <w:spacing w:val="-25"/>
          <w:sz w:val="20"/>
          <w:vertAlign w:val="baseline"/>
        </w:rPr>
        <w:t xml:space="preserve"> </w:t>
      </w:r>
      <w:r>
        <w:rPr>
          <w:i/>
          <w:w w:val="114"/>
          <w:sz w:val="20"/>
          <w:vertAlign w:val="baseline"/>
        </w:rPr>
        <w:t>h</w:t>
      </w:r>
      <w:r>
        <w:rPr>
          <w:i/>
          <w:w w:val="196"/>
          <w:sz w:val="20"/>
          <w:vertAlign w:val="superscript"/>
        </w:rPr>
        <w:t>f</w:t>
      </w:r>
      <w:r>
        <w:rPr>
          <w:i/>
          <w:sz w:val="20"/>
          <w:vertAlign w:val="baseline"/>
        </w:rPr>
        <w:tab/>
      </w:r>
      <w:r>
        <w:rPr>
          <w:rFonts w:ascii="Arial"/>
          <w:w w:val="132"/>
          <w:sz w:val="20"/>
          <w:vertAlign w:val="baseline"/>
        </w:rPr>
        <w:t>+</w:t>
      </w:r>
      <w:r>
        <w:rPr>
          <w:rFonts w:ascii="Arial"/>
          <w:spacing w:val="-12"/>
          <w:sz w:val="20"/>
          <w:vertAlign w:val="baseline"/>
        </w:rPr>
        <w:t xml:space="preserve"> </w:t>
      </w:r>
      <w:r>
        <w:rPr>
          <w:i/>
          <w:w w:val="85"/>
          <w:sz w:val="20"/>
          <w:vertAlign w:val="baseline"/>
        </w:rPr>
        <w:t>b</w:t>
      </w:r>
      <w:r>
        <w:rPr>
          <w:i/>
          <w:w w:val="192"/>
          <w:sz w:val="20"/>
          <w:vertAlign w:val="subscript"/>
        </w:rPr>
        <w:t>f</w:t>
      </w:r>
      <w:r>
        <w:rPr>
          <w:i/>
          <w:spacing w:val="-25"/>
          <w:sz w:val="20"/>
          <w:vertAlign w:val="baseline"/>
        </w:rPr>
        <w:t xml:space="preserve"> </w:t>
      </w:r>
      <w:r>
        <w:rPr>
          <w:rFonts w:ascii="Arial"/>
          <w:w w:val="116"/>
          <w:sz w:val="20"/>
          <w:vertAlign w:val="baseline"/>
        </w:rPr>
        <w:t>)</w:t>
      </w:r>
      <w:r>
        <w:rPr>
          <w:rFonts w:ascii="Arial"/>
          <w:sz w:val="20"/>
          <w:vertAlign w:val="baseline"/>
        </w:rPr>
        <w:tab/>
      </w:r>
      <w:r>
        <w:rPr>
          <w:w w:val="99"/>
          <w:sz w:val="20"/>
          <w:vertAlign w:val="baseline"/>
        </w:rPr>
        <w:t>(4)</w:t>
      </w:r>
    </w:p>
    <w:p>
      <w:pPr>
        <w:tabs>
          <w:tab w:val="left" w:pos="2839"/>
        </w:tabs>
        <w:spacing w:before="0" w:line="108" w:lineRule="exact"/>
        <w:ind w:left="1461" w:right="0" w:firstLine="0"/>
        <w:jc w:val="left"/>
        <w:rPr>
          <w:rFonts w:ascii="Verdana" w:hAnsi="Verdana"/>
          <w:sz w:val="14"/>
        </w:rPr>
      </w:pPr>
      <w:r>
        <w:rPr>
          <w:i/>
          <w:w w:val="135"/>
          <w:sz w:val="14"/>
        </w:rPr>
        <w:t>t</w:t>
      </w:r>
      <w:r>
        <w:rPr>
          <w:i/>
          <w:w w:val="135"/>
          <w:sz w:val="14"/>
        </w:rPr>
        <w:tab/>
      </w:r>
      <w:r>
        <w:rPr>
          <w:i/>
          <w:w w:val="135"/>
          <w:sz w:val="14"/>
        </w:rPr>
        <w:t>t</w:t>
      </w:r>
      <w:r>
        <w:rPr>
          <w:rFonts w:ascii="DejaVu Sans" w:hAnsi="DejaVu Sans"/>
          <w:w w:val="135"/>
          <w:sz w:val="14"/>
        </w:rPr>
        <w:t>−</w:t>
      </w:r>
      <w:r>
        <w:rPr>
          <w:rFonts w:ascii="Verdana" w:hAnsi="Verdana"/>
          <w:w w:val="135"/>
          <w:sz w:val="14"/>
        </w:rPr>
        <w:t>1</w:t>
      </w:r>
    </w:p>
    <w:p>
      <w:pPr>
        <w:tabs>
          <w:tab w:val="left" w:pos="3108"/>
          <w:tab w:val="left" w:pos="4614"/>
        </w:tabs>
        <w:spacing w:before="57" w:line="132" w:lineRule="exact"/>
        <w:ind w:left="1346" w:right="0" w:firstLine="0"/>
        <w:jc w:val="left"/>
        <w:rPr>
          <w:sz w:val="20"/>
        </w:rPr>
      </w:pPr>
      <w:r>
        <w:rPr>
          <w:i/>
          <w:w w:val="115"/>
          <w:sz w:val="20"/>
        </w:rPr>
        <w:t>h</w:t>
      </w:r>
      <w:r>
        <w:rPr>
          <w:i/>
          <w:w w:val="115"/>
          <w:sz w:val="20"/>
          <w:vertAlign w:val="superscript"/>
        </w:rPr>
        <w:t>b</w:t>
      </w:r>
      <w:r>
        <w:rPr>
          <w:i/>
          <w:w w:val="115"/>
          <w:sz w:val="20"/>
          <w:vertAlign w:val="baseline"/>
        </w:rPr>
        <w:t xml:space="preserve"> </w:t>
      </w:r>
      <w:r>
        <w:rPr>
          <w:rFonts w:ascii="Arial"/>
          <w:w w:val="115"/>
          <w:sz w:val="20"/>
          <w:vertAlign w:val="baseline"/>
        </w:rPr>
        <w:t xml:space="preserve">= </w:t>
      </w:r>
      <w:r>
        <w:rPr>
          <w:i/>
          <w:w w:val="145"/>
          <w:sz w:val="20"/>
          <w:vertAlign w:val="baseline"/>
        </w:rPr>
        <w:t>f</w:t>
      </w:r>
      <w:r>
        <w:rPr>
          <w:i/>
          <w:spacing w:val="-44"/>
          <w:w w:val="145"/>
          <w:sz w:val="20"/>
          <w:vertAlign w:val="baseline"/>
        </w:rPr>
        <w:t xml:space="preserve"> </w:t>
      </w:r>
      <w:r>
        <w:rPr>
          <w:rFonts w:ascii="Arial"/>
          <w:w w:val="115"/>
          <w:sz w:val="20"/>
          <w:vertAlign w:val="baseline"/>
        </w:rPr>
        <w:t>(</w:t>
      </w:r>
      <w:r>
        <w:rPr>
          <w:i/>
          <w:w w:val="115"/>
          <w:sz w:val="20"/>
          <w:vertAlign w:val="baseline"/>
        </w:rPr>
        <w:t>e</w:t>
      </w:r>
      <w:r>
        <w:rPr>
          <w:i/>
          <w:w w:val="115"/>
          <w:sz w:val="20"/>
          <w:vertAlign w:val="subscript"/>
        </w:rPr>
        <w:t>t</w:t>
      </w:r>
      <w:r>
        <w:rPr>
          <w:i/>
          <w:w w:val="115"/>
          <w:sz w:val="20"/>
          <w:vertAlign w:val="baseline"/>
        </w:rPr>
        <w:t xml:space="preserve"> </w:t>
      </w:r>
      <w:r>
        <w:rPr>
          <w:rFonts w:ascii="Arial"/>
          <w:w w:val="115"/>
          <w:sz w:val="20"/>
          <w:vertAlign w:val="baseline"/>
        </w:rPr>
        <w:t>+</w:t>
      </w:r>
      <w:r>
        <w:rPr>
          <w:rFonts w:ascii="Arial"/>
          <w:spacing w:val="-17"/>
          <w:w w:val="115"/>
          <w:sz w:val="20"/>
          <w:vertAlign w:val="baseline"/>
        </w:rPr>
        <w:t xml:space="preserve"> </w:t>
      </w:r>
      <w:r>
        <w:rPr>
          <w:i/>
          <w:spacing w:val="2"/>
          <w:w w:val="115"/>
          <w:sz w:val="20"/>
          <w:vertAlign w:val="baseline"/>
        </w:rPr>
        <w:t>W</w:t>
      </w:r>
      <w:r>
        <w:rPr>
          <w:i/>
          <w:spacing w:val="2"/>
          <w:w w:val="115"/>
          <w:sz w:val="20"/>
          <w:vertAlign w:val="subscript"/>
        </w:rPr>
        <w:t>b</w:t>
      </w:r>
      <w:r>
        <w:rPr>
          <w:i/>
          <w:spacing w:val="2"/>
          <w:w w:val="115"/>
          <w:sz w:val="20"/>
          <w:vertAlign w:val="baseline"/>
        </w:rPr>
        <w:t>h</w:t>
      </w:r>
      <w:r>
        <w:rPr>
          <w:i/>
          <w:spacing w:val="2"/>
          <w:w w:val="115"/>
          <w:sz w:val="20"/>
          <w:vertAlign w:val="superscript"/>
        </w:rPr>
        <w:t>b</w:t>
      </w:r>
      <w:r>
        <w:rPr>
          <w:i/>
          <w:spacing w:val="2"/>
          <w:w w:val="115"/>
          <w:sz w:val="20"/>
          <w:vertAlign w:val="baseline"/>
        </w:rPr>
        <w:tab/>
      </w:r>
      <w:r>
        <w:rPr>
          <w:rFonts w:ascii="Arial"/>
          <w:w w:val="115"/>
          <w:sz w:val="20"/>
          <w:vertAlign w:val="baseline"/>
        </w:rPr>
        <w:t>+</w:t>
      </w:r>
      <w:r>
        <w:rPr>
          <w:rFonts w:ascii="Arial"/>
          <w:spacing w:val="-26"/>
          <w:w w:val="115"/>
          <w:sz w:val="20"/>
          <w:vertAlign w:val="baseline"/>
        </w:rPr>
        <w:t xml:space="preserve"> </w:t>
      </w:r>
      <w:r>
        <w:rPr>
          <w:i/>
          <w:spacing w:val="3"/>
          <w:w w:val="115"/>
          <w:sz w:val="20"/>
          <w:vertAlign w:val="baseline"/>
        </w:rPr>
        <w:t>b</w:t>
      </w:r>
      <w:r>
        <w:rPr>
          <w:i/>
          <w:spacing w:val="3"/>
          <w:w w:val="115"/>
          <w:sz w:val="20"/>
          <w:vertAlign w:val="subscript"/>
        </w:rPr>
        <w:t>b</w:t>
      </w:r>
      <w:r>
        <w:rPr>
          <w:rFonts w:ascii="Arial"/>
          <w:spacing w:val="3"/>
          <w:w w:val="115"/>
          <w:sz w:val="20"/>
          <w:vertAlign w:val="baseline"/>
        </w:rPr>
        <w:t>)</w:t>
      </w:r>
      <w:r>
        <w:rPr>
          <w:rFonts w:ascii="Arial"/>
          <w:spacing w:val="3"/>
          <w:w w:val="115"/>
          <w:sz w:val="20"/>
          <w:vertAlign w:val="baseline"/>
        </w:rPr>
        <w:tab/>
      </w:r>
      <w:r>
        <w:rPr>
          <w:w w:val="115"/>
          <w:sz w:val="20"/>
          <w:vertAlign w:val="baseline"/>
        </w:rPr>
        <w:t>(5)</w:t>
      </w:r>
    </w:p>
    <w:p>
      <w:pPr>
        <w:spacing w:after="0" w:line="132" w:lineRule="exact"/>
        <w:jc w:val="left"/>
        <w:rPr>
          <w:sz w:val="20"/>
        </w:rPr>
        <w:sectPr>
          <w:type w:val="continuous"/>
          <w:pgSz w:w="12240" w:h="15840"/>
          <w:pgMar w:top="1500" w:right="1020" w:bottom="280" w:left="880" w:header="720" w:footer="720" w:gutter="0"/>
          <w:cols w:equalWidth="0" w:num="2">
            <w:col w:w="4888" w:space="287"/>
            <w:col w:w="5165"/>
          </w:cols>
        </w:sectPr>
      </w:pPr>
    </w:p>
    <w:p>
      <w:pPr>
        <w:tabs>
          <w:tab w:val="left" w:pos="7967"/>
        </w:tabs>
        <w:spacing w:before="0" w:line="6" w:lineRule="exact"/>
        <w:ind w:left="6636" w:right="0" w:firstLine="0"/>
        <w:jc w:val="left"/>
        <w:rPr>
          <w:rFonts w:ascii="Verdana"/>
          <w:sz w:val="14"/>
        </w:rPr>
      </w:pPr>
      <w:r>
        <w:rPr>
          <w:i/>
          <w:w w:val="135"/>
          <w:sz w:val="14"/>
        </w:rPr>
        <w:t>t</w:t>
      </w:r>
      <w:r>
        <w:rPr>
          <w:i/>
          <w:w w:val="135"/>
          <w:sz w:val="14"/>
        </w:rPr>
        <w:tab/>
      </w:r>
      <w:r>
        <w:rPr>
          <w:i/>
          <w:w w:val="135"/>
          <w:sz w:val="14"/>
        </w:rPr>
        <w:t>t</w:t>
      </w:r>
      <w:r>
        <w:rPr>
          <w:rFonts w:ascii="Verdana"/>
          <w:w w:val="135"/>
          <w:sz w:val="14"/>
        </w:rPr>
        <w:t>+1</w:t>
      </w:r>
    </w:p>
    <w:p>
      <w:pPr>
        <w:spacing w:after="0" w:line="6" w:lineRule="exact"/>
        <w:jc w:val="left"/>
        <w:rPr>
          <w:rFonts w:ascii="Verdana"/>
          <w:sz w:val="14"/>
        </w:rPr>
        <w:sectPr>
          <w:type w:val="continuous"/>
          <w:pgSz w:w="12240" w:h="15840"/>
          <w:pgMar w:top="1500" w:right="1020" w:bottom="280" w:left="880" w:header="720" w:footer="720" w:gutter="0"/>
        </w:sectPr>
      </w:pPr>
    </w:p>
    <w:p>
      <w:pPr>
        <w:pStyle w:val="6"/>
        <w:spacing w:line="214" w:lineRule="exact"/>
        <w:ind w:left="122"/>
      </w:pPr>
      <w:r>
        <w:t>whole image and compute the representations based on the</w:t>
      </w:r>
    </w:p>
    <w:p>
      <w:pPr>
        <w:tabs>
          <w:tab w:val="left" w:pos="3390"/>
        </w:tabs>
        <w:spacing w:before="82" w:line="132" w:lineRule="exact"/>
        <w:ind w:left="122" w:right="0" w:firstLine="0"/>
        <w:jc w:val="left"/>
        <w:rPr>
          <w:sz w:val="20"/>
        </w:rPr>
      </w:pPr>
      <w:r>
        <w:br w:type="column"/>
      </w:r>
      <w:r>
        <w:rPr>
          <w:i/>
          <w:w w:val="120"/>
          <w:sz w:val="20"/>
        </w:rPr>
        <w:t>s</w:t>
      </w:r>
      <w:r>
        <w:rPr>
          <w:i/>
          <w:w w:val="120"/>
          <w:sz w:val="20"/>
          <w:vertAlign w:val="subscript"/>
        </w:rPr>
        <w:t>t</w:t>
      </w:r>
      <w:r>
        <w:rPr>
          <w:i/>
          <w:spacing w:val="7"/>
          <w:w w:val="120"/>
          <w:sz w:val="20"/>
          <w:vertAlign w:val="baseline"/>
        </w:rPr>
        <w:t xml:space="preserve"> </w:t>
      </w:r>
      <w:r>
        <w:rPr>
          <w:rFonts w:ascii="Arial"/>
          <w:w w:val="120"/>
          <w:sz w:val="20"/>
          <w:vertAlign w:val="baseline"/>
        </w:rPr>
        <w:t>=</w:t>
      </w:r>
      <w:r>
        <w:rPr>
          <w:rFonts w:ascii="Arial"/>
          <w:spacing w:val="-10"/>
          <w:w w:val="120"/>
          <w:sz w:val="20"/>
          <w:vertAlign w:val="baseline"/>
        </w:rPr>
        <w:t xml:space="preserve"> </w:t>
      </w:r>
      <w:r>
        <w:rPr>
          <w:i/>
          <w:w w:val="145"/>
          <w:sz w:val="20"/>
          <w:vertAlign w:val="baseline"/>
        </w:rPr>
        <w:t>f</w:t>
      </w:r>
      <w:r>
        <w:rPr>
          <w:i/>
          <w:spacing w:val="-50"/>
          <w:w w:val="145"/>
          <w:sz w:val="20"/>
          <w:vertAlign w:val="baseline"/>
        </w:rPr>
        <w:t xml:space="preserve"> </w:t>
      </w:r>
      <w:r>
        <w:rPr>
          <w:rFonts w:ascii="Arial"/>
          <w:w w:val="120"/>
          <w:sz w:val="20"/>
          <w:vertAlign w:val="baseline"/>
        </w:rPr>
        <w:t>(</w:t>
      </w:r>
      <w:r>
        <w:rPr>
          <w:i/>
          <w:w w:val="120"/>
          <w:sz w:val="20"/>
          <w:vertAlign w:val="baseline"/>
        </w:rPr>
        <w:t>W</w:t>
      </w:r>
      <w:r>
        <w:rPr>
          <w:i/>
          <w:w w:val="120"/>
          <w:sz w:val="20"/>
          <w:vertAlign w:val="subscript"/>
        </w:rPr>
        <w:t>d</w:t>
      </w:r>
      <w:r>
        <w:rPr>
          <w:rFonts w:ascii="Arial"/>
          <w:w w:val="120"/>
          <w:sz w:val="20"/>
          <w:vertAlign w:val="baseline"/>
        </w:rPr>
        <w:t>(</w:t>
      </w:r>
      <w:r>
        <w:rPr>
          <w:i/>
          <w:w w:val="120"/>
          <w:sz w:val="20"/>
          <w:vertAlign w:val="baseline"/>
        </w:rPr>
        <w:t>h</w:t>
      </w:r>
      <w:r>
        <w:rPr>
          <w:i/>
          <w:w w:val="120"/>
          <w:sz w:val="20"/>
          <w:vertAlign w:val="superscript"/>
        </w:rPr>
        <w:t>f</w:t>
      </w:r>
      <w:r>
        <w:rPr>
          <w:i/>
          <w:spacing w:val="12"/>
          <w:w w:val="120"/>
          <w:sz w:val="20"/>
          <w:vertAlign w:val="baseline"/>
        </w:rPr>
        <w:t xml:space="preserve"> </w:t>
      </w:r>
      <w:r>
        <w:rPr>
          <w:rFonts w:ascii="Arial"/>
          <w:w w:val="120"/>
          <w:sz w:val="20"/>
          <w:vertAlign w:val="baseline"/>
        </w:rPr>
        <w:t>+</w:t>
      </w:r>
      <w:r>
        <w:rPr>
          <w:rFonts w:ascii="Arial"/>
          <w:spacing w:val="-22"/>
          <w:w w:val="120"/>
          <w:sz w:val="20"/>
          <w:vertAlign w:val="baseline"/>
        </w:rPr>
        <w:t xml:space="preserve"> </w:t>
      </w:r>
      <w:r>
        <w:rPr>
          <w:i/>
          <w:spacing w:val="3"/>
          <w:w w:val="120"/>
          <w:sz w:val="20"/>
          <w:vertAlign w:val="baseline"/>
        </w:rPr>
        <w:t>h</w:t>
      </w:r>
      <w:r>
        <w:rPr>
          <w:i/>
          <w:spacing w:val="3"/>
          <w:w w:val="120"/>
          <w:sz w:val="20"/>
          <w:vertAlign w:val="superscript"/>
        </w:rPr>
        <w:t>b</w:t>
      </w:r>
      <w:r>
        <w:rPr>
          <w:rFonts w:ascii="Arial"/>
          <w:spacing w:val="3"/>
          <w:w w:val="120"/>
          <w:sz w:val="20"/>
          <w:vertAlign w:val="baseline"/>
        </w:rPr>
        <w:t>)</w:t>
      </w:r>
      <w:r>
        <w:rPr>
          <w:rFonts w:ascii="Arial"/>
          <w:spacing w:val="-21"/>
          <w:w w:val="120"/>
          <w:sz w:val="20"/>
          <w:vertAlign w:val="baseline"/>
        </w:rPr>
        <w:t xml:space="preserve"> </w:t>
      </w:r>
      <w:r>
        <w:rPr>
          <w:rFonts w:ascii="Arial"/>
          <w:w w:val="120"/>
          <w:sz w:val="20"/>
          <w:vertAlign w:val="baseline"/>
        </w:rPr>
        <w:t>+</w:t>
      </w:r>
      <w:r>
        <w:rPr>
          <w:rFonts w:ascii="Arial"/>
          <w:spacing w:val="-21"/>
          <w:w w:val="120"/>
          <w:sz w:val="20"/>
          <w:vertAlign w:val="baseline"/>
        </w:rPr>
        <w:t xml:space="preserve"> </w:t>
      </w:r>
      <w:r>
        <w:rPr>
          <w:i/>
          <w:spacing w:val="2"/>
          <w:w w:val="120"/>
          <w:sz w:val="20"/>
          <w:vertAlign w:val="baseline"/>
        </w:rPr>
        <w:t>b</w:t>
      </w:r>
      <w:r>
        <w:rPr>
          <w:i/>
          <w:spacing w:val="2"/>
          <w:w w:val="120"/>
          <w:sz w:val="20"/>
          <w:vertAlign w:val="subscript"/>
        </w:rPr>
        <w:t>d</w:t>
      </w:r>
      <w:r>
        <w:rPr>
          <w:rFonts w:ascii="Arial"/>
          <w:spacing w:val="2"/>
          <w:w w:val="120"/>
          <w:sz w:val="20"/>
          <w:vertAlign w:val="baseline"/>
        </w:rPr>
        <w:t>)</w:t>
      </w:r>
      <w:r>
        <w:rPr>
          <w:i/>
          <w:spacing w:val="2"/>
          <w:w w:val="120"/>
          <w:sz w:val="20"/>
          <w:vertAlign w:val="baseline"/>
        </w:rPr>
        <w:t>.</w:t>
      </w:r>
      <w:r>
        <w:rPr>
          <w:i/>
          <w:spacing w:val="2"/>
          <w:w w:val="120"/>
          <w:sz w:val="20"/>
          <w:vertAlign w:val="baseline"/>
        </w:rPr>
        <w:tab/>
      </w:r>
      <w:r>
        <w:rPr>
          <w:w w:val="120"/>
          <w:sz w:val="20"/>
          <w:vertAlign w:val="baseline"/>
        </w:rPr>
        <w:t>(6)</w:t>
      </w:r>
    </w:p>
    <w:p>
      <w:pPr>
        <w:spacing w:after="0" w:line="132" w:lineRule="exact"/>
        <w:jc w:val="left"/>
        <w:rPr>
          <w:sz w:val="20"/>
        </w:rPr>
        <w:sectPr>
          <w:type w:val="continuous"/>
          <w:pgSz w:w="12240" w:h="15840"/>
          <w:pgMar w:top="1500" w:right="1020" w:bottom="280" w:left="880" w:header="720" w:footer="720" w:gutter="0"/>
          <w:cols w:equalWidth="0" w:num="2">
            <w:col w:w="4888" w:space="1511"/>
            <w:col w:w="3941"/>
          </w:cols>
        </w:sectPr>
      </w:pPr>
    </w:p>
    <w:p>
      <w:pPr>
        <w:pStyle w:val="6"/>
        <w:tabs>
          <w:tab w:val="left" w:pos="7620"/>
          <w:tab w:val="left" w:pos="8081"/>
        </w:tabs>
        <w:spacing w:before="22"/>
        <w:ind w:left="122"/>
        <w:rPr>
          <w:i/>
        </w:rPr>
      </w:pPr>
      <w:r>
        <w:rPr>
          <w:w w:val="105"/>
        </w:rPr>
        <w:t>pixels</w:t>
      </w:r>
      <w:r>
        <w:rPr>
          <w:spacing w:val="-22"/>
          <w:w w:val="105"/>
        </w:rPr>
        <w:t xml:space="preserve"> </w:t>
      </w:r>
      <w:r>
        <w:rPr>
          <w:i/>
          <w:w w:val="105"/>
        </w:rPr>
        <w:t>I</w:t>
      </w:r>
      <w:r>
        <w:rPr>
          <w:i/>
          <w:w w:val="105"/>
          <w:vertAlign w:val="subscript"/>
        </w:rPr>
        <w:t>b</w:t>
      </w:r>
      <w:r>
        <w:rPr>
          <w:i/>
          <w:spacing w:val="-14"/>
          <w:w w:val="105"/>
          <w:vertAlign w:val="baseline"/>
        </w:rPr>
        <w:t xml:space="preserve"> </w:t>
      </w:r>
      <w:r>
        <w:rPr>
          <w:w w:val="105"/>
          <w:vertAlign w:val="baseline"/>
        </w:rPr>
        <w:t>inside</w:t>
      </w:r>
      <w:r>
        <w:rPr>
          <w:spacing w:val="-21"/>
          <w:w w:val="105"/>
          <w:vertAlign w:val="baseline"/>
        </w:rPr>
        <w:t xml:space="preserve"> </w:t>
      </w:r>
      <w:r>
        <w:rPr>
          <w:w w:val="105"/>
          <w:vertAlign w:val="baseline"/>
        </w:rPr>
        <w:t>each</w:t>
      </w:r>
      <w:r>
        <w:rPr>
          <w:spacing w:val="-21"/>
          <w:w w:val="105"/>
          <w:vertAlign w:val="baseline"/>
        </w:rPr>
        <w:t xml:space="preserve"> </w:t>
      </w:r>
      <w:r>
        <w:rPr>
          <w:w w:val="105"/>
          <w:vertAlign w:val="baseline"/>
        </w:rPr>
        <w:t>bounding</w:t>
      </w:r>
      <w:r>
        <w:rPr>
          <w:spacing w:val="-21"/>
          <w:w w:val="105"/>
          <w:vertAlign w:val="baseline"/>
        </w:rPr>
        <w:t xml:space="preserve"> </w:t>
      </w:r>
      <w:r>
        <w:rPr>
          <w:w w:val="105"/>
          <w:vertAlign w:val="baseline"/>
        </w:rPr>
        <w:t>box</w:t>
      </w:r>
      <w:r>
        <w:rPr>
          <w:spacing w:val="-22"/>
          <w:w w:val="105"/>
          <w:vertAlign w:val="baseline"/>
        </w:rPr>
        <w:t xml:space="preserve"> </w:t>
      </w:r>
      <w:r>
        <w:rPr>
          <w:w w:val="105"/>
          <w:vertAlign w:val="baseline"/>
        </w:rPr>
        <w:t>as</w:t>
      </w:r>
      <w:r>
        <w:rPr>
          <w:spacing w:val="-21"/>
          <w:w w:val="105"/>
          <w:vertAlign w:val="baseline"/>
        </w:rPr>
        <w:t xml:space="preserve"> </w:t>
      </w:r>
      <w:r>
        <w:rPr>
          <w:w w:val="105"/>
          <w:vertAlign w:val="baseline"/>
        </w:rPr>
        <w:t>follows:</w:t>
      </w:r>
      <w:bookmarkStart w:id="92" w:name="_GoBack"/>
      <w:bookmarkEnd w:id="92"/>
      <w:r>
        <w:rPr>
          <w:w w:val="105"/>
          <w:vertAlign w:val="baseline"/>
        </w:rPr>
        <w:tab/>
      </w:r>
      <w:r>
        <w:rPr>
          <w:i/>
          <w:w w:val="125"/>
          <w:vertAlign w:val="superscript"/>
        </w:rPr>
        <w:t>t</w:t>
      </w:r>
      <w:r>
        <w:rPr>
          <w:i/>
          <w:w w:val="125"/>
          <w:vertAlign w:val="baseline"/>
        </w:rPr>
        <w:tab/>
      </w:r>
      <w:r>
        <w:rPr>
          <w:i/>
          <w:w w:val="125"/>
          <w:vertAlign w:val="superscript"/>
        </w:rPr>
        <w:t>t</w:t>
      </w:r>
    </w:p>
    <w:p>
      <w:pPr>
        <w:spacing w:after="0"/>
        <w:sectPr>
          <w:type w:val="continuous"/>
          <w:pgSz w:w="12240" w:h="15840"/>
          <w:pgMar w:top="1500" w:right="1020" w:bottom="280" w:left="880" w:header="720" w:footer="720" w:gutter="0"/>
        </w:sectPr>
      </w:pPr>
    </w:p>
    <w:p>
      <w:pPr>
        <w:pStyle w:val="6"/>
        <w:spacing w:before="6"/>
        <w:rPr>
          <w:i/>
          <w:sz w:val="17"/>
        </w:rPr>
      </w:pPr>
    </w:p>
    <w:p>
      <w:pPr>
        <w:spacing w:before="0"/>
        <w:ind w:left="1366" w:right="0" w:firstLine="0"/>
        <w:jc w:val="left"/>
        <w:rPr>
          <w:i/>
          <w:sz w:val="20"/>
        </w:rPr>
      </w:pPr>
      <w:r>
        <w:rPr>
          <w:i/>
          <w:w w:val="120"/>
          <w:sz w:val="20"/>
        </w:rPr>
        <w:t xml:space="preserve">v </w:t>
      </w:r>
      <w:r>
        <w:rPr>
          <w:rFonts w:ascii="Arial"/>
          <w:w w:val="120"/>
          <w:sz w:val="20"/>
        </w:rPr>
        <w:t xml:space="preserve">= </w:t>
      </w:r>
      <w:r>
        <w:rPr>
          <w:i/>
          <w:w w:val="120"/>
          <w:sz w:val="20"/>
        </w:rPr>
        <w:t>W</w:t>
      </w:r>
      <w:r>
        <w:rPr>
          <w:i/>
          <w:w w:val="120"/>
          <w:sz w:val="20"/>
          <w:vertAlign w:val="subscript"/>
        </w:rPr>
        <w:t>m</w:t>
      </w:r>
    </w:p>
    <w:p>
      <w:pPr>
        <w:spacing w:before="201"/>
        <w:ind w:left="-30" w:right="0" w:firstLine="0"/>
        <w:jc w:val="left"/>
        <w:rPr>
          <w:rFonts w:ascii="Arial" w:hAnsi="Arial"/>
          <w:i/>
          <w:sz w:val="10"/>
        </w:rPr>
      </w:pPr>
      <w:r>
        <w:br w:type="column"/>
      </w:r>
      <w:r>
        <w:rPr>
          <w:rFonts w:ascii="Arial" w:hAnsi="Arial"/>
          <w:spacing w:val="-2"/>
          <w:w w:val="105"/>
          <w:sz w:val="20"/>
        </w:rPr>
        <w:t>[</w:t>
      </w:r>
      <w:r>
        <w:rPr>
          <w:i/>
          <w:spacing w:val="-2"/>
          <w:w w:val="105"/>
          <w:sz w:val="20"/>
        </w:rPr>
        <w:t>CNN</w:t>
      </w:r>
      <w:r>
        <w:rPr>
          <w:i/>
          <w:spacing w:val="-2"/>
          <w:w w:val="105"/>
          <w:sz w:val="20"/>
          <w:vertAlign w:val="subscript"/>
        </w:rPr>
        <w:t>θ</w:t>
      </w:r>
      <w:r>
        <w:rPr>
          <w:rFonts w:ascii="Arial" w:hAnsi="Arial"/>
          <w:i/>
          <w:spacing w:val="-2"/>
          <w:w w:val="105"/>
          <w:position w:val="-4"/>
          <w:sz w:val="10"/>
          <w:vertAlign w:val="baseline"/>
        </w:rPr>
        <w:t>c</w:t>
      </w:r>
    </w:p>
    <w:p>
      <w:pPr>
        <w:pStyle w:val="6"/>
        <w:spacing w:before="6"/>
        <w:rPr>
          <w:rFonts w:ascii="Arial"/>
          <w:i/>
          <w:sz w:val="17"/>
        </w:rPr>
      </w:pPr>
      <w:r>
        <w:br w:type="column"/>
      </w:r>
    </w:p>
    <w:p>
      <w:pPr>
        <w:spacing w:before="0"/>
        <w:ind w:left="-21" w:right="0" w:firstLine="0"/>
        <w:jc w:val="left"/>
        <w:rPr>
          <w:i/>
          <w:sz w:val="20"/>
        </w:rPr>
      </w:pPr>
      <w:r>
        <w:rPr>
          <w:rFonts w:ascii="Arial"/>
          <w:w w:val="120"/>
          <w:sz w:val="20"/>
        </w:rPr>
        <w:t>(</w:t>
      </w:r>
      <w:r>
        <w:rPr>
          <w:i/>
          <w:w w:val="120"/>
          <w:sz w:val="20"/>
        </w:rPr>
        <w:t>I</w:t>
      </w:r>
      <w:r>
        <w:rPr>
          <w:i/>
          <w:w w:val="120"/>
          <w:sz w:val="20"/>
          <w:vertAlign w:val="subscript"/>
        </w:rPr>
        <w:t>b</w:t>
      </w:r>
      <w:r>
        <w:rPr>
          <w:rFonts w:ascii="Arial"/>
          <w:w w:val="120"/>
          <w:sz w:val="20"/>
          <w:vertAlign w:val="baseline"/>
        </w:rPr>
        <w:t>)]</w:t>
      </w:r>
      <w:r>
        <w:rPr>
          <w:rFonts w:ascii="Arial"/>
          <w:spacing w:val="-32"/>
          <w:w w:val="120"/>
          <w:sz w:val="20"/>
          <w:vertAlign w:val="baseline"/>
        </w:rPr>
        <w:t xml:space="preserve"> </w:t>
      </w:r>
      <w:r>
        <w:rPr>
          <w:rFonts w:ascii="Arial"/>
          <w:w w:val="120"/>
          <w:sz w:val="20"/>
          <w:vertAlign w:val="baseline"/>
        </w:rPr>
        <w:t>+</w:t>
      </w:r>
      <w:r>
        <w:rPr>
          <w:rFonts w:ascii="Arial"/>
          <w:spacing w:val="-32"/>
          <w:w w:val="120"/>
          <w:sz w:val="20"/>
          <w:vertAlign w:val="baseline"/>
        </w:rPr>
        <w:t xml:space="preserve"> </w:t>
      </w:r>
      <w:r>
        <w:rPr>
          <w:i/>
          <w:w w:val="120"/>
          <w:sz w:val="20"/>
          <w:vertAlign w:val="baseline"/>
        </w:rPr>
        <w:t>b</w:t>
      </w:r>
      <w:r>
        <w:rPr>
          <w:i/>
          <w:w w:val="120"/>
          <w:sz w:val="20"/>
          <w:vertAlign w:val="subscript"/>
        </w:rPr>
        <w:t>m</w:t>
      </w:r>
    </w:p>
    <w:p>
      <w:pPr>
        <w:tabs>
          <w:tab w:val="left" w:pos="1036"/>
        </w:tabs>
        <w:spacing w:before="202"/>
        <w:ind w:left="-30" w:right="0" w:firstLine="0"/>
        <w:jc w:val="left"/>
        <w:rPr>
          <w:sz w:val="20"/>
        </w:rPr>
      </w:pPr>
      <w:r>
        <w:br w:type="column"/>
      </w:r>
      <w:r>
        <w:rPr>
          <w:i/>
          <w:w w:val="105"/>
          <w:sz w:val="20"/>
        </w:rPr>
        <w:t>,</w:t>
      </w:r>
      <w:r>
        <w:rPr>
          <w:i/>
          <w:w w:val="105"/>
          <w:sz w:val="20"/>
        </w:rPr>
        <w:tab/>
      </w:r>
      <w:r>
        <w:rPr>
          <w:sz w:val="20"/>
        </w:rPr>
        <w:t>(1)</w:t>
      </w:r>
    </w:p>
    <w:p>
      <w:pPr>
        <w:pStyle w:val="6"/>
        <w:spacing w:before="109" w:line="232" w:lineRule="auto"/>
        <w:ind w:left="409" w:right="301"/>
      </w:pPr>
      <w:r>
        <w:br w:type="column"/>
      </w:r>
      <w:r>
        <w:rPr>
          <w:w w:val="105"/>
        </w:rPr>
        <w:t>Here,</w:t>
      </w:r>
      <w:r>
        <w:rPr>
          <w:spacing w:val="-16"/>
          <w:w w:val="105"/>
        </w:rPr>
        <w:t xml:space="preserve"> </w:t>
      </w:r>
      <w:r>
        <w:rPr>
          <w:rFonts w:ascii="Verdana"/>
          <w:w w:val="135"/>
          <w:sz w:val="13"/>
        </w:rPr>
        <w:t>I</w:t>
      </w:r>
      <w:r>
        <w:rPr>
          <w:i/>
          <w:w w:val="135"/>
          <w:position w:val="-2"/>
          <w:sz w:val="14"/>
        </w:rPr>
        <w:t>t</w:t>
      </w:r>
      <w:r>
        <w:rPr>
          <w:i/>
          <w:spacing w:val="-5"/>
          <w:w w:val="135"/>
          <w:position w:val="-2"/>
          <w:sz w:val="14"/>
        </w:rPr>
        <w:t xml:space="preserve"> </w:t>
      </w:r>
      <w:r>
        <w:rPr>
          <w:w w:val="105"/>
        </w:rPr>
        <w:t>is</w:t>
      </w:r>
      <w:r>
        <w:rPr>
          <w:spacing w:val="-16"/>
          <w:w w:val="105"/>
        </w:rPr>
        <w:t xml:space="preserve"> </w:t>
      </w:r>
      <w:r>
        <w:rPr>
          <w:w w:val="105"/>
        </w:rPr>
        <w:t>an</w:t>
      </w:r>
      <w:r>
        <w:rPr>
          <w:spacing w:val="-17"/>
          <w:w w:val="105"/>
        </w:rPr>
        <w:t xml:space="preserve"> </w:t>
      </w:r>
      <w:r>
        <w:rPr>
          <w:w w:val="105"/>
        </w:rPr>
        <w:t>indicator</w:t>
      </w:r>
      <w:r>
        <w:rPr>
          <w:spacing w:val="-16"/>
          <w:w w:val="105"/>
        </w:rPr>
        <w:t xml:space="preserve"> </w:t>
      </w:r>
      <w:r>
        <w:rPr>
          <w:w w:val="105"/>
        </w:rPr>
        <w:t>column</w:t>
      </w:r>
      <w:r>
        <w:rPr>
          <w:spacing w:val="-16"/>
          <w:w w:val="105"/>
        </w:rPr>
        <w:t xml:space="preserve"> </w:t>
      </w:r>
      <w:r>
        <w:rPr>
          <w:w w:val="105"/>
        </w:rPr>
        <w:t>vector</w:t>
      </w:r>
      <w:r>
        <w:rPr>
          <w:spacing w:val="-17"/>
          <w:w w:val="105"/>
        </w:rPr>
        <w:t xml:space="preserve"> </w:t>
      </w:r>
      <w:r>
        <w:rPr>
          <w:w w:val="105"/>
        </w:rPr>
        <w:t>that</w:t>
      </w:r>
      <w:r>
        <w:rPr>
          <w:spacing w:val="-16"/>
          <w:w w:val="105"/>
        </w:rPr>
        <w:t xml:space="preserve"> </w:t>
      </w:r>
      <w:r>
        <w:rPr>
          <w:w w:val="105"/>
        </w:rPr>
        <w:t>has</w:t>
      </w:r>
      <w:r>
        <w:rPr>
          <w:spacing w:val="-17"/>
          <w:w w:val="105"/>
        </w:rPr>
        <w:t xml:space="preserve"> </w:t>
      </w:r>
      <w:r>
        <w:rPr>
          <w:w w:val="105"/>
        </w:rPr>
        <w:t>a</w:t>
      </w:r>
      <w:r>
        <w:rPr>
          <w:spacing w:val="-16"/>
          <w:w w:val="105"/>
        </w:rPr>
        <w:t xml:space="preserve"> </w:t>
      </w:r>
      <w:r>
        <w:rPr>
          <w:w w:val="105"/>
        </w:rPr>
        <w:t>single</w:t>
      </w:r>
      <w:r>
        <w:rPr>
          <w:spacing w:val="-17"/>
          <w:w w:val="105"/>
        </w:rPr>
        <w:t xml:space="preserve"> </w:t>
      </w:r>
      <w:r>
        <w:rPr>
          <w:w w:val="105"/>
        </w:rPr>
        <w:t xml:space="preserve">one at the index of the </w:t>
      </w:r>
      <w:r>
        <w:rPr>
          <w:i/>
          <w:w w:val="105"/>
        </w:rPr>
        <w:t>t</w:t>
      </w:r>
      <w:r>
        <w:rPr>
          <w:w w:val="105"/>
        </w:rPr>
        <w:t>-th word in a word</w:t>
      </w:r>
      <w:r>
        <w:rPr>
          <w:spacing w:val="8"/>
          <w:w w:val="105"/>
        </w:rPr>
        <w:t xml:space="preserve"> </w:t>
      </w:r>
      <w:r>
        <w:rPr>
          <w:w w:val="105"/>
        </w:rPr>
        <w:t>vocabulary. The</w:t>
      </w:r>
    </w:p>
    <w:p>
      <w:pPr>
        <w:spacing w:after="0" w:line="232" w:lineRule="auto"/>
        <w:sectPr>
          <w:type w:val="continuous"/>
          <w:pgSz w:w="12240" w:h="15840"/>
          <w:pgMar w:top="1500" w:right="1020" w:bottom="280" w:left="880" w:header="720" w:footer="720" w:gutter="0"/>
          <w:cols w:equalWidth="0" w:num="5">
            <w:col w:w="2066" w:space="40"/>
            <w:col w:w="565" w:space="39"/>
            <w:col w:w="829" w:space="39"/>
            <w:col w:w="1270" w:space="39"/>
            <w:col w:w="5453"/>
          </w:cols>
        </w:sectPr>
      </w:pPr>
    </w:p>
    <w:p>
      <w:pPr>
        <w:pStyle w:val="6"/>
        <w:spacing w:before="109" w:line="249" w:lineRule="auto"/>
        <w:ind w:left="122" w:right="38"/>
        <w:jc w:val="both"/>
      </w:pPr>
      <w:r>
        <w:pict>
          <v:shape id="_x0000_s1030" o:spid="_x0000_s1030" o:spt="202" type="#_x0000_t202" style="position:absolute;left:0pt;margin-left:172.95pt;margin-top:54.9pt;height:17.3pt;width:7.75pt;mso-position-horizontal-relative:page;z-index:-61440;mso-width-relative:page;mso-height-relative:page;" filled="f" stroked="f" coordsize="21600,21600">
            <v:path/>
            <v:fill on="f" focussize="0,0"/>
            <v:stroke on="f" joinstyle="miter"/>
            <v:imagedata o:title=""/>
            <o:lock v:ext="edit"/>
            <v:textbox inset="0mm,0mm,0mm,0mm">
              <w:txbxContent>
                <w:p>
                  <w:pPr>
                    <w:pStyle w:val="6"/>
                    <w:spacing w:line="282" w:lineRule="exact"/>
                    <w:rPr>
                      <w:rFonts w:ascii="Noto Sans CJK JP Regular" w:hAnsi="Noto Sans CJK JP Regular"/>
                    </w:rPr>
                  </w:pPr>
                  <w:r>
                    <w:rPr>
                      <w:rFonts w:ascii="Noto Sans CJK JP Regular" w:hAnsi="Noto Sans CJK JP Regular"/>
                      <w:w w:val="77"/>
                    </w:rPr>
                    <w:t>×</w:t>
                  </w:r>
                </w:p>
              </w:txbxContent>
            </v:textbox>
          </v:shape>
        </w:pict>
      </w:r>
      <w:r>
        <w:t xml:space="preserve">where </w:t>
      </w:r>
      <w:r>
        <w:rPr>
          <w:i/>
        </w:rPr>
        <w:t>CNN</w:t>
      </w:r>
      <w:r>
        <w:rPr>
          <w:rFonts w:ascii="Arial" w:hAnsi="Arial"/>
        </w:rPr>
        <w:t>(</w:t>
      </w:r>
      <w:r>
        <w:rPr>
          <w:i/>
        </w:rPr>
        <w:t>I</w:t>
      </w:r>
      <w:r>
        <w:rPr>
          <w:i/>
          <w:vertAlign w:val="subscript"/>
        </w:rPr>
        <w:t>b</w:t>
      </w:r>
      <w:r>
        <w:rPr>
          <w:rFonts w:ascii="Arial" w:hAnsi="Arial"/>
          <w:vertAlign w:val="baseline"/>
        </w:rPr>
        <w:t xml:space="preserve">) </w:t>
      </w:r>
      <w:r>
        <w:rPr>
          <w:vertAlign w:val="baseline"/>
        </w:rPr>
        <w:t xml:space="preserve">transforms the pixels inside bounding box </w:t>
      </w:r>
      <w:r>
        <w:rPr>
          <w:i/>
          <w:vertAlign w:val="baseline"/>
        </w:rPr>
        <w:t>I</w:t>
      </w:r>
      <w:r>
        <w:rPr>
          <w:i/>
          <w:vertAlign w:val="subscript"/>
        </w:rPr>
        <w:t>b</w:t>
      </w:r>
      <w:r>
        <w:rPr>
          <w:i/>
          <w:vertAlign w:val="baseline"/>
        </w:rPr>
        <w:t xml:space="preserve"> </w:t>
      </w:r>
      <w:r>
        <w:rPr>
          <w:vertAlign w:val="baseline"/>
        </w:rPr>
        <w:t xml:space="preserve">into 4096-dimensional activations of the fully connected layer immediately before the classifier. The CNN parame- ters </w:t>
      </w:r>
      <w:r>
        <w:rPr>
          <w:i/>
          <w:vertAlign w:val="baseline"/>
        </w:rPr>
        <w:t>θ</w:t>
      </w:r>
      <w:r>
        <w:rPr>
          <w:i/>
          <w:vertAlign w:val="subscript"/>
        </w:rPr>
        <w:t>c</w:t>
      </w:r>
      <w:r>
        <w:rPr>
          <w:i/>
          <w:vertAlign w:val="baseline"/>
        </w:rPr>
        <w:t xml:space="preserve"> </w:t>
      </w:r>
      <w:r>
        <w:rPr>
          <w:vertAlign w:val="baseline"/>
        </w:rPr>
        <w:t xml:space="preserve">contain approximately 60 million parameters. The matrix </w:t>
      </w:r>
      <w:r>
        <w:rPr>
          <w:i/>
          <w:vertAlign w:val="baseline"/>
        </w:rPr>
        <w:t>W</w:t>
      </w:r>
      <w:r>
        <w:rPr>
          <w:i/>
          <w:vertAlign w:val="subscript"/>
        </w:rPr>
        <w:t>m</w:t>
      </w:r>
      <w:r>
        <w:rPr>
          <w:i/>
          <w:vertAlign w:val="baseline"/>
        </w:rPr>
        <w:t xml:space="preserve">  </w:t>
      </w:r>
      <w:r>
        <w:rPr>
          <w:vertAlign w:val="baseline"/>
        </w:rPr>
        <w:t xml:space="preserve">has dimensions </w:t>
      </w:r>
      <w:r>
        <w:rPr>
          <w:i/>
          <w:vertAlign w:val="baseline"/>
        </w:rPr>
        <w:t xml:space="preserve">h   </w:t>
      </w:r>
      <w:r>
        <w:rPr>
          <w:rFonts w:ascii="Arial" w:hAnsi="Arial"/>
          <w:vertAlign w:val="baseline"/>
        </w:rPr>
        <w:t>4096</w:t>
      </w:r>
      <w:r>
        <w:rPr>
          <w:vertAlign w:val="baseline"/>
        </w:rPr>
        <w:t xml:space="preserve">,  where </w:t>
      </w:r>
      <w:r>
        <w:rPr>
          <w:i/>
          <w:vertAlign w:val="baseline"/>
        </w:rPr>
        <w:t xml:space="preserve">h </w:t>
      </w:r>
      <w:r>
        <w:rPr>
          <w:vertAlign w:val="baseline"/>
        </w:rPr>
        <w:t>is the size of the multimodal embedding space (</w:t>
      </w:r>
      <w:r>
        <w:rPr>
          <w:i/>
          <w:vertAlign w:val="baseline"/>
        </w:rPr>
        <w:t xml:space="preserve">h </w:t>
      </w:r>
      <w:r>
        <w:rPr>
          <w:vertAlign w:val="baseline"/>
        </w:rPr>
        <w:t>ranges from 1000- 1600 in our experiments). Every image is thus</w:t>
      </w:r>
      <w:r>
        <w:rPr>
          <w:spacing w:val="1"/>
          <w:vertAlign w:val="baseline"/>
        </w:rPr>
        <w:t xml:space="preserve"> </w:t>
      </w:r>
      <w:r>
        <w:rPr>
          <w:vertAlign w:val="baseline"/>
        </w:rPr>
        <w:t>represented</w:t>
      </w:r>
    </w:p>
    <w:p>
      <w:pPr>
        <w:spacing w:before="0" w:line="313" w:lineRule="exact"/>
        <w:ind w:left="122" w:right="0" w:firstLine="0"/>
        <w:jc w:val="left"/>
        <w:rPr>
          <w:sz w:val="20"/>
        </w:rPr>
      </w:pPr>
      <w:r>
        <w:rPr>
          <w:w w:val="110"/>
          <w:sz w:val="20"/>
        </w:rPr>
        <w:t xml:space="preserve">as a set of </w:t>
      </w:r>
      <w:r>
        <w:rPr>
          <w:i/>
          <w:w w:val="110"/>
          <w:sz w:val="20"/>
        </w:rPr>
        <w:t>h</w:t>
      </w:r>
      <w:r>
        <w:rPr>
          <w:w w:val="110"/>
          <w:sz w:val="20"/>
        </w:rPr>
        <w:t xml:space="preserve">-dimensional vectors </w:t>
      </w:r>
      <w:r>
        <w:rPr>
          <w:rFonts w:ascii="Noto Sans CJK JP Regular"/>
          <w:w w:val="110"/>
          <w:sz w:val="20"/>
        </w:rPr>
        <w:t>{</w:t>
      </w:r>
      <w:r>
        <w:rPr>
          <w:i/>
          <w:w w:val="110"/>
          <w:sz w:val="20"/>
        </w:rPr>
        <w:t>v</w:t>
      </w:r>
      <w:r>
        <w:rPr>
          <w:i/>
          <w:w w:val="110"/>
          <w:sz w:val="20"/>
          <w:vertAlign w:val="subscript"/>
        </w:rPr>
        <w:t>i</w:t>
      </w:r>
      <w:r>
        <w:rPr>
          <w:i/>
          <w:w w:val="110"/>
          <w:sz w:val="20"/>
          <w:vertAlign w:val="baseline"/>
        </w:rPr>
        <w:t xml:space="preserve"> </w:t>
      </w:r>
      <w:r>
        <w:rPr>
          <w:rFonts w:ascii="Noto Sans CJK JP Regular"/>
          <w:w w:val="110"/>
          <w:sz w:val="20"/>
          <w:vertAlign w:val="baseline"/>
        </w:rPr>
        <w:t xml:space="preserve">| </w:t>
      </w:r>
      <w:r>
        <w:rPr>
          <w:i/>
          <w:w w:val="110"/>
          <w:sz w:val="20"/>
          <w:vertAlign w:val="baseline"/>
        </w:rPr>
        <w:t xml:space="preserve">i </w:t>
      </w:r>
      <w:r>
        <w:rPr>
          <w:rFonts w:ascii="Arial"/>
          <w:w w:val="110"/>
          <w:sz w:val="20"/>
          <w:vertAlign w:val="baseline"/>
        </w:rPr>
        <w:t xml:space="preserve">= 1 </w:t>
      </w:r>
      <w:r>
        <w:rPr>
          <w:i/>
          <w:w w:val="110"/>
          <w:sz w:val="20"/>
          <w:vertAlign w:val="baseline"/>
        </w:rPr>
        <w:t xml:space="preserve">. . . </w:t>
      </w:r>
      <w:r>
        <w:rPr>
          <w:rFonts w:ascii="Arial"/>
          <w:w w:val="110"/>
          <w:sz w:val="20"/>
          <w:vertAlign w:val="baseline"/>
        </w:rPr>
        <w:t>20</w:t>
      </w:r>
      <w:r>
        <w:rPr>
          <w:rFonts w:ascii="Noto Sans CJK JP Regular"/>
          <w:w w:val="110"/>
          <w:sz w:val="20"/>
          <w:vertAlign w:val="baseline"/>
        </w:rPr>
        <w:t>}</w:t>
      </w:r>
      <w:r>
        <w:rPr>
          <w:w w:val="110"/>
          <w:sz w:val="20"/>
          <w:vertAlign w:val="baseline"/>
        </w:rPr>
        <w:t>.</w:t>
      </w:r>
    </w:p>
    <w:p>
      <w:pPr>
        <w:pStyle w:val="5"/>
        <w:numPr>
          <w:ilvl w:val="2"/>
          <w:numId w:val="1"/>
        </w:numPr>
        <w:tabs>
          <w:tab w:val="left" w:pos="720"/>
        </w:tabs>
        <w:spacing w:before="256" w:after="0" w:line="240" w:lineRule="auto"/>
        <w:ind w:left="720" w:right="0" w:hanging="598"/>
        <w:jc w:val="left"/>
      </w:pPr>
      <w:r>
        <w:t>Representing</w:t>
      </w:r>
      <w:r>
        <w:rPr>
          <w:spacing w:val="-2"/>
        </w:rPr>
        <w:t xml:space="preserve"> </w:t>
      </w:r>
      <w:r>
        <w:t>sentences</w:t>
      </w:r>
    </w:p>
    <w:p>
      <w:pPr>
        <w:pStyle w:val="6"/>
        <w:spacing w:before="77" w:line="249" w:lineRule="auto"/>
        <w:ind w:left="122" w:right="38"/>
        <w:jc w:val="both"/>
      </w:pPr>
      <w:r>
        <w:rPr>
          <w:spacing w:val="-8"/>
        </w:rPr>
        <w:t xml:space="preserve">To </w:t>
      </w:r>
      <w:r>
        <w:t xml:space="preserve">establish the inter-modal relationships, we would like to represent the words in the sentence in the same </w:t>
      </w:r>
      <w:r>
        <w:rPr>
          <w:i/>
        </w:rPr>
        <w:t>h</w:t>
      </w:r>
      <w:r>
        <w:t xml:space="preserve">- dimensional embedding space that the image regions oc- </w:t>
      </w:r>
      <w:r>
        <w:rPr>
          <w:spacing w:val="-3"/>
        </w:rPr>
        <w:t xml:space="preserve">cupy. </w:t>
      </w:r>
      <w:r>
        <w:t xml:space="preserve">The simplest approach might be to project every in- dividual word directly into this embedding. </w:t>
      </w:r>
      <w:r>
        <w:rPr>
          <w:spacing w:val="-3"/>
        </w:rPr>
        <w:t xml:space="preserve">However, </w:t>
      </w:r>
      <w:r>
        <w:t>this approach does not consider any ordering and word context information in the sentence.  An extension to this idea is  to use word bigrams, or dependency tree relations as pre- viously proposed [</w:t>
      </w:r>
      <w:r>
        <w:fldChar w:fldCharType="begin"/>
      </w:r>
      <w:r>
        <w:instrText xml:space="preserve"> HYPERLINK \l "_bookmark41" </w:instrText>
      </w:r>
      <w:r>
        <w:fldChar w:fldCharType="separate"/>
      </w:r>
      <w:r>
        <w:rPr>
          <w:color w:val="00FF00"/>
        </w:rPr>
        <w:t>24</w:t>
      </w:r>
      <w:r>
        <w:rPr>
          <w:color w:val="00FF00"/>
        </w:rPr>
        <w:fldChar w:fldCharType="end"/>
      </w:r>
      <w:r>
        <w:t xml:space="preserve">]. </w:t>
      </w:r>
      <w:r>
        <w:rPr>
          <w:spacing w:val="-3"/>
        </w:rPr>
        <w:t xml:space="preserve">However, </w:t>
      </w:r>
      <w:r>
        <w:t>this still imposes an ar- bitrary maximum size of the context window and requires the</w:t>
      </w:r>
      <w:r>
        <w:rPr>
          <w:spacing w:val="-11"/>
        </w:rPr>
        <w:t xml:space="preserve"> </w:t>
      </w:r>
      <w:r>
        <w:t>use</w:t>
      </w:r>
      <w:r>
        <w:rPr>
          <w:spacing w:val="-11"/>
        </w:rPr>
        <w:t xml:space="preserve"> </w:t>
      </w:r>
      <w:r>
        <w:t>of</w:t>
      </w:r>
      <w:r>
        <w:rPr>
          <w:spacing w:val="-11"/>
        </w:rPr>
        <w:t xml:space="preserve"> </w:t>
      </w:r>
      <w:r>
        <w:t>Dependency</w:t>
      </w:r>
      <w:r>
        <w:rPr>
          <w:spacing w:val="-11"/>
        </w:rPr>
        <w:t xml:space="preserve"> </w:t>
      </w:r>
      <w:r>
        <w:t>Tree</w:t>
      </w:r>
      <w:r>
        <w:rPr>
          <w:spacing w:val="-11"/>
        </w:rPr>
        <w:t xml:space="preserve"> </w:t>
      </w:r>
      <w:r>
        <w:t>Parsers</w:t>
      </w:r>
      <w:r>
        <w:rPr>
          <w:spacing w:val="-10"/>
        </w:rPr>
        <w:t xml:space="preserve"> </w:t>
      </w:r>
      <w:r>
        <w:t>that</w:t>
      </w:r>
      <w:r>
        <w:rPr>
          <w:spacing w:val="-11"/>
        </w:rPr>
        <w:t xml:space="preserve"> </w:t>
      </w:r>
      <w:r>
        <w:t>might</w:t>
      </w:r>
      <w:r>
        <w:rPr>
          <w:spacing w:val="-11"/>
        </w:rPr>
        <w:t xml:space="preserve"> </w:t>
      </w:r>
      <w:r>
        <w:t>be</w:t>
      </w:r>
      <w:r>
        <w:rPr>
          <w:spacing w:val="-11"/>
        </w:rPr>
        <w:t xml:space="preserve"> </w:t>
      </w:r>
      <w:r>
        <w:t>trained</w:t>
      </w:r>
      <w:r>
        <w:rPr>
          <w:spacing w:val="-11"/>
        </w:rPr>
        <w:t xml:space="preserve"> </w:t>
      </w:r>
      <w:r>
        <w:t>on unrelated text</w:t>
      </w:r>
      <w:r>
        <w:rPr>
          <w:spacing w:val="-3"/>
        </w:rPr>
        <w:t xml:space="preserve"> </w:t>
      </w:r>
      <w:r>
        <w:t>corpora.</w:t>
      </w:r>
    </w:p>
    <w:p>
      <w:pPr>
        <w:pStyle w:val="6"/>
        <w:spacing w:before="138" w:line="249" w:lineRule="auto"/>
        <w:ind w:left="122" w:right="38"/>
        <w:jc w:val="both"/>
      </w:pPr>
      <w:r>
        <w:t>To address these concerns, we propose to use a Bidirec- tional Recurrent Neural Network (BRNN) [</w:t>
      </w:r>
      <w:r>
        <w:fldChar w:fldCharType="begin"/>
      </w:r>
      <w:r>
        <w:instrText xml:space="preserve"> HYPERLINK \l "_bookmark65" </w:instrText>
      </w:r>
      <w:r>
        <w:fldChar w:fldCharType="separate"/>
      </w:r>
      <w:r>
        <w:rPr>
          <w:color w:val="00FF00"/>
        </w:rPr>
        <w:t>46</w:t>
      </w:r>
      <w:r>
        <w:rPr>
          <w:color w:val="00FF00"/>
        </w:rPr>
        <w:fldChar w:fldCharType="end"/>
      </w:r>
      <w:r>
        <w:t>] to compute the word representations. The BRNN takes a sequence of</w:t>
      </w:r>
    </w:p>
    <w:p>
      <w:pPr>
        <w:pStyle w:val="6"/>
        <w:spacing w:before="10" w:line="249" w:lineRule="auto"/>
        <w:ind w:left="122" w:right="315"/>
        <w:jc w:val="both"/>
      </w:pPr>
      <w:r>
        <w:br w:type="column"/>
      </w:r>
      <w:r>
        <w:rPr>
          <w:w w:val="105"/>
        </w:rPr>
        <w:t>weights</w:t>
      </w:r>
      <w:r>
        <w:rPr>
          <w:spacing w:val="-17"/>
          <w:w w:val="105"/>
        </w:rPr>
        <w:t xml:space="preserve"> </w:t>
      </w:r>
      <w:r>
        <w:rPr>
          <w:i/>
          <w:w w:val="105"/>
        </w:rPr>
        <w:t>W</w:t>
      </w:r>
      <w:r>
        <w:rPr>
          <w:i/>
          <w:w w:val="105"/>
          <w:vertAlign w:val="subscript"/>
        </w:rPr>
        <w:t>w</w:t>
      </w:r>
      <w:r>
        <w:rPr>
          <w:i/>
          <w:spacing w:val="-8"/>
          <w:w w:val="105"/>
          <w:vertAlign w:val="baseline"/>
        </w:rPr>
        <w:t xml:space="preserve"> </w:t>
      </w:r>
      <w:r>
        <w:rPr>
          <w:w w:val="105"/>
          <w:vertAlign w:val="baseline"/>
        </w:rPr>
        <w:t>specify</w:t>
      </w:r>
      <w:r>
        <w:rPr>
          <w:spacing w:val="-17"/>
          <w:w w:val="105"/>
          <w:vertAlign w:val="baseline"/>
        </w:rPr>
        <w:t xml:space="preserve"> </w:t>
      </w:r>
      <w:r>
        <w:rPr>
          <w:w w:val="105"/>
          <w:vertAlign w:val="baseline"/>
        </w:rPr>
        <w:t>a</w:t>
      </w:r>
      <w:r>
        <w:rPr>
          <w:spacing w:val="-17"/>
          <w:w w:val="105"/>
          <w:vertAlign w:val="baseline"/>
        </w:rPr>
        <w:t xml:space="preserve"> </w:t>
      </w:r>
      <w:r>
        <w:rPr>
          <w:w w:val="105"/>
          <w:vertAlign w:val="baseline"/>
        </w:rPr>
        <w:t>word</w:t>
      </w:r>
      <w:r>
        <w:rPr>
          <w:spacing w:val="-17"/>
          <w:w w:val="105"/>
          <w:vertAlign w:val="baseline"/>
        </w:rPr>
        <w:t xml:space="preserve"> </w:t>
      </w:r>
      <w:r>
        <w:rPr>
          <w:w w:val="105"/>
          <w:vertAlign w:val="baseline"/>
        </w:rPr>
        <w:t>embedding</w:t>
      </w:r>
      <w:r>
        <w:rPr>
          <w:spacing w:val="-17"/>
          <w:w w:val="105"/>
          <w:vertAlign w:val="baseline"/>
        </w:rPr>
        <w:t xml:space="preserve"> </w:t>
      </w:r>
      <w:r>
        <w:rPr>
          <w:w w:val="105"/>
          <w:vertAlign w:val="baseline"/>
        </w:rPr>
        <w:t>matrix</w:t>
      </w:r>
      <w:r>
        <w:rPr>
          <w:spacing w:val="-17"/>
          <w:w w:val="105"/>
          <w:vertAlign w:val="baseline"/>
        </w:rPr>
        <w:t xml:space="preserve"> </w:t>
      </w:r>
      <w:r>
        <w:rPr>
          <w:w w:val="105"/>
          <w:vertAlign w:val="baseline"/>
        </w:rPr>
        <w:t>that</w:t>
      </w:r>
      <w:r>
        <w:rPr>
          <w:spacing w:val="-17"/>
          <w:w w:val="105"/>
          <w:vertAlign w:val="baseline"/>
        </w:rPr>
        <w:t xml:space="preserve"> </w:t>
      </w:r>
      <w:r>
        <w:rPr>
          <w:w w:val="105"/>
          <w:vertAlign w:val="baseline"/>
        </w:rPr>
        <w:t>we</w:t>
      </w:r>
      <w:r>
        <w:rPr>
          <w:spacing w:val="-17"/>
          <w:w w:val="105"/>
          <w:vertAlign w:val="baseline"/>
        </w:rPr>
        <w:t xml:space="preserve"> </w:t>
      </w:r>
      <w:r>
        <w:rPr>
          <w:w w:val="105"/>
          <w:vertAlign w:val="baseline"/>
        </w:rPr>
        <w:t>ini- tialize with 300-dimensional word2vec [</w:t>
      </w:r>
      <w:r>
        <w:fldChar w:fldCharType="begin"/>
      </w:r>
      <w:r>
        <w:instrText xml:space="preserve"> HYPERLINK \l "_bookmark60" </w:instrText>
      </w:r>
      <w:r>
        <w:fldChar w:fldCharType="separate"/>
      </w:r>
      <w:r>
        <w:rPr>
          <w:color w:val="00FF00"/>
          <w:w w:val="105"/>
          <w:vertAlign w:val="baseline"/>
        </w:rPr>
        <w:t>41</w:t>
      </w:r>
      <w:r>
        <w:rPr>
          <w:color w:val="00FF00"/>
          <w:w w:val="105"/>
          <w:vertAlign w:val="baseline"/>
        </w:rPr>
        <w:fldChar w:fldCharType="end"/>
      </w:r>
      <w:r>
        <w:rPr>
          <w:w w:val="105"/>
          <w:vertAlign w:val="baseline"/>
        </w:rPr>
        <w:t>] weights</w:t>
      </w:r>
      <w:r>
        <w:rPr>
          <w:spacing w:val="-23"/>
          <w:w w:val="105"/>
          <w:vertAlign w:val="baseline"/>
        </w:rPr>
        <w:t xml:space="preserve"> </w:t>
      </w:r>
      <w:r>
        <w:rPr>
          <w:w w:val="105"/>
          <w:vertAlign w:val="baseline"/>
        </w:rPr>
        <w:t>and keep</w:t>
      </w:r>
      <w:r>
        <w:rPr>
          <w:spacing w:val="-13"/>
          <w:w w:val="105"/>
          <w:vertAlign w:val="baseline"/>
        </w:rPr>
        <w:t xml:space="preserve"> </w:t>
      </w:r>
      <w:r>
        <w:rPr>
          <w:w w:val="105"/>
          <w:vertAlign w:val="baseline"/>
        </w:rPr>
        <w:t>fixed</w:t>
      </w:r>
      <w:r>
        <w:rPr>
          <w:spacing w:val="-13"/>
          <w:w w:val="105"/>
          <w:vertAlign w:val="baseline"/>
        </w:rPr>
        <w:t xml:space="preserve"> </w:t>
      </w:r>
      <w:r>
        <w:rPr>
          <w:w w:val="105"/>
          <w:vertAlign w:val="baseline"/>
        </w:rPr>
        <w:t>due</w:t>
      </w:r>
      <w:r>
        <w:rPr>
          <w:spacing w:val="-13"/>
          <w:w w:val="105"/>
          <w:vertAlign w:val="baseline"/>
        </w:rPr>
        <w:t xml:space="preserve"> </w:t>
      </w:r>
      <w:r>
        <w:rPr>
          <w:w w:val="105"/>
          <w:vertAlign w:val="baseline"/>
        </w:rPr>
        <w:t>to</w:t>
      </w:r>
      <w:r>
        <w:rPr>
          <w:spacing w:val="-12"/>
          <w:w w:val="105"/>
          <w:vertAlign w:val="baseline"/>
        </w:rPr>
        <w:t xml:space="preserve"> </w:t>
      </w:r>
      <w:r>
        <w:rPr>
          <w:w w:val="105"/>
          <w:vertAlign w:val="baseline"/>
        </w:rPr>
        <w:t>overfitting</w:t>
      </w:r>
      <w:r>
        <w:rPr>
          <w:spacing w:val="-13"/>
          <w:w w:val="105"/>
          <w:vertAlign w:val="baseline"/>
        </w:rPr>
        <w:t xml:space="preserve"> </w:t>
      </w:r>
      <w:r>
        <w:rPr>
          <w:w w:val="105"/>
          <w:vertAlign w:val="baseline"/>
        </w:rPr>
        <w:t>concerns.</w:t>
      </w:r>
      <w:r>
        <w:rPr>
          <w:spacing w:val="17"/>
          <w:w w:val="105"/>
          <w:vertAlign w:val="baseline"/>
        </w:rPr>
        <w:t xml:space="preserve"> </w:t>
      </w:r>
      <w:r>
        <w:rPr>
          <w:spacing w:val="-3"/>
          <w:w w:val="105"/>
          <w:vertAlign w:val="baseline"/>
        </w:rPr>
        <w:t>However,</w:t>
      </w:r>
      <w:r>
        <w:rPr>
          <w:spacing w:val="-10"/>
          <w:w w:val="105"/>
          <w:vertAlign w:val="baseline"/>
        </w:rPr>
        <w:t xml:space="preserve"> </w:t>
      </w:r>
      <w:r>
        <w:rPr>
          <w:w w:val="105"/>
          <w:vertAlign w:val="baseline"/>
        </w:rPr>
        <w:t>in</w:t>
      </w:r>
      <w:r>
        <w:rPr>
          <w:spacing w:val="-13"/>
          <w:w w:val="105"/>
          <w:vertAlign w:val="baseline"/>
        </w:rPr>
        <w:t xml:space="preserve"> </w:t>
      </w:r>
      <w:r>
        <w:rPr>
          <w:w w:val="105"/>
          <w:vertAlign w:val="baseline"/>
        </w:rPr>
        <w:t>prac- tice</w:t>
      </w:r>
      <w:r>
        <w:rPr>
          <w:spacing w:val="-13"/>
          <w:w w:val="105"/>
          <w:vertAlign w:val="baseline"/>
        </w:rPr>
        <w:t xml:space="preserve"> </w:t>
      </w:r>
      <w:r>
        <w:rPr>
          <w:w w:val="105"/>
          <w:vertAlign w:val="baseline"/>
        </w:rPr>
        <w:t>we</w:t>
      </w:r>
      <w:r>
        <w:rPr>
          <w:spacing w:val="-12"/>
          <w:w w:val="105"/>
          <w:vertAlign w:val="baseline"/>
        </w:rPr>
        <w:t xml:space="preserve"> </w:t>
      </w:r>
      <w:r>
        <w:rPr>
          <w:w w:val="105"/>
          <w:vertAlign w:val="baseline"/>
        </w:rPr>
        <w:t>find</w:t>
      </w:r>
      <w:r>
        <w:rPr>
          <w:spacing w:val="-12"/>
          <w:w w:val="105"/>
          <w:vertAlign w:val="baseline"/>
        </w:rPr>
        <w:t xml:space="preserve"> </w:t>
      </w:r>
      <w:r>
        <w:rPr>
          <w:w w:val="105"/>
          <w:vertAlign w:val="baseline"/>
        </w:rPr>
        <w:t>little</w:t>
      </w:r>
      <w:r>
        <w:rPr>
          <w:spacing w:val="-13"/>
          <w:w w:val="105"/>
          <w:vertAlign w:val="baseline"/>
        </w:rPr>
        <w:t xml:space="preserve"> </w:t>
      </w:r>
      <w:r>
        <w:rPr>
          <w:w w:val="105"/>
          <w:vertAlign w:val="baseline"/>
        </w:rPr>
        <w:t>change</w:t>
      </w:r>
      <w:r>
        <w:rPr>
          <w:spacing w:val="-12"/>
          <w:w w:val="105"/>
          <w:vertAlign w:val="baseline"/>
        </w:rPr>
        <w:t xml:space="preserve"> </w:t>
      </w:r>
      <w:r>
        <w:rPr>
          <w:w w:val="105"/>
          <w:vertAlign w:val="baseline"/>
        </w:rPr>
        <w:t>in</w:t>
      </w:r>
      <w:r>
        <w:rPr>
          <w:spacing w:val="-12"/>
          <w:w w:val="105"/>
          <w:vertAlign w:val="baseline"/>
        </w:rPr>
        <w:t xml:space="preserve"> </w:t>
      </w:r>
      <w:r>
        <w:rPr>
          <w:w w:val="105"/>
          <w:vertAlign w:val="baseline"/>
        </w:rPr>
        <w:t>final</w:t>
      </w:r>
      <w:r>
        <w:rPr>
          <w:spacing w:val="-13"/>
          <w:w w:val="105"/>
          <w:vertAlign w:val="baseline"/>
        </w:rPr>
        <w:t xml:space="preserve"> </w:t>
      </w:r>
      <w:r>
        <w:rPr>
          <w:w w:val="105"/>
          <w:vertAlign w:val="baseline"/>
        </w:rPr>
        <w:t>performance</w:t>
      </w:r>
      <w:r>
        <w:rPr>
          <w:spacing w:val="-12"/>
          <w:w w:val="105"/>
          <w:vertAlign w:val="baseline"/>
        </w:rPr>
        <w:t xml:space="preserve"> </w:t>
      </w:r>
      <w:r>
        <w:rPr>
          <w:w w:val="105"/>
          <w:vertAlign w:val="baseline"/>
        </w:rPr>
        <w:t>when</w:t>
      </w:r>
      <w:r>
        <w:rPr>
          <w:spacing w:val="-12"/>
          <w:w w:val="105"/>
          <w:vertAlign w:val="baseline"/>
        </w:rPr>
        <w:t xml:space="preserve"> </w:t>
      </w:r>
      <w:r>
        <w:rPr>
          <w:w w:val="105"/>
          <w:vertAlign w:val="baseline"/>
        </w:rPr>
        <w:t>these vectors</w:t>
      </w:r>
      <w:r>
        <w:rPr>
          <w:spacing w:val="-20"/>
          <w:w w:val="105"/>
          <w:vertAlign w:val="baseline"/>
        </w:rPr>
        <w:t xml:space="preserve"> </w:t>
      </w:r>
      <w:r>
        <w:rPr>
          <w:w w:val="105"/>
          <w:vertAlign w:val="baseline"/>
        </w:rPr>
        <w:t>are</w:t>
      </w:r>
      <w:r>
        <w:rPr>
          <w:spacing w:val="-19"/>
          <w:w w:val="105"/>
          <w:vertAlign w:val="baseline"/>
        </w:rPr>
        <w:t xml:space="preserve"> </w:t>
      </w:r>
      <w:r>
        <w:rPr>
          <w:w w:val="105"/>
          <w:vertAlign w:val="baseline"/>
        </w:rPr>
        <w:t>trained,</w:t>
      </w:r>
      <w:r>
        <w:rPr>
          <w:spacing w:val="-17"/>
          <w:w w:val="105"/>
          <w:vertAlign w:val="baseline"/>
        </w:rPr>
        <w:t xml:space="preserve"> </w:t>
      </w:r>
      <w:r>
        <w:rPr>
          <w:w w:val="105"/>
          <w:vertAlign w:val="baseline"/>
        </w:rPr>
        <w:t>even</w:t>
      </w:r>
      <w:r>
        <w:rPr>
          <w:spacing w:val="-19"/>
          <w:w w:val="105"/>
          <w:vertAlign w:val="baseline"/>
        </w:rPr>
        <w:t xml:space="preserve"> </w:t>
      </w:r>
      <w:r>
        <w:rPr>
          <w:w w:val="105"/>
          <w:vertAlign w:val="baseline"/>
        </w:rPr>
        <w:t>from</w:t>
      </w:r>
      <w:r>
        <w:rPr>
          <w:spacing w:val="-19"/>
          <w:w w:val="105"/>
          <w:vertAlign w:val="baseline"/>
        </w:rPr>
        <w:t xml:space="preserve"> </w:t>
      </w:r>
      <w:r>
        <w:rPr>
          <w:w w:val="105"/>
          <w:vertAlign w:val="baseline"/>
        </w:rPr>
        <w:t>random</w:t>
      </w:r>
      <w:r>
        <w:rPr>
          <w:spacing w:val="-19"/>
          <w:w w:val="105"/>
          <w:vertAlign w:val="baseline"/>
        </w:rPr>
        <w:t xml:space="preserve"> </w:t>
      </w:r>
      <w:r>
        <w:rPr>
          <w:w w:val="105"/>
          <w:vertAlign w:val="baseline"/>
        </w:rPr>
        <w:t>initialization.</w:t>
      </w:r>
      <w:r>
        <w:rPr>
          <w:spacing w:val="3"/>
          <w:w w:val="105"/>
          <w:vertAlign w:val="baseline"/>
        </w:rPr>
        <w:t xml:space="preserve"> </w:t>
      </w:r>
      <w:r>
        <w:rPr>
          <w:w w:val="105"/>
          <w:vertAlign w:val="baseline"/>
        </w:rPr>
        <w:t>Note that</w:t>
      </w:r>
      <w:r>
        <w:rPr>
          <w:spacing w:val="-28"/>
          <w:w w:val="105"/>
          <w:vertAlign w:val="baseline"/>
        </w:rPr>
        <w:t xml:space="preserve"> </w:t>
      </w:r>
      <w:r>
        <w:rPr>
          <w:w w:val="105"/>
          <w:vertAlign w:val="baseline"/>
        </w:rPr>
        <w:t>the</w:t>
      </w:r>
      <w:r>
        <w:rPr>
          <w:spacing w:val="-28"/>
          <w:w w:val="105"/>
          <w:vertAlign w:val="baseline"/>
        </w:rPr>
        <w:t xml:space="preserve"> </w:t>
      </w:r>
      <w:r>
        <w:rPr>
          <w:w w:val="105"/>
          <w:vertAlign w:val="baseline"/>
        </w:rPr>
        <w:t>BRNN</w:t>
      </w:r>
      <w:r>
        <w:rPr>
          <w:spacing w:val="-28"/>
          <w:w w:val="105"/>
          <w:vertAlign w:val="baseline"/>
        </w:rPr>
        <w:t xml:space="preserve"> </w:t>
      </w:r>
      <w:r>
        <w:rPr>
          <w:w w:val="105"/>
          <w:vertAlign w:val="baseline"/>
        </w:rPr>
        <w:t>consists</w:t>
      </w:r>
      <w:r>
        <w:rPr>
          <w:spacing w:val="-28"/>
          <w:w w:val="105"/>
          <w:vertAlign w:val="baseline"/>
        </w:rPr>
        <w:t xml:space="preserve"> </w:t>
      </w:r>
      <w:r>
        <w:rPr>
          <w:w w:val="105"/>
          <w:vertAlign w:val="baseline"/>
        </w:rPr>
        <w:t>of</w:t>
      </w:r>
      <w:r>
        <w:rPr>
          <w:spacing w:val="-28"/>
          <w:w w:val="105"/>
          <w:vertAlign w:val="baseline"/>
        </w:rPr>
        <w:t xml:space="preserve"> </w:t>
      </w:r>
      <w:r>
        <w:rPr>
          <w:w w:val="105"/>
          <w:vertAlign w:val="baseline"/>
        </w:rPr>
        <w:t>two</w:t>
      </w:r>
      <w:r>
        <w:rPr>
          <w:spacing w:val="-28"/>
          <w:w w:val="105"/>
          <w:vertAlign w:val="baseline"/>
        </w:rPr>
        <w:t xml:space="preserve"> </w:t>
      </w:r>
      <w:r>
        <w:rPr>
          <w:w w:val="105"/>
          <w:vertAlign w:val="baseline"/>
        </w:rPr>
        <w:t>independent</w:t>
      </w:r>
      <w:r>
        <w:rPr>
          <w:spacing w:val="-28"/>
          <w:w w:val="105"/>
          <w:vertAlign w:val="baseline"/>
        </w:rPr>
        <w:t xml:space="preserve"> </w:t>
      </w:r>
      <w:r>
        <w:rPr>
          <w:w w:val="105"/>
          <w:vertAlign w:val="baseline"/>
        </w:rPr>
        <w:t>streams</w:t>
      </w:r>
      <w:r>
        <w:rPr>
          <w:spacing w:val="-27"/>
          <w:w w:val="105"/>
          <w:vertAlign w:val="baseline"/>
        </w:rPr>
        <w:t xml:space="preserve"> </w:t>
      </w:r>
      <w:r>
        <w:rPr>
          <w:w w:val="105"/>
          <w:vertAlign w:val="baseline"/>
        </w:rPr>
        <w:t>of</w:t>
      </w:r>
      <w:r>
        <w:rPr>
          <w:spacing w:val="-28"/>
          <w:w w:val="105"/>
          <w:vertAlign w:val="baseline"/>
        </w:rPr>
        <w:t xml:space="preserve"> </w:t>
      </w:r>
      <w:r>
        <w:rPr>
          <w:w w:val="105"/>
          <w:vertAlign w:val="baseline"/>
        </w:rPr>
        <w:t>pro- cessing,</w:t>
      </w:r>
      <w:r>
        <w:rPr>
          <w:spacing w:val="-16"/>
          <w:w w:val="105"/>
          <w:vertAlign w:val="baseline"/>
        </w:rPr>
        <w:t xml:space="preserve"> </w:t>
      </w:r>
      <w:r>
        <w:rPr>
          <w:w w:val="105"/>
          <w:vertAlign w:val="baseline"/>
        </w:rPr>
        <w:t>one</w:t>
      </w:r>
      <w:r>
        <w:rPr>
          <w:spacing w:val="-17"/>
          <w:w w:val="105"/>
          <w:vertAlign w:val="baseline"/>
        </w:rPr>
        <w:t xml:space="preserve"> </w:t>
      </w:r>
      <w:r>
        <w:rPr>
          <w:w w:val="105"/>
          <w:vertAlign w:val="baseline"/>
        </w:rPr>
        <w:t>moving</w:t>
      </w:r>
      <w:r>
        <w:rPr>
          <w:spacing w:val="-16"/>
          <w:w w:val="105"/>
          <w:vertAlign w:val="baseline"/>
        </w:rPr>
        <w:t xml:space="preserve"> </w:t>
      </w:r>
      <w:r>
        <w:rPr>
          <w:w w:val="105"/>
          <w:vertAlign w:val="baseline"/>
        </w:rPr>
        <w:t>left</w:t>
      </w:r>
      <w:r>
        <w:rPr>
          <w:spacing w:val="-16"/>
          <w:w w:val="105"/>
          <w:vertAlign w:val="baseline"/>
        </w:rPr>
        <w:t xml:space="preserve"> </w:t>
      </w:r>
      <w:r>
        <w:rPr>
          <w:w w:val="105"/>
          <w:vertAlign w:val="baseline"/>
        </w:rPr>
        <w:t>to</w:t>
      </w:r>
      <w:r>
        <w:rPr>
          <w:spacing w:val="-16"/>
          <w:w w:val="105"/>
          <w:vertAlign w:val="baseline"/>
        </w:rPr>
        <w:t xml:space="preserve"> </w:t>
      </w:r>
      <w:r>
        <w:rPr>
          <w:w w:val="105"/>
          <w:vertAlign w:val="baseline"/>
        </w:rPr>
        <w:t>right</w:t>
      </w:r>
      <w:r>
        <w:rPr>
          <w:spacing w:val="-16"/>
          <w:w w:val="105"/>
          <w:vertAlign w:val="baseline"/>
        </w:rPr>
        <w:t xml:space="preserve"> </w:t>
      </w:r>
      <w:r>
        <w:rPr>
          <w:w w:val="110"/>
          <w:vertAlign w:val="baseline"/>
        </w:rPr>
        <w:t>(</w:t>
      </w:r>
      <w:r>
        <w:rPr>
          <w:i/>
          <w:w w:val="110"/>
          <w:vertAlign w:val="baseline"/>
        </w:rPr>
        <w:t>h</w:t>
      </w:r>
      <w:r>
        <w:rPr>
          <w:i/>
          <w:w w:val="110"/>
          <w:vertAlign w:val="superscript"/>
        </w:rPr>
        <w:t>f</w:t>
      </w:r>
      <w:r>
        <w:rPr>
          <w:i/>
          <w:spacing w:val="-37"/>
          <w:w w:val="110"/>
          <w:vertAlign w:val="baseline"/>
        </w:rPr>
        <w:t xml:space="preserve"> </w:t>
      </w:r>
      <w:r>
        <w:rPr>
          <w:w w:val="105"/>
          <w:vertAlign w:val="baseline"/>
        </w:rPr>
        <w:t>)</w:t>
      </w:r>
      <w:r>
        <w:rPr>
          <w:spacing w:val="-16"/>
          <w:w w:val="105"/>
          <w:vertAlign w:val="baseline"/>
        </w:rPr>
        <w:t xml:space="preserve"> </w:t>
      </w:r>
      <w:r>
        <w:rPr>
          <w:w w:val="105"/>
          <w:vertAlign w:val="baseline"/>
        </w:rPr>
        <w:t>and</w:t>
      </w:r>
      <w:r>
        <w:rPr>
          <w:spacing w:val="-16"/>
          <w:w w:val="105"/>
          <w:vertAlign w:val="baseline"/>
        </w:rPr>
        <w:t xml:space="preserve"> </w:t>
      </w:r>
      <w:r>
        <w:rPr>
          <w:w w:val="105"/>
          <w:vertAlign w:val="baseline"/>
        </w:rPr>
        <w:t>the</w:t>
      </w:r>
      <w:r>
        <w:rPr>
          <w:spacing w:val="-16"/>
          <w:w w:val="105"/>
          <w:vertAlign w:val="baseline"/>
        </w:rPr>
        <w:t xml:space="preserve"> </w:t>
      </w:r>
      <w:r>
        <w:rPr>
          <w:w w:val="105"/>
          <w:vertAlign w:val="baseline"/>
        </w:rPr>
        <w:t>other</w:t>
      </w:r>
      <w:r>
        <w:rPr>
          <w:spacing w:val="-16"/>
          <w:w w:val="105"/>
          <w:vertAlign w:val="baseline"/>
        </w:rPr>
        <w:t xml:space="preserve"> </w:t>
      </w:r>
      <w:r>
        <w:rPr>
          <w:w w:val="105"/>
          <w:vertAlign w:val="baseline"/>
        </w:rPr>
        <w:t>right</w:t>
      </w:r>
      <w:r>
        <w:rPr>
          <w:spacing w:val="-16"/>
          <w:w w:val="105"/>
          <w:vertAlign w:val="baseline"/>
        </w:rPr>
        <w:t xml:space="preserve"> </w:t>
      </w:r>
      <w:r>
        <w:rPr>
          <w:w w:val="105"/>
          <w:vertAlign w:val="baseline"/>
        </w:rPr>
        <w:t>to left</w:t>
      </w:r>
      <w:r>
        <w:rPr>
          <w:spacing w:val="-36"/>
          <w:w w:val="105"/>
          <w:vertAlign w:val="baseline"/>
        </w:rPr>
        <w:t xml:space="preserve"> </w:t>
      </w:r>
      <w:r>
        <w:rPr>
          <w:spacing w:val="2"/>
          <w:w w:val="105"/>
          <w:vertAlign w:val="baseline"/>
        </w:rPr>
        <w:t>(</w:t>
      </w:r>
      <w:r>
        <w:rPr>
          <w:i/>
          <w:spacing w:val="2"/>
          <w:w w:val="105"/>
          <w:vertAlign w:val="baseline"/>
        </w:rPr>
        <w:t>h</w:t>
      </w:r>
      <w:r>
        <w:rPr>
          <w:i/>
          <w:spacing w:val="2"/>
          <w:w w:val="105"/>
          <w:vertAlign w:val="superscript"/>
        </w:rPr>
        <w:t>b</w:t>
      </w:r>
      <w:r>
        <w:rPr>
          <w:spacing w:val="2"/>
          <w:w w:val="105"/>
          <w:vertAlign w:val="baseline"/>
        </w:rPr>
        <w:t>)</w:t>
      </w:r>
      <w:r>
        <w:rPr>
          <w:spacing w:val="-36"/>
          <w:w w:val="105"/>
          <w:vertAlign w:val="baseline"/>
        </w:rPr>
        <w:t xml:space="preserve"> </w:t>
      </w:r>
      <w:r>
        <w:rPr>
          <w:w w:val="105"/>
          <w:vertAlign w:val="baseline"/>
        </w:rPr>
        <w:t>(see</w:t>
      </w:r>
      <w:r>
        <w:rPr>
          <w:spacing w:val="-35"/>
          <w:w w:val="105"/>
          <w:vertAlign w:val="baseline"/>
        </w:rPr>
        <w:t xml:space="preserve"> </w:t>
      </w:r>
      <w:r>
        <w:rPr>
          <w:w w:val="105"/>
          <w:vertAlign w:val="baseline"/>
        </w:rPr>
        <w:t>Figure</w:t>
      </w:r>
      <w:r>
        <w:fldChar w:fldCharType="begin"/>
      </w:r>
      <w:r>
        <w:instrText xml:space="preserve"> HYPERLINK \l "_bookmark7" </w:instrText>
      </w:r>
      <w:r>
        <w:fldChar w:fldCharType="separate"/>
      </w:r>
      <w:r>
        <w:rPr>
          <w:color w:val="FF0000"/>
          <w:w w:val="105"/>
          <w:vertAlign w:val="baseline"/>
        </w:rPr>
        <w:t>3</w:t>
      </w:r>
      <w:r>
        <w:rPr>
          <w:color w:val="FF0000"/>
          <w:w w:val="105"/>
          <w:vertAlign w:val="baseline"/>
        </w:rPr>
        <w:fldChar w:fldCharType="end"/>
      </w:r>
      <w:r>
        <w:rPr>
          <w:w w:val="105"/>
          <w:vertAlign w:val="baseline"/>
        </w:rPr>
        <w:t>for</w:t>
      </w:r>
      <w:r>
        <w:rPr>
          <w:spacing w:val="-36"/>
          <w:w w:val="105"/>
          <w:vertAlign w:val="baseline"/>
        </w:rPr>
        <w:t xml:space="preserve"> </w:t>
      </w:r>
      <w:r>
        <w:rPr>
          <w:w w:val="105"/>
          <w:vertAlign w:val="baseline"/>
        </w:rPr>
        <w:t>diagram).</w:t>
      </w:r>
      <w:r>
        <w:rPr>
          <w:spacing w:val="-27"/>
          <w:w w:val="105"/>
          <w:vertAlign w:val="baseline"/>
        </w:rPr>
        <w:t xml:space="preserve"> </w:t>
      </w:r>
      <w:r>
        <w:rPr>
          <w:w w:val="105"/>
          <w:vertAlign w:val="baseline"/>
        </w:rPr>
        <w:t>The</w:t>
      </w:r>
      <w:r>
        <w:rPr>
          <w:spacing w:val="-36"/>
          <w:w w:val="105"/>
          <w:vertAlign w:val="baseline"/>
        </w:rPr>
        <w:t xml:space="preserve"> </w:t>
      </w:r>
      <w:r>
        <w:rPr>
          <w:w w:val="105"/>
          <w:vertAlign w:val="baseline"/>
        </w:rPr>
        <w:t>final</w:t>
      </w:r>
      <w:r>
        <w:rPr>
          <w:spacing w:val="-2"/>
          <w:w w:val="105"/>
          <w:vertAlign w:val="baseline"/>
        </w:rPr>
        <w:t xml:space="preserve"> </w:t>
      </w:r>
      <w:r>
        <w:rPr>
          <w:i/>
          <w:w w:val="105"/>
          <w:vertAlign w:val="baseline"/>
        </w:rPr>
        <w:t>h</w:t>
      </w:r>
      <w:r>
        <w:rPr>
          <w:w w:val="105"/>
          <w:vertAlign w:val="baseline"/>
        </w:rPr>
        <w:t>-dimensional representation</w:t>
      </w:r>
      <w:r>
        <w:rPr>
          <w:spacing w:val="-13"/>
          <w:w w:val="105"/>
          <w:vertAlign w:val="baseline"/>
        </w:rPr>
        <w:t xml:space="preserve"> </w:t>
      </w:r>
      <w:r>
        <w:rPr>
          <w:i/>
          <w:w w:val="110"/>
          <w:vertAlign w:val="baseline"/>
        </w:rPr>
        <w:t>s</w:t>
      </w:r>
      <w:r>
        <w:rPr>
          <w:i/>
          <w:w w:val="110"/>
          <w:vertAlign w:val="subscript"/>
        </w:rPr>
        <w:t>t</w:t>
      </w:r>
      <w:r>
        <w:rPr>
          <w:i/>
          <w:spacing w:val="-9"/>
          <w:w w:val="110"/>
          <w:vertAlign w:val="baseline"/>
        </w:rPr>
        <w:t xml:space="preserve"> </w:t>
      </w:r>
      <w:r>
        <w:rPr>
          <w:w w:val="105"/>
          <w:vertAlign w:val="baseline"/>
        </w:rPr>
        <w:t>for</w:t>
      </w:r>
      <w:r>
        <w:rPr>
          <w:spacing w:val="-13"/>
          <w:w w:val="105"/>
          <w:vertAlign w:val="baseline"/>
        </w:rPr>
        <w:t xml:space="preserve"> </w:t>
      </w:r>
      <w:r>
        <w:rPr>
          <w:w w:val="105"/>
          <w:vertAlign w:val="baseline"/>
        </w:rPr>
        <w:t>the</w:t>
      </w:r>
      <w:r>
        <w:rPr>
          <w:spacing w:val="-13"/>
          <w:w w:val="105"/>
          <w:vertAlign w:val="baseline"/>
        </w:rPr>
        <w:t xml:space="preserve"> </w:t>
      </w:r>
      <w:r>
        <w:rPr>
          <w:i/>
          <w:w w:val="105"/>
          <w:vertAlign w:val="baseline"/>
        </w:rPr>
        <w:t>t</w:t>
      </w:r>
      <w:r>
        <w:rPr>
          <w:w w:val="105"/>
          <w:vertAlign w:val="baseline"/>
        </w:rPr>
        <w:t>-th</w:t>
      </w:r>
      <w:r>
        <w:rPr>
          <w:spacing w:val="-13"/>
          <w:w w:val="105"/>
          <w:vertAlign w:val="baseline"/>
        </w:rPr>
        <w:t xml:space="preserve"> </w:t>
      </w:r>
      <w:r>
        <w:rPr>
          <w:w w:val="105"/>
          <w:vertAlign w:val="baseline"/>
        </w:rPr>
        <w:t>word</w:t>
      </w:r>
      <w:r>
        <w:rPr>
          <w:spacing w:val="-12"/>
          <w:w w:val="105"/>
          <w:vertAlign w:val="baseline"/>
        </w:rPr>
        <w:t xml:space="preserve"> </w:t>
      </w:r>
      <w:r>
        <w:rPr>
          <w:w w:val="105"/>
          <w:vertAlign w:val="baseline"/>
        </w:rPr>
        <w:t>is</w:t>
      </w:r>
      <w:r>
        <w:rPr>
          <w:spacing w:val="-13"/>
          <w:w w:val="105"/>
          <w:vertAlign w:val="baseline"/>
        </w:rPr>
        <w:t xml:space="preserve"> </w:t>
      </w:r>
      <w:r>
        <w:rPr>
          <w:w w:val="105"/>
          <w:vertAlign w:val="baseline"/>
        </w:rPr>
        <w:t>a</w:t>
      </w:r>
      <w:r>
        <w:rPr>
          <w:spacing w:val="-13"/>
          <w:w w:val="105"/>
          <w:vertAlign w:val="baseline"/>
        </w:rPr>
        <w:t xml:space="preserve"> </w:t>
      </w:r>
      <w:r>
        <w:rPr>
          <w:w w:val="105"/>
          <w:vertAlign w:val="baseline"/>
        </w:rPr>
        <w:t>function</w:t>
      </w:r>
      <w:r>
        <w:rPr>
          <w:spacing w:val="-13"/>
          <w:w w:val="105"/>
          <w:vertAlign w:val="baseline"/>
        </w:rPr>
        <w:t xml:space="preserve"> </w:t>
      </w:r>
      <w:r>
        <w:rPr>
          <w:w w:val="105"/>
          <w:vertAlign w:val="baseline"/>
        </w:rPr>
        <w:t>of</w:t>
      </w:r>
      <w:r>
        <w:rPr>
          <w:spacing w:val="-13"/>
          <w:w w:val="105"/>
          <w:vertAlign w:val="baseline"/>
        </w:rPr>
        <w:t xml:space="preserve"> </w:t>
      </w:r>
      <w:r>
        <w:rPr>
          <w:w w:val="105"/>
          <w:vertAlign w:val="baseline"/>
        </w:rPr>
        <w:t>both</w:t>
      </w:r>
      <w:r>
        <w:rPr>
          <w:spacing w:val="-13"/>
          <w:w w:val="105"/>
          <w:vertAlign w:val="baseline"/>
        </w:rPr>
        <w:t xml:space="preserve"> </w:t>
      </w:r>
      <w:r>
        <w:rPr>
          <w:w w:val="105"/>
          <w:vertAlign w:val="baseline"/>
        </w:rPr>
        <w:t>the word</w:t>
      </w:r>
      <w:r>
        <w:rPr>
          <w:spacing w:val="-27"/>
          <w:w w:val="105"/>
          <w:vertAlign w:val="baseline"/>
        </w:rPr>
        <w:t xml:space="preserve"> </w:t>
      </w:r>
      <w:r>
        <w:rPr>
          <w:w w:val="105"/>
          <w:vertAlign w:val="baseline"/>
        </w:rPr>
        <w:t>at</w:t>
      </w:r>
      <w:r>
        <w:rPr>
          <w:spacing w:val="-27"/>
          <w:w w:val="105"/>
          <w:vertAlign w:val="baseline"/>
        </w:rPr>
        <w:t xml:space="preserve"> </w:t>
      </w:r>
      <w:r>
        <w:rPr>
          <w:w w:val="105"/>
          <w:vertAlign w:val="baseline"/>
        </w:rPr>
        <w:t>that</w:t>
      </w:r>
      <w:r>
        <w:rPr>
          <w:spacing w:val="-26"/>
          <w:w w:val="105"/>
          <w:vertAlign w:val="baseline"/>
        </w:rPr>
        <w:t xml:space="preserve"> </w:t>
      </w:r>
      <w:r>
        <w:rPr>
          <w:w w:val="105"/>
          <w:vertAlign w:val="baseline"/>
        </w:rPr>
        <w:t>location</w:t>
      </w:r>
      <w:r>
        <w:rPr>
          <w:spacing w:val="-27"/>
          <w:w w:val="105"/>
          <w:vertAlign w:val="baseline"/>
        </w:rPr>
        <w:t xml:space="preserve"> </w:t>
      </w:r>
      <w:r>
        <w:rPr>
          <w:w w:val="105"/>
          <w:vertAlign w:val="baseline"/>
        </w:rPr>
        <w:t>and</w:t>
      </w:r>
      <w:r>
        <w:rPr>
          <w:spacing w:val="-27"/>
          <w:w w:val="105"/>
          <w:vertAlign w:val="baseline"/>
        </w:rPr>
        <w:t xml:space="preserve"> </w:t>
      </w:r>
      <w:r>
        <w:rPr>
          <w:w w:val="105"/>
          <w:vertAlign w:val="baseline"/>
        </w:rPr>
        <w:t>also</w:t>
      </w:r>
      <w:r>
        <w:rPr>
          <w:spacing w:val="-26"/>
          <w:w w:val="105"/>
          <w:vertAlign w:val="baseline"/>
        </w:rPr>
        <w:t xml:space="preserve"> </w:t>
      </w:r>
      <w:r>
        <w:rPr>
          <w:w w:val="105"/>
          <w:vertAlign w:val="baseline"/>
        </w:rPr>
        <w:t>its</w:t>
      </w:r>
      <w:r>
        <w:rPr>
          <w:spacing w:val="-27"/>
          <w:w w:val="105"/>
          <w:vertAlign w:val="baseline"/>
        </w:rPr>
        <w:t xml:space="preserve"> </w:t>
      </w:r>
      <w:r>
        <w:rPr>
          <w:w w:val="105"/>
          <w:vertAlign w:val="baseline"/>
        </w:rPr>
        <w:t>surrounding</w:t>
      </w:r>
      <w:r>
        <w:rPr>
          <w:spacing w:val="-27"/>
          <w:w w:val="105"/>
          <w:vertAlign w:val="baseline"/>
        </w:rPr>
        <w:t xml:space="preserve"> </w:t>
      </w:r>
      <w:r>
        <w:rPr>
          <w:w w:val="105"/>
          <w:vertAlign w:val="baseline"/>
        </w:rPr>
        <w:t>context</w:t>
      </w:r>
      <w:r>
        <w:rPr>
          <w:spacing w:val="-26"/>
          <w:w w:val="105"/>
          <w:vertAlign w:val="baseline"/>
        </w:rPr>
        <w:t xml:space="preserve"> </w:t>
      </w:r>
      <w:r>
        <w:rPr>
          <w:w w:val="105"/>
          <w:vertAlign w:val="baseline"/>
        </w:rPr>
        <w:t>in</w:t>
      </w:r>
      <w:r>
        <w:rPr>
          <w:spacing w:val="-27"/>
          <w:w w:val="105"/>
          <w:vertAlign w:val="baseline"/>
        </w:rPr>
        <w:t xml:space="preserve"> </w:t>
      </w:r>
      <w:r>
        <w:rPr>
          <w:w w:val="105"/>
          <w:vertAlign w:val="baseline"/>
        </w:rPr>
        <w:t>the</w:t>
      </w:r>
      <w:r>
        <w:rPr>
          <w:w w:val="99"/>
          <w:vertAlign w:val="baseline"/>
        </w:rPr>
        <w:t xml:space="preserve"> </w:t>
      </w:r>
      <w:r>
        <w:rPr>
          <w:w w:val="105"/>
          <w:vertAlign w:val="baseline"/>
        </w:rPr>
        <w:t>sentence.</w:t>
      </w:r>
      <w:r>
        <w:rPr>
          <w:spacing w:val="-9"/>
          <w:w w:val="105"/>
          <w:vertAlign w:val="baseline"/>
        </w:rPr>
        <w:t xml:space="preserve"> </w:t>
      </w:r>
      <w:r>
        <w:rPr>
          <w:spacing w:val="-3"/>
          <w:w w:val="105"/>
          <w:vertAlign w:val="baseline"/>
        </w:rPr>
        <w:t>Technically,</w:t>
      </w:r>
      <w:r>
        <w:rPr>
          <w:spacing w:val="-19"/>
          <w:w w:val="105"/>
          <w:vertAlign w:val="baseline"/>
        </w:rPr>
        <w:t xml:space="preserve"> </w:t>
      </w:r>
      <w:r>
        <w:rPr>
          <w:w w:val="105"/>
          <w:vertAlign w:val="baseline"/>
        </w:rPr>
        <w:t>every</w:t>
      </w:r>
      <w:r>
        <w:rPr>
          <w:spacing w:val="-19"/>
          <w:w w:val="105"/>
          <w:vertAlign w:val="baseline"/>
        </w:rPr>
        <w:t xml:space="preserve"> </w:t>
      </w:r>
      <w:r>
        <w:rPr>
          <w:i/>
          <w:w w:val="110"/>
          <w:vertAlign w:val="baseline"/>
        </w:rPr>
        <w:t>s</w:t>
      </w:r>
      <w:r>
        <w:rPr>
          <w:i/>
          <w:w w:val="110"/>
          <w:vertAlign w:val="subscript"/>
        </w:rPr>
        <w:t>t</w:t>
      </w:r>
      <w:r>
        <w:rPr>
          <w:i/>
          <w:spacing w:val="-15"/>
          <w:w w:val="110"/>
          <w:vertAlign w:val="baseline"/>
        </w:rPr>
        <w:t xml:space="preserve"> </w:t>
      </w:r>
      <w:r>
        <w:rPr>
          <w:w w:val="105"/>
          <w:vertAlign w:val="baseline"/>
        </w:rPr>
        <w:t>is</w:t>
      </w:r>
      <w:r>
        <w:rPr>
          <w:spacing w:val="-19"/>
          <w:w w:val="105"/>
          <w:vertAlign w:val="baseline"/>
        </w:rPr>
        <w:t xml:space="preserve"> </w:t>
      </w:r>
      <w:r>
        <w:rPr>
          <w:w w:val="105"/>
          <w:vertAlign w:val="baseline"/>
        </w:rPr>
        <w:t>a</w:t>
      </w:r>
      <w:r>
        <w:rPr>
          <w:spacing w:val="-19"/>
          <w:w w:val="105"/>
          <w:vertAlign w:val="baseline"/>
        </w:rPr>
        <w:t xml:space="preserve"> </w:t>
      </w:r>
      <w:r>
        <w:rPr>
          <w:w w:val="105"/>
          <w:vertAlign w:val="baseline"/>
        </w:rPr>
        <w:t>function</w:t>
      </w:r>
      <w:r>
        <w:rPr>
          <w:spacing w:val="-19"/>
          <w:w w:val="105"/>
          <w:vertAlign w:val="baseline"/>
        </w:rPr>
        <w:t xml:space="preserve"> </w:t>
      </w:r>
      <w:r>
        <w:rPr>
          <w:w w:val="105"/>
          <w:vertAlign w:val="baseline"/>
        </w:rPr>
        <w:t>of</w:t>
      </w:r>
      <w:r>
        <w:rPr>
          <w:spacing w:val="-19"/>
          <w:w w:val="105"/>
          <w:vertAlign w:val="baseline"/>
        </w:rPr>
        <w:t xml:space="preserve"> </w:t>
      </w:r>
      <w:r>
        <w:rPr>
          <w:w w:val="105"/>
          <w:vertAlign w:val="baseline"/>
        </w:rPr>
        <w:t>all</w:t>
      </w:r>
      <w:r>
        <w:rPr>
          <w:spacing w:val="-19"/>
          <w:w w:val="105"/>
          <w:vertAlign w:val="baseline"/>
        </w:rPr>
        <w:t xml:space="preserve"> </w:t>
      </w:r>
      <w:r>
        <w:rPr>
          <w:w w:val="105"/>
          <w:vertAlign w:val="baseline"/>
        </w:rPr>
        <w:t>words</w:t>
      </w:r>
      <w:r>
        <w:rPr>
          <w:spacing w:val="-19"/>
          <w:w w:val="105"/>
          <w:vertAlign w:val="baseline"/>
        </w:rPr>
        <w:t xml:space="preserve"> </w:t>
      </w:r>
      <w:r>
        <w:rPr>
          <w:w w:val="105"/>
          <w:vertAlign w:val="baseline"/>
        </w:rPr>
        <w:t>in the</w:t>
      </w:r>
      <w:r>
        <w:rPr>
          <w:spacing w:val="-36"/>
          <w:w w:val="105"/>
          <w:vertAlign w:val="baseline"/>
        </w:rPr>
        <w:t xml:space="preserve"> </w:t>
      </w:r>
      <w:r>
        <w:rPr>
          <w:w w:val="105"/>
          <w:vertAlign w:val="baseline"/>
        </w:rPr>
        <w:t>entire</w:t>
      </w:r>
      <w:r>
        <w:rPr>
          <w:spacing w:val="-36"/>
          <w:w w:val="105"/>
          <w:vertAlign w:val="baseline"/>
        </w:rPr>
        <w:t xml:space="preserve"> </w:t>
      </w:r>
      <w:r>
        <w:rPr>
          <w:w w:val="105"/>
          <w:vertAlign w:val="baseline"/>
        </w:rPr>
        <w:t>sentence,</w:t>
      </w:r>
      <w:r>
        <w:rPr>
          <w:spacing w:val="-34"/>
          <w:w w:val="105"/>
          <w:vertAlign w:val="baseline"/>
        </w:rPr>
        <w:t xml:space="preserve"> </w:t>
      </w:r>
      <w:r>
        <w:rPr>
          <w:w w:val="105"/>
          <w:vertAlign w:val="baseline"/>
        </w:rPr>
        <w:t>but</w:t>
      </w:r>
      <w:r>
        <w:rPr>
          <w:spacing w:val="-36"/>
          <w:w w:val="105"/>
          <w:vertAlign w:val="baseline"/>
        </w:rPr>
        <w:t xml:space="preserve"> </w:t>
      </w:r>
      <w:r>
        <w:rPr>
          <w:w w:val="105"/>
          <w:vertAlign w:val="baseline"/>
        </w:rPr>
        <w:t>our</w:t>
      </w:r>
      <w:r>
        <w:rPr>
          <w:spacing w:val="-36"/>
          <w:w w:val="105"/>
          <w:vertAlign w:val="baseline"/>
        </w:rPr>
        <w:t xml:space="preserve"> </w:t>
      </w:r>
      <w:r>
        <w:rPr>
          <w:w w:val="105"/>
          <w:vertAlign w:val="baseline"/>
        </w:rPr>
        <w:t>empirical</w:t>
      </w:r>
      <w:r>
        <w:rPr>
          <w:spacing w:val="-35"/>
          <w:w w:val="105"/>
          <w:vertAlign w:val="baseline"/>
        </w:rPr>
        <w:t xml:space="preserve"> </w:t>
      </w:r>
      <w:r>
        <w:rPr>
          <w:w w:val="105"/>
          <w:vertAlign w:val="baseline"/>
        </w:rPr>
        <w:t>finding</w:t>
      </w:r>
      <w:r>
        <w:rPr>
          <w:spacing w:val="-36"/>
          <w:w w:val="105"/>
          <w:vertAlign w:val="baseline"/>
        </w:rPr>
        <w:t xml:space="preserve"> </w:t>
      </w:r>
      <w:r>
        <w:rPr>
          <w:w w:val="105"/>
          <w:vertAlign w:val="baseline"/>
        </w:rPr>
        <w:t>is</w:t>
      </w:r>
      <w:r>
        <w:rPr>
          <w:spacing w:val="-35"/>
          <w:w w:val="105"/>
          <w:vertAlign w:val="baseline"/>
        </w:rPr>
        <w:t xml:space="preserve"> </w:t>
      </w:r>
      <w:r>
        <w:rPr>
          <w:w w:val="105"/>
          <w:vertAlign w:val="baseline"/>
        </w:rPr>
        <w:t>that</w:t>
      </w:r>
      <w:r>
        <w:rPr>
          <w:spacing w:val="-36"/>
          <w:w w:val="105"/>
          <w:vertAlign w:val="baseline"/>
        </w:rPr>
        <w:t xml:space="preserve"> </w:t>
      </w:r>
      <w:r>
        <w:rPr>
          <w:w w:val="105"/>
          <w:vertAlign w:val="baseline"/>
        </w:rPr>
        <w:t>the</w:t>
      </w:r>
      <w:r>
        <w:rPr>
          <w:spacing w:val="-36"/>
          <w:w w:val="105"/>
          <w:vertAlign w:val="baseline"/>
        </w:rPr>
        <w:t xml:space="preserve"> </w:t>
      </w:r>
      <w:r>
        <w:rPr>
          <w:w w:val="105"/>
          <w:vertAlign w:val="baseline"/>
        </w:rPr>
        <w:t>final word</w:t>
      </w:r>
      <w:r>
        <w:rPr>
          <w:spacing w:val="-14"/>
          <w:w w:val="105"/>
          <w:vertAlign w:val="baseline"/>
        </w:rPr>
        <w:t xml:space="preserve"> </w:t>
      </w:r>
      <w:r>
        <w:rPr>
          <w:w w:val="105"/>
          <w:vertAlign w:val="baseline"/>
        </w:rPr>
        <w:t>representations</w:t>
      </w:r>
      <w:r>
        <w:rPr>
          <w:spacing w:val="-14"/>
          <w:w w:val="105"/>
          <w:vertAlign w:val="baseline"/>
        </w:rPr>
        <w:t xml:space="preserve"> </w:t>
      </w:r>
      <w:r>
        <w:rPr>
          <w:spacing w:val="2"/>
          <w:w w:val="105"/>
          <w:vertAlign w:val="baseline"/>
        </w:rPr>
        <w:t>(</w:t>
      </w:r>
      <w:r>
        <w:rPr>
          <w:i/>
          <w:spacing w:val="2"/>
          <w:w w:val="105"/>
          <w:vertAlign w:val="baseline"/>
        </w:rPr>
        <w:t>s</w:t>
      </w:r>
      <w:r>
        <w:rPr>
          <w:i/>
          <w:spacing w:val="2"/>
          <w:w w:val="105"/>
          <w:vertAlign w:val="subscript"/>
        </w:rPr>
        <w:t>t</w:t>
      </w:r>
      <w:r>
        <w:rPr>
          <w:spacing w:val="2"/>
          <w:w w:val="105"/>
          <w:vertAlign w:val="baseline"/>
        </w:rPr>
        <w:t>)</w:t>
      </w:r>
      <w:r>
        <w:rPr>
          <w:spacing w:val="-14"/>
          <w:w w:val="105"/>
          <w:vertAlign w:val="baseline"/>
        </w:rPr>
        <w:t xml:space="preserve"> </w:t>
      </w:r>
      <w:r>
        <w:rPr>
          <w:w w:val="105"/>
          <w:vertAlign w:val="baseline"/>
        </w:rPr>
        <w:t>align</w:t>
      </w:r>
      <w:r>
        <w:rPr>
          <w:spacing w:val="-14"/>
          <w:w w:val="105"/>
          <w:vertAlign w:val="baseline"/>
        </w:rPr>
        <w:t xml:space="preserve"> </w:t>
      </w:r>
      <w:r>
        <w:rPr>
          <w:w w:val="105"/>
          <w:vertAlign w:val="baseline"/>
        </w:rPr>
        <w:t>most</w:t>
      </w:r>
      <w:r>
        <w:rPr>
          <w:spacing w:val="-14"/>
          <w:w w:val="105"/>
          <w:vertAlign w:val="baseline"/>
        </w:rPr>
        <w:t xml:space="preserve"> </w:t>
      </w:r>
      <w:r>
        <w:rPr>
          <w:w w:val="105"/>
          <w:vertAlign w:val="baseline"/>
        </w:rPr>
        <w:t>strongly</w:t>
      </w:r>
      <w:r>
        <w:rPr>
          <w:spacing w:val="-13"/>
          <w:w w:val="105"/>
          <w:vertAlign w:val="baseline"/>
        </w:rPr>
        <w:t xml:space="preserve"> </w:t>
      </w:r>
      <w:r>
        <w:rPr>
          <w:w w:val="105"/>
          <w:vertAlign w:val="baseline"/>
        </w:rPr>
        <w:t>to</w:t>
      </w:r>
      <w:r>
        <w:rPr>
          <w:spacing w:val="-14"/>
          <w:w w:val="105"/>
          <w:vertAlign w:val="baseline"/>
        </w:rPr>
        <w:t xml:space="preserve"> </w:t>
      </w:r>
      <w:r>
        <w:rPr>
          <w:w w:val="105"/>
          <w:vertAlign w:val="baseline"/>
        </w:rPr>
        <w:t>the</w:t>
      </w:r>
      <w:r>
        <w:rPr>
          <w:spacing w:val="-14"/>
          <w:w w:val="105"/>
          <w:vertAlign w:val="baseline"/>
        </w:rPr>
        <w:t xml:space="preserve"> </w:t>
      </w:r>
      <w:r>
        <w:rPr>
          <w:w w:val="105"/>
          <w:vertAlign w:val="baseline"/>
        </w:rPr>
        <w:t>visual concept</w:t>
      </w:r>
      <w:r>
        <w:rPr>
          <w:spacing w:val="-6"/>
          <w:w w:val="105"/>
          <w:vertAlign w:val="baseline"/>
        </w:rPr>
        <w:t xml:space="preserve"> </w:t>
      </w:r>
      <w:r>
        <w:rPr>
          <w:w w:val="105"/>
          <w:vertAlign w:val="baseline"/>
        </w:rPr>
        <w:t>of</w:t>
      </w:r>
      <w:r>
        <w:rPr>
          <w:spacing w:val="-6"/>
          <w:w w:val="105"/>
          <w:vertAlign w:val="baseline"/>
        </w:rPr>
        <w:t xml:space="preserve"> </w:t>
      </w:r>
      <w:r>
        <w:rPr>
          <w:w w:val="105"/>
          <w:vertAlign w:val="baseline"/>
        </w:rPr>
        <w:t>the</w:t>
      </w:r>
      <w:r>
        <w:rPr>
          <w:spacing w:val="-6"/>
          <w:w w:val="105"/>
          <w:vertAlign w:val="baseline"/>
        </w:rPr>
        <w:t xml:space="preserve"> </w:t>
      </w:r>
      <w:r>
        <w:rPr>
          <w:w w:val="105"/>
          <w:vertAlign w:val="baseline"/>
        </w:rPr>
        <w:t>word</w:t>
      </w:r>
      <w:r>
        <w:rPr>
          <w:spacing w:val="-5"/>
          <w:w w:val="105"/>
          <w:vertAlign w:val="baseline"/>
        </w:rPr>
        <w:t xml:space="preserve"> </w:t>
      </w:r>
      <w:r>
        <w:rPr>
          <w:w w:val="105"/>
          <w:vertAlign w:val="baseline"/>
        </w:rPr>
        <w:t>at</w:t>
      </w:r>
      <w:r>
        <w:rPr>
          <w:spacing w:val="-6"/>
          <w:w w:val="105"/>
          <w:vertAlign w:val="baseline"/>
        </w:rPr>
        <w:t xml:space="preserve"> </w:t>
      </w:r>
      <w:r>
        <w:rPr>
          <w:w w:val="105"/>
          <w:vertAlign w:val="baseline"/>
        </w:rPr>
        <w:t>that</w:t>
      </w:r>
      <w:r>
        <w:rPr>
          <w:spacing w:val="-6"/>
          <w:w w:val="105"/>
          <w:vertAlign w:val="baseline"/>
        </w:rPr>
        <w:t xml:space="preserve"> </w:t>
      </w:r>
      <w:r>
        <w:rPr>
          <w:w w:val="105"/>
          <w:vertAlign w:val="baseline"/>
        </w:rPr>
        <w:t>location</w:t>
      </w:r>
      <w:r>
        <w:rPr>
          <w:spacing w:val="-6"/>
          <w:w w:val="105"/>
          <w:vertAlign w:val="baseline"/>
        </w:rPr>
        <w:t xml:space="preserve"> </w:t>
      </w:r>
      <w:r>
        <w:rPr>
          <w:w w:val="105"/>
          <w:vertAlign w:val="baseline"/>
        </w:rPr>
        <w:t>(</w:t>
      </w:r>
      <w:r>
        <w:rPr>
          <w:rFonts w:ascii="Verdana"/>
          <w:w w:val="105"/>
          <w:sz w:val="13"/>
          <w:vertAlign w:val="baseline"/>
        </w:rPr>
        <w:t>I</w:t>
      </w:r>
      <w:r>
        <w:rPr>
          <w:i/>
          <w:w w:val="105"/>
          <w:position w:val="-2"/>
          <w:sz w:val="14"/>
          <w:vertAlign w:val="baseline"/>
        </w:rPr>
        <w:t>t</w:t>
      </w:r>
      <w:r>
        <w:rPr>
          <w:w w:val="105"/>
          <w:vertAlign w:val="baseline"/>
        </w:rPr>
        <w:t>).</w:t>
      </w:r>
    </w:p>
    <w:p>
      <w:pPr>
        <w:pStyle w:val="6"/>
        <w:spacing w:before="126" w:line="249" w:lineRule="auto"/>
        <w:ind w:left="122" w:right="315"/>
        <w:jc w:val="both"/>
      </w:pPr>
      <w:r>
        <w:pict>
          <v:shape id="_x0000_s1031" o:spid="_x0000_s1031" o:spt="202" type="#_x0000_t202" style="position:absolute;left:0pt;margin-left:449.95pt;margin-top:-90pt;height:7pt;width:3.0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54"/>
                      <w:sz w:val="14"/>
                    </w:rPr>
                    <w:t>t</w:t>
                  </w:r>
                </w:p>
              </w:txbxContent>
            </v:textbox>
          </v:shape>
        </w:pict>
      </w:r>
      <w:r>
        <w:pict>
          <v:shape id="_x0000_s1032" o:spid="_x0000_s1032" o:spt="202" type="#_x0000_t202" style="position:absolute;left:0pt;margin-left:333.15pt;margin-top:-78pt;height:7pt;width:3.0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54"/>
                      <w:sz w:val="14"/>
                    </w:rPr>
                    <w:t>t</w:t>
                  </w:r>
                </w:p>
              </w:txbxContent>
            </v:textbox>
          </v:shape>
        </w:pict>
      </w:r>
      <w:r>
        <w:rPr>
          <w:spacing w:val="-8"/>
          <w:w w:val="105"/>
        </w:rPr>
        <w:t>We</w:t>
      </w:r>
      <w:r>
        <w:rPr>
          <w:spacing w:val="-2"/>
          <w:w w:val="105"/>
        </w:rPr>
        <w:t xml:space="preserve"> </w:t>
      </w:r>
      <w:r>
        <w:rPr>
          <w:w w:val="105"/>
        </w:rPr>
        <w:t>learn</w:t>
      </w:r>
      <w:r>
        <w:rPr>
          <w:spacing w:val="-2"/>
          <w:w w:val="105"/>
        </w:rPr>
        <w:t xml:space="preserve"> </w:t>
      </w:r>
      <w:r>
        <w:rPr>
          <w:w w:val="105"/>
        </w:rPr>
        <w:t>the</w:t>
      </w:r>
      <w:r>
        <w:rPr>
          <w:spacing w:val="-1"/>
          <w:w w:val="105"/>
        </w:rPr>
        <w:t xml:space="preserve"> </w:t>
      </w:r>
      <w:r>
        <w:rPr>
          <w:w w:val="105"/>
        </w:rPr>
        <w:t>parameters</w:t>
      </w:r>
      <w:r>
        <w:rPr>
          <w:spacing w:val="-1"/>
          <w:w w:val="105"/>
        </w:rPr>
        <w:t xml:space="preserve"> </w:t>
      </w:r>
      <w:r>
        <w:rPr>
          <w:i/>
          <w:spacing w:val="3"/>
          <w:w w:val="105"/>
        </w:rPr>
        <w:t>W</w:t>
      </w:r>
      <w:r>
        <w:rPr>
          <w:i/>
          <w:spacing w:val="3"/>
          <w:w w:val="105"/>
          <w:vertAlign w:val="subscript"/>
        </w:rPr>
        <w:t>e</w:t>
      </w:r>
      <w:r>
        <w:rPr>
          <w:i/>
          <w:spacing w:val="3"/>
          <w:w w:val="105"/>
          <w:vertAlign w:val="baseline"/>
        </w:rPr>
        <w:t>,</w:t>
      </w:r>
      <w:r>
        <w:rPr>
          <w:i/>
          <w:spacing w:val="-27"/>
          <w:w w:val="105"/>
          <w:vertAlign w:val="baseline"/>
        </w:rPr>
        <w:t xml:space="preserve"> </w:t>
      </w:r>
      <w:r>
        <w:rPr>
          <w:i/>
          <w:w w:val="145"/>
          <w:vertAlign w:val="baseline"/>
        </w:rPr>
        <w:t>W</w:t>
      </w:r>
      <w:r>
        <w:rPr>
          <w:i/>
          <w:w w:val="145"/>
          <w:vertAlign w:val="subscript"/>
        </w:rPr>
        <w:t>f</w:t>
      </w:r>
      <w:r>
        <w:rPr>
          <w:i/>
          <w:spacing w:val="-53"/>
          <w:w w:val="145"/>
          <w:vertAlign w:val="baseline"/>
        </w:rPr>
        <w:t xml:space="preserve"> </w:t>
      </w:r>
      <w:r>
        <w:rPr>
          <w:i/>
          <w:w w:val="105"/>
          <w:vertAlign w:val="baseline"/>
        </w:rPr>
        <w:t>,</w:t>
      </w:r>
      <w:r>
        <w:rPr>
          <w:i/>
          <w:spacing w:val="-26"/>
          <w:w w:val="105"/>
          <w:vertAlign w:val="baseline"/>
        </w:rPr>
        <w:t xml:space="preserve"> </w:t>
      </w:r>
      <w:r>
        <w:rPr>
          <w:i/>
          <w:spacing w:val="3"/>
          <w:w w:val="105"/>
          <w:vertAlign w:val="baseline"/>
        </w:rPr>
        <w:t>W</w:t>
      </w:r>
      <w:r>
        <w:rPr>
          <w:i/>
          <w:spacing w:val="3"/>
          <w:w w:val="105"/>
          <w:vertAlign w:val="subscript"/>
        </w:rPr>
        <w:t>b</w:t>
      </w:r>
      <w:r>
        <w:rPr>
          <w:i/>
          <w:spacing w:val="3"/>
          <w:w w:val="105"/>
          <w:vertAlign w:val="baseline"/>
        </w:rPr>
        <w:t>,</w:t>
      </w:r>
      <w:r>
        <w:rPr>
          <w:i/>
          <w:spacing w:val="-27"/>
          <w:w w:val="105"/>
          <w:vertAlign w:val="baseline"/>
        </w:rPr>
        <w:t xml:space="preserve"> </w:t>
      </w:r>
      <w:r>
        <w:rPr>
          <w:i/>
          <w:w w:val="105"/>
          <w:vertAlign w:val="baseline"/>
        </w:rPr>
        <w:t>W</w:t>
      </w:r>
      <w:r>
        <w:rPr>
          <w:i/>
          <w:w w:val="105"/>
          <w:vertAlign w:val="subscript"/>
        </w:rPr>
        <w:t>d</w:t>
      </w:r>
      <w:r>
        <w:rPr>
          <w:i/>
          <w:spacing w:val="7"/>
          <w:w w:val="105"/>
          <w:vertAlign w:val="baseline"/>
        </w:rPr>
        <w:t xml:space="preserve"> </w:t>
      </w:r>
      <w:r>
        <w:rPr>
          <w:w w:val="105"/>
          <w:vertAlign w:val="baseline"/>
        </w:rPr>
        <w:t>and</w:t>
      </w:r>
      <w:r>
        <w:rPr>
          <w:spacing w:val="-2"/>
          <w:w w:val="105"/>
          <w:vertAlign w:val="baseline"/>
        </w:rPr>
        <w:t xml:space="preserve"> </w:t>
      </w:r>
      <w:r>
        <w:rPr>
          <w:w w:val="105"/>
          <w:vertAlign w:val="baseline"/>
        </w:rPr>
        <w:t>the</w:t>
      </w:r>
      <w:r>
        <w:rPr>
          <w:spacing w:val="-1"/>
          <w:w w:val="105"/>
          <w:vertAlign w:val="baseline"/>
        </w:rPr>
        <w:t xml:space="preserve"> </w:t>
      </w:r>
      <w:r>
        <w:rPr>
          <w:w w:val="105"/>
          <w:vertAlign w:val="baseline"/>
        </w:rPr>
        <w:t xml:space="preserve">respec- </w:t>
      </w:r>
      <w:r>
        <w:rPr>
          <w:w w:val="99"/>
          <w:vertAlign w:val="baseline"/>
        </w:rPr>
        <w:t>t</w:t>
      </w:r>
      <w:r>
        <w:rPr>
          <w:spacing w:val="-5"/>
          <w:w w:val="99"/>
          <w:vertAlign w:val="baseline"/>
        </w:rPr>
        <w:t>i</w:t>
      </w:r>
      <w:r>
        <w:rPr>
          <w:spacing w:val="-3"/>
          <w:w w:val="99"/>
          <w:vertAlign w:val="baseline"/>
        </w:rPr>
        <w:t>v</w:t>
      </w:r>
      <w:r>
        <w:rPr>
          <w:w w:val="99"/>
          <w:vertAlign w:val="baseline"/>
        </w:rPr>
        <w:t>e</w:t>
      </w:r>
      <w:r>
        <w:rPr>
          <w:spacing w:val="17"/>
          <w:vertAlign w:val="baseline"/>
        </w:rPr>
        <w:t xml:space="preserve"> </w:t>
      </w:r>
      <w:r>
        <w:rPr>
          <w:w w:val="99"/>
          <w:vertAlign w:val="baseline"/>
        </w:rPr>
        <w:t>biases</w:t>
      </w:r>
      <w:r>
        <w:rPr>
          <w:spacing w:val="17"/>
          <w:vertAlign w:val="baseline"/>
        </w:rPr>
        <w:t xml:space="preserve"> </w:t>
      </w:r>
      <w:r>
        <w:rPr>
          <w:i/>
          <w:w w:val="85"/>
          <w:vertAlign w:val="baseline"/>
        </w:rPr>
        <w:t>b</w:t>
      </w:r>
      <w:r>
        <w:rPr>
          <w:i/>
          <w:spacing w:val="9"/>
          <w:w w:val="117"/>
          <w:vertAlign w:val="subscript"/>
        </w:rPr>
        <w:t>e</w:t>
      </w:r>
      <w:r>
        <w:rPr>
          <w:i/>
          <w:w w:val="110"/>
          <w:vertAlign w:val="baseline"/>
        </w:rPr>
        <w:t>,</w:t>
      </w:r>
      <w:r>
        <w:rPr>
          <w:i/>
          <w:spacing w:val="-17"/>
          <w:vertAlign w:val="baseline"/>
        </w:rPr>
        <w:t xml:space="preserve"> </w:t>
      </w:r>
      <w:r>
        <w:rPr>
          <w:i/>
          <w:spacing w:val="-1"/>
          <w:w w:val="85"/>
          <w:vertAlign w:val="baseline"/>
        </w:rPr>
        <w:t>b</w:t>
      </w:r>
      <w:r>
        <w:rPr>
          <w:i/>
          <w:w w:val="192"/>
          <w:vertAlign w:val="subscript"/>
        </w:rPr>
        <w:t>f</w:t>
      </w:r>
      <w:r>
        <w:rPr>
          <w:i/>
          <w:spacing w:val="-25"/>
          <w:vertAlign w:val="baseline"/>
        </w:rPr>
        <w:t xml:space="preserve"> </w:t>
      </w:r>
      <w:r>
        <w:rPr>
          <w:i/>
          <w:w w:val="110"/>
          <w:vertAlign w:val="baseline"/>
        </w:rPr>
        <w:t>,</w:t>
      </w:r>
      <w:r>
        <w:rPr>
          <w:i/>
          <w:spacing w:val="-17"/>
          <w:vertAlign w:val="baseline"/>
        </w:rPr>
        <w:t xml:space="preserve"> </w:t>
      </w:r>
      <w:r>
        <w:rPr>
          <w:i/>
          <w:spacing w:val="-1"/>
          <w:w w:val="85"/>
          <w:vertAlign w:val="baseline"/>
        </w:rPr>
        <w:t>b</w:t>
      </w:r>
      <w:r>
        <w:rPr>
          <w:i/>
          <w:spacing w:val="10"/>
          <w:w w:val="96"/>
          <w:vertAlign w:val="subscript"/>
        </w:rPr>
        <w:t>b</w:t>
      </w:r>
      <w:r>
        <w:rPr>
          <w:i/>
          <w:w w:val="110"/>
          <w:vertAlign w:val="baseline"/>
        </w:rPr>
        <w:t>,</w:t>
      </w:r>
      <w:r>
        <w:rPr>
          <w:i/>
          <w:spacing w:val="-17"/>
          <w:vertAlign w:val="baseline"/>
        </w:rPr>
        <w:t xml:space="preserve"> </w:t>
      </w:r>
      <w:r>
        <w:rPr>
          <w:i/>
          <w:spacing w:val="-1"/>
          <w:w w:val="85"/>
          <w:vertAlign w:val="baseline"/>
        </w:rPr>
        <w:t>b</w:t>
      </w:r>
      <w:r>
        <w:rPr>
          <w:i/>
          <w:spacing w:val="10"/>
          <w:w w:val="113"/>
          <w:vertAlign w:val="subscript"/>
        </w:rPr>
        <w:t>d</w:t>
      </w:r>
      <w:r>
        <w:rPr>
          <w:w w:val="99"/>
          <w:vertAlign w:val="baseline"/>
        </w:rPr>
        <w:t>.</w:t>
      </w:r>
      <w:r>
        <w:rPr>
          <w:vertAlign w:val="baseline"/>
        </w:rPr>
        <w:t xml:space="preserve"> </w:t>
      </w:r>
      <w:r>
        <w:rPr>
          <w:spacing w:val="15"/>
          <w:vertAlign w:val="baseline"/>
        </w:rPr>
        <w:t xml:space="preserve"> </w:t>
      </w:r>
      <w:r>
        <w:rPr>
          <w:w w:val="99"/>
          <w:vertAlign w:val="baseline"/>
        </w:rPr>
        <w:t>A</w:t>
      </w:r>
      <w:r>
        <w:rPr>
          <w:spacing w:val="17"/>
          <w:vertAlign w:val="baseline"/>
        </w:rPr>
        <w:t xml:space="preserve"> </w:t>
      </w:r>
      <w:r>
        <w:rPr>
          <w:w w:val="99"/>
          <w:vertAlign w:val="baseline"/>
        </w:rPr>
        <w:t>typical</w:t>
      </w:r>
      <w:r>
        <w:rPr>
          <w:spacing w:val="17"/>
          <w:vertAlign w:val="baseline"/>
        </w:rPr>
        <w:t xml:space="preserve"> </w:t>
      </w:r>
      <w:r>
        <w:rPr>
          <w:w w:val="99"/>
          <w:vertAlign w:val="baseline"/>
        </w:rPr>
        <w:t>size</w:t>
      </w:r>
      <w:r>
        <w:rPr>
          <w:spacing w:val="17"/>
          <w:vertAlign w:val="baseline"/>
        </w:rPr>
        <w:t xml:space="preserve"> </w:t>
      </w:r>
      <w:r>
        <w:rPr>
          <w:w w:val="99"/>
          <w:vertAlign w:val="baseline"/>
        </w:rPr>
        <w:t>of</w:t>
      </w:r>
      <w:r>
        <w:rPr>
          <w:spacing w:val="17"/>
          <w:vertAlign w:val="baseline"/>
        </w:rPr>
        <w:t xml:space="preserve"> </w:t>
      </w:r>
      <w:r>
        <w:rPr>
          <w:w w:val="99"/>
          <w:vertAlign w:val="baseline"/>
        </w:rPr>
        <w:t>the</w:t>
      </w:r>
      <w:r>
        <w:rPr>
          <w:spacing w:val="17"/>
          <w:vertAlign w:val="baseline"/>
        </w:rPr>
        <w:t xml:space="preserve"> </w:t>
      </w:r>
      <w:r>
        <w:rPr>
          <w:w w:val="99"/>
          <w:vertAlign w:val="baseline"/>
        </w:rPr>
        <w:t>hidden</w:t>
      </w:r>
      <w:r>
        <w:rPr>
          <w:spacing w:val="17"/>
          <w:vertAlign w:val="baseline"/>
        </w:rPr>
        <w:t xml:space="preserve"> </w:t>
      </w:r>
      <w:r>
        <w:rPr>
          <w:w w:val="99"/>
          <w:vertAlign w:val="baseline"/>
        </w:rPr>
        <w:t xml:space="preserve">rep- </w:t>
      </w:r>
      <w:r>
        <w:rPr>
          <w:w w:val="105"/>
          <w:vertAlign w:val="baseline"/>
        </w:rPr>
        <w:t>resentation</w:t>
      </w:r>
      <w:r>
        <w:rPr>
          <w:spacing w:val="-31"/>
          <w:w w:val="105"/>
          <w:vertAlign w:val="baseline"/>
        </w:rPr>
        <w:t xml:space="preserve"> </w:t>
      </w:r>
      <w:r>
        <w:rPr>
          <w:w w:val="105"/>
          <w:vertAlign w:val="baseline"/>
        </w:rPr>
        <w:t>in</w:t>
      </w:r>
      <w:r>
        <w:rPr>
          <w:spacing w:val="-31"/>
          <w:w w:val="105"/>
          <w:vertAlign w:val="baseline"/>
        </w:rPr>
        <w:t xml:space="preserve"> </w:t>
      </w:r>
      <w:r>
        <w:rPr>
          <w:w w:val="105"/>
          <w:vertAlign w:val="baseline"/>
        </w:rPr>
        <w:t>our</w:t>
      </w:r>
      <w:r>
        <w:rPr>
          <w:spacing w:val="-30"/>
          <w:w w:val="105"/>
          <w:vertAlign w:val="baseline"/>
        </w:rPr>
        <w:t xml:space="preserve"> </w:t>
      </w:r>
      <w:r>
        <w:rPr>
          <w:w w:val="105"/>
          <w:vertAlign w:val="baseline"/>
        </w:rPr>
        <w:t>experiments</w:t>
      </w:r>
      <w:r>
        <w:rPr>
          <w:spacing w:val="-31"/>
          <w:w w:val="105"/>
          <w:vertAlign w:val="baseline"/>
        </w:rPr>
        <w:t xml:space="preserve"> </w:t>
      </w:r>
      <w:r>
        <w:rPr>
          <w:w w:val="105"/>
          <w:vertAlign w:val="baseline"/>
        </w:rPr>
        <w:t>ranges</w:t>
      </w:r>
      <w:r>
        <w:rPr>
          <w:spacing w:val="-31"/>
          <w:w w:val="105"/>
          <w:vertAlign w:val="baseline"/>
        </w:rPr>
        <w:t xml:space="preserve"> </w:t>
      </w:r>
      <w:r>
        <w:rPr>
          <w:w w:val="105"/>
          <w:vertAlign w:val="baseline"/>
        </w:rPr>
        <w:t>between</w:t>
      </w:r>
      <w:r>
        <w:rPr>
          <w:spacing w:val="-30"/>
          <w:w w:val="105"/>
          <w:vertAlign w:val="baseline"/>
        </w:rPr>
        <w:t xml:space="preserve"> </w:t>
      </w:r>
      <w:r>
        <w:rPr>
          <w:w w:val="105"/>
          <w:vertAlign w:val="baseline"/>
        </w:rPr>
        <w:t>300-600</w:t>
      </w:r>
      <w:r>
        <w:rPr>
          <w:spacing w:val="-31"/>
          <w:w w:val="105"/>
          <w:vertAlign w:val="baseline"/>
        </w:rPr>
        <w:t xml:space="preserve"> </w:t>
      </w:r>
      <w:r>
        <w:rPr>
          <w:w w:val="105"/>
          <w:vertAlign w:val="baseline"/>
        </w:rPr>
        <w:t>di- mensions.</w:t>
      </w:r>
      <w:r>
        <w:rPr>
          <w:spacing w:val="8"/>
          <w:w w:val="105"/>
          <w:vertAlign w:val="baseline"/>
        </w:rPr>
        <w:t xml:space="preserve"> </w:t>
      </w:r>
      <w:r>
        <w:rPr>
          <w:spacing w:val="-8"/>
          <w:w w:val="105"/>
          <w:vertAlign w:val="baseline"/>
        </w:rPr>
        <w:t>We</w:t>
      </w:r>
      <w:r>
        <w:rPr>
          <w:spacing w:val="-14"/>
          <w:w w:val="105"/>
          <w:vertAlign w:val="baseline"/>
        </w:rPr>
        <w:t xml:space="preserve"> </w:t>
      </w:r>
      <w:r>
        <w:rPr>
          <w:w w:val="105"/>
          <w:vertAlign w:val="baseline"/>
        </w:rPr>
        <w:t>set</w:t>
      </w:r>
      <w:r>
        <w:rPr>
          <w:spacing w:val="-13"/>
          <w:w w:val="105"/>
          <w:vertAlign w:val="baseline"/>
        </w:rPr>
        <w:t xml:space="preserve"> </w:t>
      </w:r>
      <w:r>
        <w:rPr>
          <w:w w:val="105"/>
          <w:vertAlign w:val="baseline"/>
        </w:rPr>
        <w:t>the</w:t>
      </w:r>
      <w:r>
        <w:rPr>
          <w:spacing w:val="-14"/>
          <w:w w:val="105"/>
          <w:vertAlign w:val="baseline"/>
        </w:rPr>
        <w:t xml:space="preserve"> </w:t>
      </w:r>
      <w:r>
        <w:rPr>
          <w:w w:val="105"/>
          <w:vertAlign w:val="baseline"/>
        </w:rPr>
        <w:t>activation</w:t>
      </w:r>
      <w:r>
        <w:rPr>
          <w:spacing w:val="-14"/>
          <w:w w:val="105"/>
          <w:vertAlign w:val="baseline"/>
        </w:rPr>
        <w:t xml:space="preserve"> </w:t>
      </w:r>
      <w:r>
        <w:rPr>
          <w:w w:val="105"/>
          <w:vertAlign w:val="baseline"/>
        </w:rPr>
        <w:t>function</w:t>
      </w:r>
      <w:r>
        <w:rPr>
          <w:spacing w:val="-13"/>
          <w:w w:val="105"/>
          <w:vertAlign w:val="baseline"/>
        </w:rPr>
        <w:t xml:space="preserve"> </w:t>
      </w:r>
      <w:r>
        <w:rPr>
          <w:i/>
          <w:w w:val="145"/>
          <w:vertAlign w:val="baseline"/>
        </w:rPr>
        <w:t>f</w:t>
      </w:r>
      <w:r>
        <w:rPr>
          <w:i/>
          <w:spacing w:val="-20"/>
          <w:w w:val="145"/>
          <w:vertAlign w:val="baseline"/>
        </w:rPr>
        <w:t xml:space="preserve"> </w:t>
      </w:r>
      <w:r>
        <w:rPr>
          <w:w w:val="105"/>
          <w:vertAlign w:val="baseline"/>
        </w:rPr>
        <w:t>to</w:t>
      </w:r>
      <w:r>
        <w:rPr>
          <w:spacing w:val="-14"/>
          <w:w w:val="105"/>
          <w:vertAlign w:val="baseline"/>
        </w:rPr>
        <w:t xml:space="preserve"> </w:t>
      </w:r>
      <w:r>
        <w:rPr>
          <w:w w:val="105"/>
          <w:vertAlign w:val="baseline"/>
        </w:rPr>
        <w:t>the</w:t>
      </w:r>
      <w:r>
        <w:rPr>
          <w:spacing w:val="-14"/>
          <w:w w:val="105"/>
          <w:vertAlign w:val="baseline"/>
        </w:rPr>
        <w:t xml:space="preserve"> </w:t>
      </w:r>
      <w:r>
        <w:rPr>
          <w:w w:val="105"/>
          <w:vertAlign w:val="baseline"/>
        </w:rPr>
        <w:t>rectified</w:t>
      </w:r>
    </w:p>
    <w:p>
      <w:pPr>
        <w:pStyle w:val="6"/>
        <w:spacing w:line="314" w:lineRule="exact"/>
        <w:ind w:left="122"/>
      </w:pPr>
      <w:r>
        <w:t xml:space="preserve">linear unit (ReLU), which computes </w:t>
      </w:r>
      <w:r>
        <w:rPr>
          <w:i/>
          <w:w w:val="145"/>
        </w:rPr>
        <w:t xml:space="preserve">f </w:t>
      </w:r>
      <w:r>
        <w:rPr>
          <w:rFonts w:ascii="Arial" w:hAnsi="Arial"/>
        </w:rPr>
        <w:t xml:space="preserve">: </w:t>
      </w:r>
      <w:r>
        <w:rPr>
          <w:i/>
          <w:w w:val="110"/>
        </w:rPr>
        <w:t xml:space="preserve">x </w:t>
      </w:r>
      <w:r>
        <w:rPr>
          <w:rFonts w:ascii="Noto Sans CJK JP Regular" w:hAnsi="Noto Sans CJK JP Regular"/>
        </w:rPr>
        <w:t xml:space="preserve">›→ </w:t>
      </w:r>
      <w:r>
        <w:rPr>
          <w:i/>
        </w:rPr>
        <w:t>max</w:t>
      </w:r>
      <w:r>
        <w:rPr>
          <w:rFonts w:ascii="Arial" w:hAnsi="Arial"/>
        </w:rPr>
        <w:t>(0</w:t>
      </w:r>
      <w:r>
        <w:rPr>
          <w:i/>
        </w:rPr>
        <w:t>, x</w:t>
      </w:r>
      <w:r>
        <w:rPr>
          <w:rFonts w:ascii="Arial" w:hAnsi="Arial"/>
        </w:rPr>
        <w:t>)</w:t>
      </w:r>
      <w:r>
        <w:t>.</w:t>
      </w:r>
    </w:p>
    <w:p>
      <w:pPr>
        <w:pStyle w:val="5"/>
        <w:numPr>
          <w:ilvl w:val="2"/>
          <w:numId w:val="1"/>
        </w:numPr>
        <w:tabs>
          <w:tab w:val="left" w:pos="720"/>
        </w:tabs>
        <w:spacing w:before="273" w:after="0" w:line="240" w:lineRule="auto"/>
        <w:ind w:left="720" w:right="0" w:hanging="598"/>
        <w:jc w:val="left"/>
      </w:pPr>
      <w:bookmarkStart w:id="7" w:name="_bookmark5"/>
      <w:bookmarkEnd w:id="7"/>
      <w:bookmarkStart w:id="8" w:name="_bookmark5"/>
      <w:bookmarkEnd w:id="8"/>
      <w:r>
        <w:t>Alignment</w:t>
      </w:r>
      <w:r>
        <w:rPr>
          <w:spacing w:val="-2"/>
        </w:rPr>
        <w:t xml:space="preserve"> </w:t>
      </w:r>
      <w:r>
        <w:t>objective</w:t>
      </w:r>
    </w:p>
    <w:p>
      <w:pPr>
        <w:pStyle w:val="6"/>
        <w:spacing w:before="155" w:line="249" w:lineRule="auto"/>
        <w:ind w:left="122" w:right="315"/>
        <w:jc w:val="both"/>
      </w:pPr>
      <w:r>
        <w:rPr>
          <w:spacing w:val="-8"/>
        </w:rPr>
        <w:t xml:space="preserve">We </w:t>
      </w:r>
      <w:r>
        <w:t xml:space="preserve">have described the transformations that map every im- age and sentence into a set of vectors in a common </w:t>
      </w:r>
      <w:r>
        <w:rPr>
          <w:i/>
        </w:rPr>
        <w:t>h</w:t>
      </w:r>
      <w:r>
        <w:t>- dimensional space. Since the supervision is at the level of entire images and sentences, our strategy is to formulate</w:t>
      </w:r>
      <w:r>
        <w:rPr>
          <w:spacing w:val="-11"/>
        </w:rPr>
        <w:t xml:space="preserve"> </w:t>
      </w:r>
      <w:r>
        <w:t>an</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p>
      <w:pPr>
        <w:pStyle w:val="6"/>
        <w:spacing w:before="72" w:line="249" w:lineRule="auto"/>
        <w:ind w:left="122" w:right="5490"/>
        <w:jc w:val="both"/>
      </w:pPr>
      <w:r>
        <w:drawing>
          <wp:anchor distT="0" distB="0" distL="0" distR="0" simplePos="0" relativeHeight="2048" behindDoc="0" locked="0" layoutInCell="1" allowOverlap="1">
            <wp:simplePos x="0" y="0"/>
            <wp:positionH relativeFrom="page">
              <wp:posOffset>4304665</wp:posOffset>
            </wp:positionH>
            <wp:positionV relativeFrom="paragraph">
              <wp:posOffset>50165</wp:posOffset>
            </wp:positionV>
            <wp:extent cx="2235200" cy="199263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2235222" cy="1992698"/>
                    </a:xfrm>
                    <a:prstGeom prst="rect">
                      <a:avLst/>
                    </a:prstGeom>
                  </pic:spPr>
                </pic:pic>
              </a:graphicData>
            </a:graphic>
          </wp:anchor>
        </w:drawing>
      </w:r>
      <w:r>
        <w:pict>
          <v:shape id="_x0000_s1033" o:spid="_x0000_s1033" o:spt="202" type="#_x0000_t202" style="position:absolute;left:0pt;margin-left:102.85pt;margin-top:58.1pt;height:7pt;width:2.8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44"/>
                      <w:sz w:val="14"/>
                    </w:rPr>
                    <w:t>i</w:t>
                  </w:r>
                </w:p>
              </w:txbxContent>
            </v:textbox>
          </v:shape>
        </w:pict>
      </w:r>
      <w:r>
        <w:rPr>
          <w:w w:val="105"/>
        </w:rPr>
        <w:t>image-sentence</w:t>
      </w:r>
      <w:r>
        <w:rPr>
          <w:spacing w:val="-38"/>
          <w:w w:val="105"/>
        </w:rPr>
        <w:t xml:space="preserve"> </w:t>
      </w:r>
      <w:r>
        <w:rPr>
          <w:w w:val="105"/>
        </w:rPr>
        <w:t>score</w:t>
      </w:r>
      <w:r>
        <w:rPr>
          <w:spacing w:val="-37"/>
          <w:w w:val="105"/>
        </w:rPr>
        <w:t xml:space="preserve"> </w:t>
      </w:r>
      <w:r>
        <w:rPr>
          <w:w w:val="105"/>
        </w:rPr>
        <w:t>as</w:t>
      </w:r>
      <w:r>
        <w:rPr>
          <w:spacing w:val="-38"/>
          <w:w w:val="105"/>
        </w:rPr>
        <w:t xml:space="preserve"> </w:t>
      </w:r>
      <w:r>
        <w:rPr>
          <w:w w:val="105"/>
        </w:rPr>
        <w:t>a</w:t>
      </w:r>
      <w:r>
        <w:rPr>
          <w:spacing w:val="-37"/>
          <w:w w:val="105"/>
        </w:rPr>
        <w:t xml:space="preserve"> </w:t>
      </w:r>
      <w:r>
        <w:rPr>
          <w:w w:val="105"/>
        </w:rPr>
        <w:t>function</w:t>
      </w:r>
      <w:r>
        <w:rPr>
          <w:spacing w:val="-38"/>
          <w:w w:val="105"/>
        </w:rPr>
        <w:t xml:space="preserve"> </w:t>
      </w:r>
      <w:r>
        <w:rPr>
          <w:w w:val="105"/>
        </w:rPr>
        <w:t>of</w:t>
      </w:r>
      <w:r>
        <w:rPr>
          <w:spacing w:val="-37"/>
          <w:w w:val="105"/>
        </w:rPr>
        <w:t xml:space="preserve"> </w:t>
      </w:r>
      <w:r>
        <w:rPr>
          <w:w w:val="105"/>
        </w:rPr>
        <w:t>the</w:t>
      </w:r>
      <w:r>
        <w:rPr>
          <w:spacing w:val="-38"/>
          <w:w w:val="105"/>
        </w:rPr>
        <w:t xml:space="preserve"> </w:t>
      </w:r>
      <w:r>
        <w:rPr>
          <w:w w:val="105"/>
        </w:rPr>
        <w:t>individual</w:t>
      </w:r>
      <w:r>
        <w:rPr>
          <w:spacing w:val="-37"/>
          <w:w w:val="105"/>
        </w:rPr>
        <w:t xml:space="preserve"> </w:t>
      </w:r>
      <w:r>
        <w:rPr>
          <w:w w:val="105"/>
        </w:rPr>
        <w:t>region-</w:t>
      </w:r>
      <w:r>
        <w:rPr>
          <w:w w:val="99"/>
        </w:rPr>
        <w:t xml:space="preserve"> </w:t>
      </w:r>
      <w:r>
        <w:t>word scores. Intuitively, a sentence-image pair should</w:t>
      </w:r>
      <w:r>
        <w:rPr>
          <w:spacing w:val="-25"/>
        </w:rPr>
        <w:t xml:space="preserve"> </w:t>
      </w:r>
      <w:r>
        <w:t xml:space="preserve">have </w:t>
      </w:r>
      <w:r>
        <w:rPr>
          <w:w w:val="105"/>
        </w:rPr>
        <w:t>a</w:t>
      </w:r>
      <w:r>
        <w:rPr>
          <w:spacing w:val="-25"/>
          <w:w w:val="105"/>
        </w:rPr>
        <w:t xml:space="preserve"> </w:t>
      </w:r>
      <w:r>
        <w:rPr>
          <w:w w:val="105"/>
        </w:rPr>
        <w:t>high</w:t>
      </w:r>
      <w:r>
        <w:rPr>
          <w:spacing w:val="-25"/>
          <w:w w:val="105"/>
        </w:rPr>
        <w:t xml:space="preserve"> </w:t>
      </w:r>
      <w:r>
        <w:rPr>
          <w:w w:val="105"/>
        </w:rPr>
        <w:t>matching</w:t>
      </w:r>
      <w:r>
        <w:rPr>
          <w:spacing w:val="-25"/>
          <w:w w:val="105"/>
        </w:rPr>
        <w:t xml:space="preserve"> </w:t>
      </w:r>
      <w:r>
        <w:rPr>
          <w:w w:val="105"/>
        </w:rPr>
        <w:t>score</w:t>
      </w:r>
      <w:r>
        <w:rPr>
          <w:spacing w:val="-24"/>
          <w:w w:val="105"/>
        </w:rPr>
        <w:t xml:space="preserve"> </w:t>
      </w:r>
      <w:r>
        <w:rPr>
          <w:w w:val="105"/>
        </w:rPr>
        <w:t>if</w:t>
      </w:r>
      <w:r>
        <w:rPr>
          <w:spacing w:val="-25"/>
          <w:w w:val="105"/>
        </w:rPr>
        <w:t xml:space="preserve"> </w:t>
      </w:r>
      <w:r>
        <w:rPr>
          <w:w w:val="105"/>
        </w:rPr>
        <w:t>its</w:t>
      </w:r>
      <w:r>
        <w:rPr>
          <w:spacing w:val="-25"/>
          <w:w w:val="105"/>
        </w:rPr>
        <w:t xml:space="preserve"> </w:t>
      </w:r>
      <w:r>
        <w:rPr>
          <w:w w:val="105"/>
        </w:rPr>
        <w:t>words</w:t>
      </w:r>
      <w:r>
        <w:rPr>
          <w:spacing w:val="-24"/>
          <w:w w:val="105"/>
        </w:rPr>
        <w:t xml:space="preserve"> </w:t>
      </w:r>
      <w:r>
        <w:rPr>
          <w:w w:val="105"/>
        </w:rPr>
        <w:t>have</w:t>
      </w:r>
      <w:r>
        <w:rPr>
          <w:spacing w:val="-24"/>
          <w:w w:val="105"/>
        </w:rPr>
        <w:t xml:space="preserve"> </w:t>
      </w:r>
      <w:r>
        <w:rPr>
          <w:w w:val="105"/>
        </w:rPr>
        <w:t>a</w:t>
      </w:r>
      <w:r>
        <w:rPr>
          <w:spacing w:val="-25"/>
          <w:w w:val="105"/>
        </w:rPr>
        <w:t xml:space="preserve"> </w:t>
      </w:r>
      <w:r>
        <w:rPr>
          <w:w w:val="105"/>
        </w:rPr>
        <w:t>confident</w:t>
      </w:r>
      <w:r>
        <w:rPr>
          <w:spacing w:val="-25"/>
          <w:w w:val="105"/>
        </w:rPr>
        <w:t xml:space="preserve"> </w:t>
      </w:r>
      <w:r>
        <w:rPr>
          <w:w w:val="105"/>
        </w:rPr>
        <w:t>support in</w:t>
      </w:r>
      <w:r>
        <w:rPr>
          <w:spacing w:val="-34"/>
          <w:w w:val="105"/>
        </w:rPr>
        <w:t xml:space="preserve"> </w:t>
      </w:r>
      <w:r>
        <w:rPr>
          <w:w w:val="105"/>
        </w:rPr>
        <w:t>the</w:t>
      </w:r>
      <w:r>
        <w:rPr>
          <w:spacing w:val="-33"/>
          <w:w w:val="105"/>
        </w:rPr>
        <w:t xml:space="preserve"> </w:t>
      </w:r>
      <w:r>
        <w:rPr>
          <w:w w:val="105"/>
        </w:rPr>
        <w:t>image.</w:t>
      </w:r>
      <w:r>
        <w:rPr>
          <w:spacing w:val="-23"/>
          <w:w w:val="105"/>
        </w:rPr>
        <w:t xml:space="preserve"> </w:t>
      </w:r>
      <w:r>
        <w:rPr>
          <w:w w:val="105"/>
        </w:rPr>
        <w:t>The</w:t>
      </w:r>
      <w:r>
        <w:rPr>
          <w:spacing w:val="-33"/>
          <w:w w:val="105"/>
        </w:rPr>
        <w:t xml:space="preserve"> </w:t>
      </w:r>
      <w:r>
        <w:rPr>
          <w:w w:val="105"/>
        </w:rPr>
        <w:t>model</w:t>
      </w:r>
      <w:r>
        <w:rPr>
          <w:spacing w:val="-33"/>
          <w:w w:val="105"/>
        </w:rPr>
        <w:t xml:space="preserve"> </w:t>
      </w:r>
      <w:r>
        <w:rPr>
          <w:w w:val="105"/>
        </w:rPr>
        <w:t>of</w:t>
      </w:r>
      <w:r>
        <w:rPr>
          <w:spacing w:val="-33"/>
          <w:w w:val="105"/>
        </w:rPr>
        <w:t xml:space="preserve"> </w:t>
      </w:r>
      <w:r>
        <w:rPr>
          <w:w w:val="105"/>
        </w:rPr>
        <w:t>Karpathy</w:t>
      </w:r>
      <w:r>
        <w:rPr>
          <w:spacing w:val="-34"/>
          <w:w w:val="105"/>
        </w:rPr>
        <w:t xml:space="preserve"> </w:t>
      </w:r>
      <w:r>
        <w:rPr>
          <w:w w:val="105"/>
        </w:rPr>
        <w:t>et</w:t>
      </w:r>
      <w:r>
        <w:rPr>
          <w:spacing w:val="-33"/>
          <w:w w:val="105"/>
        </w:rPr>
        <w:t xml:space="preserve"> </w:t>
      </w:r>
      <w:r>
        <w:rPr>
          <w:w w:val="105"/>
        </w:rPr>
        <w:t>a.</w:t>
      </w:r>
      <w:r>
        <w:rPr>
          <w:spacing w:val="-23"/>
          <w:w w:val="105"/>
        </w:rPr>
        <w:t xml:space="preserve"> </w:t>
      </w:r>
      <w:r>
        <w:rPr>
          <w:w w:val="105"/>
        </w:rPr>
        <w:t>[</w:t>
      </w:r>
      <w:r>
        <w:fldChar w:fldCharType="begin"/>
      </w:r>
      <w:r>
        <w:instrText xml:space="preserve"> HYPERLINK \l "_bookmark41" </w:instrText>
      </w:r>
      <w:r>
        <w:fldChar w:fldCharType="separate"/>
      </w:r>
      <w:r>
        <w:rPr>
          <w:color w:val="00FF00"/>
          <w:w w:val="105"/>
        </w:rPr>
        <w:t>24</w:t>
      </w:r>
      <w:r>
        <w:rPr>
          <w:color w:val="00FF00"/>
          <w:w w:val="105"/>
        </w:rPr>
        <w:fldChar w:fldCharType="end"/>
      </w:r>
      <w:r>
        <w:rPr>
          <w:w w:val="105"/>
        </w:rPr>
        <w:t>]</w:t>
      </w:r>
      <w:r>
        <w:rPr>
          <w:spacing w:val="-33"/>
          <w:w w:val="105"/>
        </w:rPr>
        <w:t xml:space="preserve"> </w:t>
      </w:r>
      <w:r>
        <w:rPr>
          <w:w w:val="105"/>
        </w:rPr>
        <w:t>interprets</w:t>
      </w:r>
      <w:r>
        <w:rPr>
          <w:spacing w:val="-34"/>
          <w:w w:val="105"/>
        </w:rPr>
        <w:t xml:space="preserve"> </w:t>
      </w:r>
      <w:r>
        <w:rPr>
          <w:w w:val="105"/>
        </w:rPr>
        <w:t>the dot</w:t>
      </w:r>
      <w:r>
        <w:rPr>
          <w:spacing w:val="-17"/>
          <w:w w:val="105"/>
        </w:rPr>
        <w:t xml:space="preserve"> </w:t>
      </w:r>
      <w:r>
        <w:rPr>
          <w:w w:val="105"/>
        </w:rPr>
        <w:t>product</w:t>
      </w:r>
      <w:r>
        <w:rPr>
          <w:spacing w:val="-17"/>
          <w:w w:val="105"/>
        </w:rPr>
        <w:t xml:space="preserve"> </w:t>
      </w:r>
      <w:r>
        <w:rPr>
          <w:i/>
          <w:spacing w:val="3"/>
          <w:w w:val="105"/>
        </w:rPr>
        <w:t>v</w:t>
      </w:r>
      <w:r>
        <w:rPr>
          <w:i/>
          <w:spacing w:val="3"/>
          <w:w w:val="105"/>
          <w:vertAlign w:val="superscript"/>
        </w:rPr>
        <w:t>T</w:t>
      </w:r>
      <w:r>
        <w:rPr>
          <w:i/>
          <w:spacing w:val="-29"/>
          <w:w w:val="105"/>
          <w:vertAlign w:val="baseline"/>
        </w:rPr>
        <w:t xml:space="preserve"> </w:t>
      </w:r>
      <w:r>
        <w:rPr>
          <w:i/>
          <w:w w:val="105"/>
          <w:vertAlign w:val="baseline"/>
        </w:rPr>
        <w:t>s</w:t>
      </w:r>
      <w:r>
        <w:rPr>
          <w:i/>
          <w:w w:val="105"/>
          <w:vertAlign w:val="subscript"/>
        </w:rPr>
        <w:t>t</w:t>
      </w:r>
      <w:r>
        <w:rPr>
          <w:i/>
          <w:spacing w:val="-9"/>
          <w:w w:val="105"/>
          <w:vertAlign w:val="baseline"/>
        </w:rPr>
        <w:t xml:space="preserve"> </w:t>
      </w:r>
      <w:r>
        <w:rPr>
          <w:w w:val="105"/>
          <w:vertAlign w:val="baseline"/>
        </w:rPr>
        <w:t>between</w:t>
      </w:r>
      <w:r>
        <w:rPr>
          <w:spacing w:val="-16"/>
          <w:w w:val="105"/>
          <w:vertAlign w:val="baseline"/>
        </w:rPr>
        <w:t xml:space="preserve"> </w:t>
      </w:r>
      <w:r>
        <w:rPr>
          <w:w w:val="105"/>
          <w:vertAlign w:val="baseline"/>
        </w:rPr>
        <w:t>the</w:t>
      </w:r>
      <w:r>
        <w:rPr>
          <w:spacing w:val="-17"/>
          <w:w w:val="105"/>
          <w:vertAlign w:val="baseline"/>
        </w:rPr>
        <w:t xml:space="preserve"> </w:t>
      </w:r>
      <w:r>
        <w:rPr>
          <w:i/>
          <w:w w:val="105"/>
          <w:vertAlign w:val="baseline"/>
        </w:rPr>
        <w:t>i</w:t>
      </w:r>
      <w:r>
        <w:rPr>
          <w:w w:val="105"/>
          <w:vertAlign w:val="baseline"/>
        </w:rPr>
        <w:t>-th</w:t>
      </w:r>
      <w:r>
        <w:rPr>
          <w:spacing w:val="-16"/>
          <w:w w:val="105"/>
          <w:vertAlign w:val="baseline"/>
        </w:rPr>
        <w:t xml:space="preserve"> </w:t>
      </w:r>
      <w:r>
        <w:rPr>
          <w:w w:val="105"/>
          <w:vertAlign w:val="baseline"/>
        </w:rPr>
        <w:t>region</w:t>
      </w:r>
      <w:r>
        <w:rPr>
          <w:spacing w:val="-17"/>
          <w:w w:val="105"/>
          <w:vertAlign w:val="baseline"/>
        </w:rPr>
        <w:t xml:space="preserve"> </w:t>
      </w:r>
      <w:r>
        <w:rPr>
          <w:w w:val="105"/>
          <w:vertAlign w:val="baseline"/>
        </w:rPr>
        <w:t>and</w:t>
      </w:r>
      <w:r>
        <w:rPr>
          <w:spacing w:val="-17"/>
          <w:w w:val="105"/>
          <w:vertAlign w:val="baseline"/>
        </w:rPr>
        <w:t xml:space="preserve"> </w:t>
      </w:r>
      <w:r>
        <w:rPr>
          <w:i/>
          <w:w w:val="105"/>
          <w:vertAlign w:val="baseline"/>
        </w:rPr>
        <w:t>t</w:t>
      </w:r>
      <w:r>
        <w:rPr>
          <w:w w:val="105"/>
          <w:vertAlign w:val="baseline"/>
        </w:rPr>
        <w:t>-th</w:t>
      </w:r>
      <w:r>
        <w:rPr>
          <w:spacing w:val="-16"/>
          <w:w w:val="105"/>
          <w:vertAlign w:val="baseline"/>
        </w:rPr>
        <w:t xml:space="preserve"> </w:t>
      </w:r>
      <w:r>
        <w:rPr>
          <w:w w:val="105"/>
          <w:vertAlign w:val="baseline"/>
        </w:rPr>
        <w:t>word</w:t>
      </w:r>
      <w:r>
        <w:rPr>
          <w:spacing w:val="-17"/>
          <w:w w:val="105"/>
          <w:vertAlign w:val="baseline"/>
        </w:rPr>
        <w:t xml:space="preserve"> </w:t>
      </w:r>
      <w:r>
        <w:rPr>
          <w:w w:val="105"/>
          <w:vertAlign w:val="baseline"/>
        </w:rPr>
        <w:t>as</w:t>
      </w:r>
      <w:r>
        <w:rPr>
          <w:spacing w:val="-17"/>
          <w:w w:val="105"/>
          <w:vertAlign w:val="baseline"/>
        </w:rPr>
        <w:t xml:space="preserve"> </w:t>
      </w:r>
      <w:r>
        <w:rPr>
          <w:w w:val="105"/>
          <w:vertAlign w:val="baseline"/>
        </w:rPr>
        <w:t>a measure</w:t>
      </w:r>
      <w:r>
        <w:rPr>
          <w:spacing w:val="-27"/>
          <w:w w:val="105"/>
          <w:vertAlign w:val="baseline"/>
        </w:rPr>
        <w:t xml:space="preserve"> </w:t>
      </w:r>
      <w:r>
        <w:rPr>
          <w:w w:val="105"/>
          <w:vertAlign w:val="baseline"/>
        </w:rPr>
        <w:t>of</w:t>
      </w:r>
      <w:r>
        <w:rPr>
          <w:spacing w:val="-27"/>
          <w:w w:val="105"/>
          <w:vertAlign w:val="baseline"/>
        </w:rPr>
        <w:t xml:space="preserve"> </w:t>
      </w:r>
      <w:r>
        <w:rPr>
          <w:w w:val="105"/>
          <w:vertAlign w:val="baseline"/>
        </w:rPr>
        <w:t>similarity</w:t>
      </w:r>
      <w:r>
        <w:rPr>
          <w:spacing w:val="-27"/>
          <w:w w:val="105"/>
          <w:vertAlign w:val="baseline"/>
        </w:rPr>
        <w:t xml:space="preserve"> </w:t>
      </w:r>
      <w:r>
        <w:rPr>
          <w:w w:val="105"/>
          <w:vertAlign w:val="baseline"/>
        </w:rPr>
        <w:t>and</w:t>
      </w:r>
      <w:r>
        <w:rPr>
          <w:spacing w:val="-27"/>
          <w:w w:val="105"/>
          <w:vertAlign w:val="baseline"/>
        </w:rPr>
        <w:t xml:space="preserve"> </w:t>
      </w:r>
      <w:r>
        <w:rPr>
          <w:w w:val="105"/>
          <w:vertAlign w:val="baseline"/>
        </w:rPr>
        <w:t>use</w:t>
      </w:r>
      <w:r>
        <w:rPr>
          <w:spacing w:val="-27"/>
          <w:w w:val="105"/>
          <w:vertAlign w:val="baseline"/>
        </w:rPr>
        <w:t xml:space="preserve"> </w:t>
      </w:r>
      <w:r>
        <w:rPr>
          <w:w w:val="105"/>
          <w:vertAlign w:val="baseline"/>
        </w:rPr>
        <w:t>it</w:t>
      </w:r>
      <w:r>
        <w:rPr>
          <w:spacing w:val="-27"/>
          <w:w w:val="105"/>
          <w:vertAlign w:val="baseline"/>
        </w:rPr>
        <w:t xml:space="preserve"> </w:t>
      </w:r>
      <w:r>
        <w:rPr>
          <w:w w:val="105"/>
          <w:vertAlign w:val="baseline"/>
        </w:rPr>
        <w:t>to</w:t>
      </w:r>
      <w:r>
        <w:rPr>
          <w:spacing w:val="-27"/>
          <w:w w:val="105"/>
          <w:vertAlign w:val="baseline"/>
        </w:rPr>
        <w:t xml:space="preserve"> </w:t>
      </w:r>
      <w:r>
        <w:rPr>
          <w:w w:val="105"/>
          <w:vertAlign w:val="baseline"/>
        </w:rPr>
        <w:t>define</w:t>
      </w:r>
      <w:r>
        <w:rPr>
          <w:spacing w:val="-27"/>
          <w:w w:val="105"/>
          <w:vertAlign w:val="baseline"/>
        </w:rPr>
        <w:t xml:space="preserve"> </w:t>
      </w:r>
      <w:r>
        <w:rPr>
          <w:w w:val="105"/>
          <w:vertAlign w:val="baseline"/>
        </w:rPr>
        <w:t>the</w:t>
      </w:r>
      <w:r>
        <w:rPr>
          <w:spacing w:val="-27"/>
          <w:w w:val="105"/>
          <w:vertAlign w:val="baseline"/>
        </w:rPr>
        <w:t xml:space="preserve"> </w:t>
      </w:r>
      <w:r>
        <w:rPr>
          <w:w w:val="105"/>
          <w:vertAlign w:val="baseline"/>
        </w:rPr>
        <w:t>score</w:t>
      </w:r>
      <w:r>
        <w:rPr>
          <w:spacing w:val="-26"/>
          <w:w w:val="105"/>
          <w:vertAlign w:val="baseline"/>
        </w:rPr>
        <w:t xml:space="preserve"> </w:t>
      </w:r>
      <w:r>
        <w:rPr>
          <w:w w:val="105"/>
          <w:vertAlign w:val="baseline"/>
        </w:rPr>
        <w:t xml:space="preserve">between image </w:t>
      </w:r>
      <w:r>
        <w:rPr>
          <w:i/>
          <w:w w:val="105"/>
          <w:vertAlign w:val="baseline"/>
        </w:rPr>
        <w:t xml:space="preserve">k </w:t>
      </w:r>
      <w:r>
        <w:rPr>
          <w:w w:val="105"/>
          <w:vertAlign w:val="baseline"/>
        </w:rPr>
        <w:t xml:space="preserve">and sentence </w:t>
      </w:r>
      <w:r>
        <w:rPr>
          <w:i/>
          <w:w w:val="105"/>
          <w:vertAlign w:val="baseline"/>
        </w:rPr>
        <w:t>l</w:t>
      </w:r>
      <w:r>
        <w:rPr>
          <w:i/>
          <w:spacing w:val="-14"/>
          <w:w w:val="105"/>
          <w:vertAlign w:val="baseline"/>
        </w:rPr>
        <w:t xml:space="preserve"> </w:t>
      </w:r>
      <w:r>
        <w:rPr>
          <w:w w:val="105"/>
          <w:vertAlign w:val="baseline"/>
        </w:rPr>
        <w:t>as:</w:t>
      </w:r>
    </w:p>
    <w:p>
      <w:pPr>
        <w:tabs>
          <w:tab w:val="left" w:pos="4614"/>
        </w:tabs>
        <w:spacing w:before="0" w:line="372" w:lineRule="exact"/>
        <w:ind w:left="1274" w:right="0" w:firstLine="0"/>
        <w:jc w:val="left"/>
        <w:rPr>
          <w:sz w:val="20"/>
        </w:rPr>
      </w:pPr>
      <w:r>
        <w:pict>
          <v:shape id="_x0000_s1034" o:spid="_x0000_s1034" o:spt="202" type="#_x0000_t202" style="position:absolute;left:0pt;margin-left:207.3pt;margin-top:13.65pt;height:7pt;width:2.8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44"/>
                      <w:sz w:val="14"/>
                    </w:rPr>
                    <w:t>i</w:t>
                  </w:r>
                </w:p>
              </w:txbxContent>
            </v:textbox>
          </v:shape>
        </w:pict>
      </w:r>
      <w:r>
        <w:rPr>
          <w:i/>
          <w:w w:val="120"/>
          <w:sz w:val="20"/>
        </w:rPr>
        <w:t>S</w:t>
      </w:r>
      <w:r>
        <w:rPr>
          <w:i/>
          <w:w w:val="120"/>
          <w:sz w:val="20"/>
          <w:vertAlign w:val="subscript"/>
        </w:rPr>
        <w:t>kl</w:t>
      </w:r>
      <w:r>
        <w:rPr>
          <w:i/>
          <w:spacing w:val="9"/>
          <w:w w:val="120"/>
          <w:sz w:val="20"/>
          <w:vertAlign w:val="baseline"/>
        </w:rPr>
        <w:t xml:space="preserve"> </w:t>
      </w:r>
      <w:r>
        <w:rPr>
          <w:rFonts w:ascii="Arial" w:hAnsi="Arial"/>
          <w:w w:val="120"/>
          <w:sz w:val="20"/>
          <w:vertAlign w:val="baseline"/>
        </w:rPr>
        <w:t xml:space="preserve">= </w:t>
      </w:r>
      <w:r>
        <w:rPr>
          <w:rFonts w:ascii="Trebuchet MS" w:hAnsi="Trebuchet MS"/>
          <w:w w:val="240"/>
          <w:position w:val="19"/>
          <w:sz w:val="20"/>
          <w:vertAlign w:val="baseline"/>
        </w:rPr>
        <w:t>Σ</w:t>
      </w:r>
      <w:r>
        <w:rPr>
          <w:rFonts w:ascii="Trebuchet MS" w:hAnsi="Trebuchet MS"/>
          <w:spacing w:val="-80"/>
          <w:w w:val="240"/>
          <w:position w:val="19"/>
          <w:sz w:val="20"/>
          <w:vertAlign w:val="baseline"/>
        </w:rPr>
        <w:t xml:space="preserve"> </w:t>
      </w:r>
      <w:r>
        <w:rPr>
          <w:rFonts w:ascii="Trebuchet MS" w:hAnsi="Trebuchet MS"/>
          <w:w w:val="240"/>
          <w:position w:val="19"/>
          <w:sz w:val="20"/>
          <w:vertAlign w:val="baseline"/>
        </w:rPr>
        <w:t>Σ</w:t>
      </w:r>
      <w:r>
        <w:rPr>
          <w:rFonts w:ascii="Trebuchet MS" w:hAnsi="Trebuchet MS"/>
          <w:spacing w:val="-88"/>
          <w:w w:val="240"/>
          <w:position w:val="19"/>
          <w:sz w:val="20"/>
          <w:vertAlign w:val="baseline"/>
        </w:rPr>
        <w:t xml:space="preserve"> </w:t>
      </w:r>
      <w:r>
        <w:rPr>
          <w:i/>
          <w:w w:val="120"/>
          <w:sz w:val="20"/>
          <w:vertAlign w:val="baseline"/>
        </w:rPr>
        <w:t>max</w:t>
      </w:r>
      <w:r>
        <w:rPr>
          <w:rFonts w:ascii="Arial" w:hAnsi="Arial"/>
          <w:w w:val="120"/>
          <w:sz w:val="20"/>
          <w:vertAlign w:val="baseline"/>
        </w:rPr>
        <w:t>(0</w:t>
      </w:r>
      <w:r>
        <w:rPr>
          <w:i/>
          <w:w w:val="120"/>
          <w:sz w:val="20"/>
          <w:vertAlign w:val="baseline"/>
        </w:rPr>
        <w:t>,</w:t>
      </w:r>
      <w:r>
        <w:rPr>
          <w:i/>
          <w:spacing w:val="-25"/>
          <w:w w:val="120"/>
          <w:sz w:val="20"/>
          <w:vertAlign w:val="baseline"/>
        </w:rPr>
        <w:t xml:space="preserve"> </w:t>
      </w:r>
      <w:r>
        <w:rPr>
          <w:i/>
          <w:spacing w:val="3"/>
          <w:w w:val="120"/>
          <w:sz w:val="20"/>
          <w:vertAlign w:val="baseline"/>
        </w:rPr>
        <w:t>v</w:t>
      </w:r>
      <w:r>
        <w:rPr>
          <w:i/>
          <w:spacing w:val="3"/>
          <w:w w:val="120"/>
          <w:sz w:val="20"/>
          <w:vertAlign w:val="superscript"/>
        </w:rPr>
        <w:t>T</w:t>
      </w:r>
      <w:r>
        <w:rPr>
          <w:i/>
          <w:spacing w:val="-27"/>
          <w:w w:val="120"/>
          <w:sz w:val="20"/>
          <w:vertAlign w:val="baseline"/>
        </w:rPr>
        <w:t xml:space="preserve"> </w:t>
      </w:r>
      <w:r>
        <w:rPr>
          <w:i/>
          <w:spacing w:val="2"/>
          <w:w w:val="120"/>
          <w:sz w:val="20"/>
          <w:vertAlign w:val="baseline"/>
        </w:rPr>
        <w:t>s</w:t>
      </w:r>
      <w:r>
        <w:rPr>
          <w:i/>
          <w:spacing w:val="2"/>
          <w:w w:val="120"/>
          <w:sz w:val="20"/>
          <w:vertAlign w:val="subscript"/>
        </w:rPr>
        <w:t>t</w:t>
      </w:r>
      <w:r>
        <w:rPr>
          <w:rFonts w:ascii="Arial" w:hAnsi="Arial"/>
          <w:spacing w:val="2"/>
          <w:w w:val="120"/>
          <w:sz w:val="20"/>
          <w:vertAlign w:val="baseline"/>
        </w:rPr>
        <w:t>)</w:t>
      </w:r>
      <w:r>
        <w:rPr>
          <w:i/>
          <w:spacing w:val="2"/>
          <w:w w:val="120"/>
          <w:sz w:val="20"/>
          <w:vertAlign w:val="baseline"/>
        </w:rPr>
        <w:t>.</w:t>
      </w:r>
      <w:r>
        <w:rPr>
          <w:i/>
          <w:spacing w:val="2"/>
          <w:w w:val="120"/>
          <w:sz w:val="20"/>
          <w:vertAlign w:val="baseline"/>
        </w:rPr>
        <w:tab/>
      </w:r>
      <w:r>
        <w:rPr>
          <w:w w:val="120"/>
          <w:sz w:val="20"/>
          <w:vertAlign w:val="baseline"/>
        </w:rPr>
        <w:t>(7)</w:t>
      </w:r>
    </w:p>
    <w:p>
      <w:pPr>
        <w:spacing w:after="0" w:line="372" w:lineRule="exact"/>
        <w:jc w:val="left"/>
        <w:rPr>
          <w:sz w:val="20"/>
        </w:rPr>
        <w:sectPr>
          <w:pgSz w:w="12240" w:h="15840"/>
          <w:pgMar w:top="1380" w:right="1020" w:bottom="280" w:left="880" w:header="720" w:footer="720" w:gutter="0"/>
        </w:sectPr>
      </w:pPr>
    </w:p>
    <w:p>
      <w:pPr>
        <w:spacing w:before="51"/>
        <w:ind w:left="1811" w:right="0" w:firstLine="0"/>
        <w:jc w:val="left"/>
        <w:rPr>
          <w:rFonts w:ascii="Arial" w:hAnsi="Arial"/>
          <w:i/>
          <w:sz w:val="14"/>
        </w:rPr>
      </w:pPr>
      <w:r>
        <w:rPr>
          <w:i/>
          <w:w w:val="154"/>
          <w:position w:val="1"/>
          <w:sz w:val="14"/>
        </w:rPr>
        <w:t>t</w:t>
      </w:r>
      <w:r>
        <w:rPr>
          <w:rFonts w:ascii="DejaVu Sans" w:hAnsi="DejaVu Sans"/>
          <w:w w:val="87"/>
          <w:position w:val="1"/>
          <w:sz w:val="14"/>
        </w:rPr>
        <w:t>∈</w:t>
      </w:r>
      <w:r>
        <w:rPr>
          <w:i/>
          <w:w w:val="110"/>
          <w:position w:val="1"/>
          <w:sz w:val="14"/>
        </w:rPr>
        <w:t>g</w:t>
      </w:r>
      <w:r>
        <w:rPr>
          <w:rFonts w:ascii="Arial" w:hAnsi="Arial"/>
          <w:i/>
          <w:w w:val="201"/>
          <w:position w:val="1"/>
          <w:sz w:val="14"/>
          <w:vertAlign w:val="subscript"/>
        </w:rPr>
        <w:t>l</w:t>
      </w:r>
      <w:r>
        <w:rPr>
          <w:rFonts w:ascii="Arial" w:hAnsi="Arial"/>
          <w:i/>
          <w:spacing w:val="4"/>
          <w:position w:val="1"/>
          <w:sz w:val="14"/>
          <w:vertAlign w:val="baseline"/>
        </w:rPr>
        <w:t xml:space="preserve"> </w:t>
      </w:r>
      <w:r>
        <w:rPr>
          <w:i/>
          <w:w w:val="144"/>
          <w:sz w:val="14"/>
          <w:vertAlign w:val="baseline"/>
        </w:rPr>
        <w:t>i</w:t>
      </w:r>
      <w:r>
        <w:rPr>
          <w:rFonts w:ascii="DejaVu Sans" w:hAnsi="DejaVu Sans"/>
          <w:w w:val="87"/>
          <w:sz w:val="14"/>
          <w:vertAlign w:val="baseline"/>
        </w:rPr>
        <w:t>∈</w:t>
      </w:r>
      <w:r>
        <w:rPr>
          <w:i/>
          <w:w w:val="110"/>
          <w:sz w:val="14"/>
          <w:vertAlign w:val="baseline"/>
        </w:rPr>
        <w:t>g</w:t>
      </w:r>
      <w:r>
        <w:rPr>
          <w:rFonts w:ascii="Arial" w:hAnsi="Arial"/>
          <w:i/>
          <w:w w:val="141"/>
          <w:sz w:val="14"/>
          <w:vertAlign w:val="subscript"/>
        </w:rPr>
        <w:t>k</w:t>
      </w:r>
    </w:p>
    <w:p>
      <w:pPr>
        <w:pStyle w:val="6"/>
        <w:spacing w:before="96" w:line="249" w:lineRule="auto"/>
        <w:ind w:left="122" w:right="38"/>
        <w:jc w:val="both"/>
      </w:pPr>
      <w:r>
        <w:t xml:space="preserve">Here, </w:t>
      </w:r>
      <w:r>
        <w:rPr>
          <w:i/>
        </w:rPr>
        <w:t>g</w:t>
      </w:r>
      <w:r>
        <w:rPr>
          <w:i/>
          <w:vertAlign w:val="subscript"/>
        </w:rPr>
        <w:t>k</w:t>
      </w:r>
      <w:r>
        <w:rPr>
          <w:i/>
          <w:vertAlign w:val="baseline"/>
        </w:rPr>
        <w:t xml:space="preserve">  </w:t>
      </w:r>
      <w:r>
        <w:rPr>
          <w:vertAlign w:val="baseline"/>
        </w:rPr>
        <w:t xml:space="preserve">is the set of image fragments in image </w:t>
      </w:r>
      <w:r>
        <w:rPr>
          <w:i/>
          <w:vertAlign w:val="baseline"/>
        </w:rPr>
        <w:t xml:space="preserve">k  </w:t>
      </w:r>
      <w:r>
        <w:rPr>
          <w:vertAlign w:val="baseline"/>
        </w:rPr>
        <w:t xml:space="preserve">and </w:t>
      </w:r>
      <w:r>
        <w:rPr>
          <w:i/>
          <w:vertAlign w:val="baseline"/>
        </w:rPr>
        <w:t>g</w:t>
      </w:r>
      <w:r>
        <w:rPr>
          <w:i/>
          <w:vertAlign w:val="subscript"/>
        </w:rPr>
        <w:t>l</w:t>
      </w:r>
      <w:r>
        <w:rPr>
          <w:i/>
          <w:vertAlign w:val="baseline"/>
        </w:rPr>
        <w:t xml:space="preserve">  </w:t>
      </w:r>
      <w:r>
        <w:rPr>
          <w:vertAlign w:val="baseline"/>
        </w:rPr>
        <w:t xml:space="preserve">is the set of sentence fragments in sentence </w:t>
      </w:r>
      <w:r>
        <w:rPr>
          <w:i/>
          <w:vertAlign w:val="baseline"/>
        </w:rPr>
        <w:t>l</w:t>
      </w:r>
      <w:r>
        <w:rPr>
          <w:vertAlign w:val="baseline"/>
        </w:rPr>
        <w:t xml:space="preserve">. The indices </w:t>
      </w:r>
      <w:r>
        <w:rPr>
          <w:i/>
          <w:spacing w:val="3"/>
          <w:vertAlign w:val="baseline"/>
        </w:rPr>
        <w:t xml:space="preserve">k, </w:t>
      </w:r>
      <w:r>
        <w:rPr>
          <w:i/>
          <w:vertAlign w:val="baseline"/>
        </w:rPr>
        <w:t xml:space="preserve">l </w:t>
      </w:r>
      <w:r>
        <w:rPr>
          <w:vertAlign w:val="baseline"/>
        </w:rPr>
        <w:t>range over the images and sentences in the training set. Together with their additional Multiple Instance Learning objective,</w:t>
      </w:r>
      <w:r>
        <w:rPr>
          <w:spacing w:val="-12"/>
          <w:vertAlign w:val="baseline"/>
        </w:rPr>
        <w:t xml:space="preserve"> </w:t>
      </w:r>
      <w:r>
        <w:rPr>
          <w:vertAlign w:val="baseline"/>
        </w:rPr>
        <w:t>this</w:t>
      </w:r>
      <w:r>
        <w:rPr>
          <w:spacing w:val="-12"/>
          <w:vertAlign w:val="baseline"/>
        </w:rPr>
        <w:t xml:space="preserve"> </w:t>
      </w:r>
      <w:r>
        <w:rPr>
          <w:vertAlign w:val="baseline"/>
        </w:rPr>
        <w:t>score</w:t>
      </w:r>
      <w:r>
        <w:rPr>
          <w:spacing w:val="-13"/>
          <w:vertAlign w:val="baseline"/>
        </w:rPr>
        <w:t xml:space="preserve"> </w:t>
      </w:r>
      <w:r>
        <w:rPr>
          <w:vertAlign w:val="baseline"/>
        </w:rPr>
        <w:t>carries</w:t>
      </w:r>
      <w:r>
        <w:rPr>
          <w:spacing w:val="-13"/>
          <w:vertAlign w:val="baseline"/>
        </w:rPr>
        <w:t xml:space="preserve"> </w:t>
      </w:r>
      <w:r>
        <w:rPr>
          <w:vertAlign w:val="baseline"/>
        </w:rPr>
        <w:t>the</w:t>
      </w:r>
      <w:r>
        <w:rPr>
          <w:spacing w:val="-13"/>
          <w:vertAlign w:val="baseline"/>
        </w:rPr>
        <w:t xml:space="preserve"> </w:t>
      </w:r>
      <w:r>
        <w:rPr>
          <w:vertAlign w:val="baseline"/>
        </w:rPr>
        <w:t>interpretation</w:t>
      </w:r>
      <w:r>
        <w:rPr>
          <w:spacing w:val="-13"/>
          <w:vertAlign w:val="baseline"/>
        </w:rPr>
        <w:t xml:space="preserve"> </w:t>
      </w:r>
      <w:r>
        <w:rPr>
          <w:vertAlign w:val="baseline"/>
        </w:rPr>
        <w:t>that</w:t>
      </w:r>
      <w:r>
        <w:rPr>
          <w:spacing w:val="-13"/>
          <w:vertAlign w:val="baseline"/>
        </w:rPr>
        <w:t xml:space="preserve"> </w:t>
      </w:r>
      <w:r>
        <w:rPr>
          <w:vertAlign w:val="baseline"/>
        </w:rPr>
        <w:t>a</w:t>
      </w:r>
      <w:r>
        <w:rPr>
          <w:spacing w:val="-13"/>
          <w:vertAlign w:val="baseline"/>
        </w:rPr>
        <w:t xml:space="preserve"> </w:t>
      </w:r>
      <w:r>
        <w:rPr>
          <w:vertAlign w:val="baseline"/>
        </w:rPr>
        <w:t xml:space="preserve">sentence fragment aligns to a subset of the image regions whenever the dot product is positive. </w:t>
      </w:r>
      <w:r>
        <w:rPr>
          <w:spacing w:val="-8"/>
          <w:vertAlign w:val="baseline"/>
        </w:rPr>
        <w:t xml:space="preserve">We </w:t>
      </w:r>
      <w:r>
        <w:rPr>
          <w:vertAlign w:val="baseline"/>
        </w:rPr>
        <w:t>found that the following reformulation simplifies the model and alleviates the need for additional objectives and their</w:t>
      </w:r>
      <w:r>
        <w:rPr>
          <w:spacing w:val="-12"/>
          <w:vertAlign w:val="baseline"/>
        </w:rPr>
        <w:t xml:space="preserve"> </w:t>
      </w:r>
      <w:r>
        <w:rPr>
          <w:vertAlign w:val="baseline"/>
        </w:rPr>
        <w:t>hyperparameters:</w:t>
      </w:r>
    </w:p>
    <w:p>
      <w:pPr>
        <w:tabs>
          <w:tab w:val="left" w:pos="4614"/>
        </w:tabs>
        <w:spacing w:before="0" w:line="376" w:lineRule="exact"/>
        <w:ind w:left="1457" w:right="0" w:firstLine="0"/>
        <w:jc w:val="left"/>
        <w:rPr>
          <w:sz w:val="20"/>
        </w:rPr>
      </w:pPr>
      <w:r>
        <w:pict>
          <v:shape id="_x0000_s1035" o:spid="_x0000_s1035" o:spt="202" type="#_x0000_t202" style="position:absolute;left:0pt;margin-left:192.3pt;margin-top:15.25pt;height:5pt;width:3.8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96" w:lineRule="exact"/>
                    <w:ind w:left="0" w:right="0" w:firstLine="0"/>
                    <w:jc w:val="left"/>
                    <w:rPr>
                      <w:rFonts w:ascii="Arial"/>
                      <w:i/>
                      <w:sz w:val="10"/>
                    </w:rPr>
                  </w:pPr>
                  <w:r>
                    <w:rPr>
                      <w:rFonts w:ascii="Arial"/>
                      <w:i/>
                      <w:w w:val="151"/>
                      <w:sz w:val="10"/>
                    </w:rPr>
                    <w:t>k</w:t>
                  </w:r>
                </w:p>
              </w:txbxContent>
            </v:textbox>
          </v:shape>
        </w:pict>
      </w:r>
      <w:r>
        <w:pict>
          <v:shape id="_x0000_s1036" o:spid="_x0000_s1036" o:spt="202" type="#_x0000_t202" style="position:absolute;left:0pt;margin-left:202pt;margin-top:13.65pt;height:7pt;width:2.8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44"/>
                      <w:sz w:val="14"/>
                    </w:rPr>
                    <w:t>i</w:t>
                  </w:r>
                </w:p>
              </w:txbxContent>
            </v:textbox>
          </v:shape>
        </w:pict>
      </w:r>
      <w:bookmarkStart w:id="9" w:name="_bookmark6"/>
      <w:bookmarkEnd w:id="9"/>
      <w:r>
        <w:rPr>
          <w:i/>
          <w:w w:val="120"/>
          <w:sz w:val="20"/>
        </w:rPr>
        <w:t>S</w:t>
      </w:r>
      <w:r>
        <w:rPr>
          <w:i/>
          <w:w w:val="120"/>
          <w:sz w:val="20"/>
          <w:vertAlign w:val="subscript"/>
        </w:rPr>
        <w:t>kl</w:t>
      </w:r>
      <w:r>
        <w:rPr>
          <w:i/>
          <w:w w:val="120"/>
          <w:sz w:val="20"/>
          <w:vertAlign w:val="baseline"/>
        </w:rPr>
        <w:t xml:space="preserve"> </w:t>
      </w:r>
      <w:r>
        <w:rPr>
          <w:rFonts w:ascii="Arial" w:hAnsi="Arial"/>
          <w:w w:val="120"/>
          <w:sz w:val="20"/>
          <w:vertAlign w:val="baseline"/>
        </w:rPr>
        <w:t xml:space="preserve">= </w:t>
      </w:r>
      <w:r>
        <w:rPr>
          <w:rFonts w:ascii="Trebuchet MS" w:hAnsi="Trebuchet MS"/>
          <w:w w:val="235"/>
          <w:position w:val="19"/>
          <w:sz w:val="20"/>
          <w:vertAlign w:val="baseline"/>
        </w:rPr>
        <w:t>Σ</w:t>
      </w:r>
      <w:r>
        <w:rPr>
          <w:rFonts w:ascii="Trebuchet MS" w:hAnsi="Trebuchet MS"/>
          <w:spacing w:val="-117"/>
          <w:w w:val="235"/>
          <w:position w:val="19"/>
          <w:sz w:val="20"/>
          <w:vertAlign w:val="baseline"/>
        </w:rPr>
        <w:t xml:space="preserve"> </w:t>
      </w:r>
      <w:r>
        <w:rPr>
          <w:i/>
          <w:w w:val="120"/>
          <w:sz w:val="20"/>
          <w:vertAlign w:val="baseline"/>
        </w:rPr>
        <w:t>max</w:t>
      </w:r>
      <w:r>
        <w:rPr>
          <w:i/>
          <w:w w:val="120"/>
          <w:sz w:val="20"/>
          <w:vertAlign w:val="subscript"/>
        </w:rPr>
        <w:t>i</w:t>
      </w:r>
      <w:r>
        <w:rPr>
          <w:rFonts w:ascii="DejaVu Sans" w:hAnsi="DejaVu Sans"/>
          <w:w w:val="120"/>
          <w:sz w:val="20"/>
          <w:vertAlign w:val="subscript"/>
        </w:rPr>
        <w:t>∈</w:t>
      </w:r>
      <w:r>
        <w:rPr>
          <w:i/>
          <w:w w:val="120"/>
          <w:sz w:val="20"/>
          <w:vertAlign w:val="subscript"/>
        </w:rPr>
        <w:t>g</w:t>
      </w:r>
      <w:r>
        <w:rPr>
          <w:i/>
          <w:w w:val="120"/>
          <w:sz w:val="20"/>
          <w:vertAlign w:val="baseline"/>
        </w:rPr>
        <w:t xml:space="preserve">  </w:t>
      </w:r>
      <w:r>
        <w:rPr>
          <w:i/>
          <w:spacing w:val="3"/>
          <w:w w:val="120"/>
          <w:sz w:val="20"/>
          <w:vertAlign w:val="baseline"/>
        </w:rPr>
        <w:t>v</w:t>
      </w:r>
      <w:r>
        <w:rPr>
          <w:i/>
          <w:spacing w:val="3"/>
          <w:w w:val="120"/>
          <w:sz w:val="20"/>
          <w:vertAlign w:val="superscript"/>
        </w:rPr>
        <w:t>T</w:t>
      </w:r>
      <w:r>
        <w:rPr>
          <w:i/>
          <w:spacing w:val="-28"/>
          <w:w w:val="120"/>
          <w:sz w:val="20"/>
          <w:vertAlign w:val="baseline"/>
        </w:rPr>
        <w:t xml:space="preserve"> </w:t>
      </w:r>
      <w:r>
        <w:rPr>
          <w:i/>
          <w:spacing w:val="3"/>
          <w:w w:val="120"/>
          <w:sz w:val="20"/>
          <w:vertAlign w:val="baseline"/>
        </w:rPr>
        <w:t>s</w:t>
      </w:r>
      <w:r>
        <w:rPr>
          <w:i/>
          <w:spacing w:val="3"/>
          <w:w w:val="120"/>
          <w:sz w:val="20"/>
          <w:vertAlign w:val="subscript"/>
        </w:rPr>
        <w:t>t</w:t>
      </w:r>
      <w:r>
        <w:rPr>
          <w:i/>
          <w:spacing w:val="3"/>
          <w:w w:val="120"/>
          <w:sz w:val="20"/>
          <w:vertAlign w:val="baseline"/>
        </w:rPr>
        <w:t>.</w:t>
      </w:r>
      <w:r>
        <w:rPr>
          <w:i/>
          <w:spacing w:val="3"/>
          <w:w w:val="120"/>
          <w:sz w:val="20"/>
          <w:vertAlign w:val="baseline"/>
        </w:rPr>
        <w:tab/>
      </w:r>
      <w:r>
        <w:rPr>
          <w:w w:val="110"/>
          <w:sz w:val="20"/>
          <w:vertAlign w:val="baseline"/>
        </w:rPr>
        <w:t>(8)</w:t>
      </w:r>
    </w:p>
    <w:p>
      <w:pPr>
        <w:pStyle w:val="6"/>
        <w:spacing w:before="4"/>
        <w:rPr>
          <w:sz w:val="6"/>
        </w:rPr>
      </w:pPr>
    </w:p>
    <w:p>
      <w:pPr>
        <w:pStyle w:val="6"/>
        <w:ind w:left="1994"/>
      </w:pPr>
      <w:r>
        <w:pict>
          <v:shape id="_x0000_s1037" o:spid="_x0000_s1037" o:spt="202" type="#_x0000_t202" style="height:12.1pt;width:14.7pt;" filled="f" stroked="f" coordsize="21600,21600">
            <v:path/>
            <v:fill on="f" focussize="0,0"/>
            <v:stroke on="f" joinstyle="miter"/>
            <v:imagedata o:title=""/>
            <o:lock v:ext="edit"/>
            <v:textbox inset="0mm,0mm,0mm,0mm">
              <w:txbxContent>
                <w:p>
                  <w:pPr>
                    <w:spacing w:before="0" w:line="142" w:lineRule="exact"/>
                    <w:ind w:left="0" w:right="0" w:firstLine="0"/>
                    <w:jc w:val="left"/>
                    <w:rPr>
                      <w:rFonts w:ascii="Arial" w:hAnsi="Arial"/>
                      <w:i/>
                      <w:sz w:val="14"/>
                    </w:rPr>
                  </w:pPr>
                  <w:r>
                    <w:rPr>
                      <w:i/>
                      <w:w w:val="154"/>
                      <w:sz w:val="14"/>
                    </w:rPr>
                    <w:t>t</w:t>
                  </w:r>
                  <w:r>
                    <w:rPr>
                      <w:rFonts w:ascii="DejaVu Sans" w:hAnsi="DejaVu Sans"/>
                      <w:w w:val="87"/>
                      <w:sz w:val="14"/>
                    </w:rPr>
                    <w:t>∈</w:t>
                  </w:r>
                  <w:r>
                    <w:rPr>
                      <w:i/>
                      <w:w w:val="110"/>
                      <w:sz w:val="14"/>
                    </w:rPr>
                    <w:t>g</w:t>
                  </w:r>
                  <w:r>
                    <w:rPr>
                      <w:rFonts w:ascii="Arial" w:hAnsi="Arial"/>
                      <w:i/>
                      <w:w w:val="201"/>
                      <w:sz w:val="14"/>
                      <w:vertAlign w:val="subscript"/>
                    </w:rPr>
                    <w:t>l</w:t>
                  </w:r>
                </w:p>
              </w:txbxContent>
            </v:textbox>
            <w10:wrap type="none"/>
            <w10:anchorlock/>
          </v:shape>
        </w:pict>
      </w:r>
    </w:p>
    <w:p>
      <w:pPr>
        <w:pStyle w:val="6"/>
        <w:rPr>
          <w:sz w:val="22"/>
        </w:rPr>
      </w:pPr>
      <w:r>
        <w:br w:type="column"/>
      </w:r>
    </w:p>
    <w:p>
      <w:pPr>
        <w:pStyle w:val="6"/>
        <w:rPr>
          <w:sz w:val="22"/>
        </w:rPr>
      </w:pPr>
    </w:p>
    <w:p>
      <w:pPr>
        <w:pStyle w:val="6"/>
        <w:rPr>
          <w:sz w:val="22"/>
        </w:rPr>
      </w:pPr>
    </w:p>
    <w:p>
      <w:pPr>
        <w:pStyle w:val="6"/>
        <w:rPr>
          <w:sz w:val="22"/>
        </w:rPr>
      </w:pPr>
    </w:p>
    <w:p>
      <w:pPr>
        <w:spacing w:before="149" w:line="254" w:lineRule="auto"/>
        <w:ind w:left="122" w:right="315" w:firstLine="0"/>
        <w:jc w:val="both"/>
        <w:rPr>
          <w:sz w:val="18"/>
        </w:rPr>
      </w:pPr>
      <w:r>
        <w:rPr>
          <w:w w:val="105"/>
          <w:sz w:val="18"/>
        </w:rPr>
        <w:t xml:space="preserve">Figure 3. </w:t>
      </w:r>
      <w:bookmarkStart w:id="10" w:name="_bookmark7"/>
      <w:bookmarkEnd w:id="10"/>
      <w:r>
        <w:rPr>
          <w:w w:val="105"/>
          <w:sz w:val="18"/>
        </w:rPr>
        <w:t>Diagram for evaluating the image-sentence score</w:t>
      </w:r>
      <w:r>
        <w:rPr>
          <w:spacing w:val="-20"/>
          <w:w w:val="105"/>
          <w:sz w:val="18"/>
        </w:rPr>
        <w:t xml:space="preserve"> </w:t>
      </w:r>
      <w:r>
        <w:rPr>
          <w:rFonts w:ascii="Georgia"/>
          <w:i/>
          <w:spacing w:val="3"/>
          <w:w w:val="105"/>
          <w:sz w:val="18"/>
        </w:rPr>
        <w:t>S</w:t>
      </w:r>
      <w:r>
        <w:rPr>
          <w:rFonts w:ascii="Arial"/>
          <w:i/>
          <w:spacing w:val="3"/>
          <w:w w:val="105"/>
          <w:sz w:val="18"/>
          <w:vertAlign w:val="subscript"/>
        </w:rPr>
        <w:t>kl</w:t>
      </w:r>
      <w:r>
        <w:rPr>
          <w:spacing w:val="3"/>
          <w:w w:val="105"/>
          <w:sz w:val="18"/>
          <w:vertAlign w:val="baseline"/>
        </w:rPr>
        <w:t xml:space="preserve">. </w:t>
      </w:r>
      <w:r>
        <w:rPr>
          <w:w w:val="105"/>
          <w:sz w:val="18"/>
          <w:vertAlign w:val="baseline"/>
        </w:rPr>
        <w:t>Object</w:t>
      </w:r>
      <w:r>
        <w:rPr>
          <w:spacing w:val="-25"/>
          <w:w w:val="105"/>
          <w:sz w:val="18"/>
          <w:vertAlign w:val="baseline"/>
        </w:rPr>
        <w:t xml:space="preserve"> </w:t>
      </w:r>
      <w:r>
        <w:rPr>
          <w:w w:val="105"/>
          <w:sz w:val="18"/>
          <w:vertAlign w:val="baseline"/>
        </w:rPr>
        <w:t>regions</w:t>
      </w:r>
      <w:r>
        <w:rPr>
          <w:spacing w:val="-25"/>
          <w:w w:val="105"/>
          <w:sz w:val="18"/>
          <w:vertAlign w:val="baseline"/>
        </w:rPr>
        <w:t xml:space="preserve"> </w:t>
      </w:r>
      <w:r>
        <w:rPr>
          <w:w w:val="105"/>
          <w:sz w:val="18"/>
          <w:vertAlign w:val="baseline"/>
        </w:rPr>
        <w:t>are</w:t>
      </w:r>
      <w:r>
        <w:rPr>
          <w:spacing w:val="-25"/>
          <w:w w:val="105"/>
          <w:sz w:val="18"/>
          <w:vertAlign w:val="baseline"/>
        </w:rPr>
        <w:t xml:space="preserve"> </w:t>
      </w:r>
      <w:r>
        <w:rPr>
          <w:w w:val="105"/>
          <w:sz w:val="18"/>
          <w:vertAlign w:val="baseline"/>
        </w:rPr>
        <w:t>embedded</w:t>
      </w:r>
      <w:r>
        <w:rPr>
          <w:spacing w:val="-25"/>
          <w:w w:val="105"/>
          <w:sz w:val="18"/>
          <w:vertAlign w:val="baseline"/>
        </w:rPr>
        <w:t xml:space="preserve"> </w:t>
      </w:r>
      <w:r>
        <w:rPr>
          <w:w w:val="105"/>
          <w:sz w:val="18"/>
          <w:vertAlign w:val="baseline"/>
        </w:rPr>
        <w:t>with</w:t>
      </w:r>
      <w:r>
        <w:rPr>
          <w:spacing w:val="-25"/>
          <w:w w:val="105"/>
          <w:sz w:val="18"/>
          <w:vertAlign w:val="baseline"/>
        </w:rPr>
        <w:t xml:space="preserve"> </w:t>
      </w:r>
      <w:r>
        <w:rPr>
          <w:w w:val="105"/>
          <w:sz w:val="18"/>
          <w:vertAlign w:val="baseline"/>
        </w:rPr>
        <w:t>a</w:t>
      </w:r>
      <w:r>
        <w:rPr>
          <w:spacing w:val="-24"/>
          <w:w w:val="105"/>
          <w:sz w:val="18"/>
          <w:vertAlign w:val="baseline"/>
        </w:rPr>
        <w:t xml:space="preserve"> </w:t>
      </w:r>
      <w:r>
        <w:rPr>
          <w:w w:val="105"/>
          <w:sz w:val="18"/>
          <w:vertAlign w:val="baseline"/>
        </w:rPr>
        <w:t>CNN</w:t>
      </w:r>
      <w:r>
        <w:rPr>
          <w:spacing w:val="-25"/>
          <w:w w:val="105"/>
          <w:sz w:val="18"/>
          <w:vertAlign w:val="baseline"/>
        </w:rPr>
        <w:t xml:space="preserve"> </w:t>
      </w:r>
      <w:r>
        <w:rPr>
          <w:w w:val="105"/>
          <w:sz w:val="18"/>
          <w:vertAlign w:val="baseline"/>
        </w:rPr>
        <w:t>(left).</w:t>
      </w:r>
      <w:r>
        <w:rPr>
          <w:spacing w:val="-17"/>
          <w:w w:val="105"/>
          <w:sz w:val="18"/>
          <w:vertAlign w:val="baseline"/>
        </w:rPr>
        <w:t xml:space="preserve"> </w:t>
      </w:r>
      <w:r>
        <w:rPr>
          <w:spacing w:val="-3"/>
          <w:w w:val="105"/>
          <w:sz w:val="18"/>
          <w:vertAlign w:val="baseline"/>
        </w:rPr>
        <w:t>Words</w:t>
      </w:r>
      <w:r>
        <w:rPr>
          <w:spacing w:val="-25"/>
          <w:w w:val="105"/>
          <w:sz w:val="18"/>
          <w:vertAlign w:val="baseline"/>
        </w:rPr>
        <w:t xml:space="preserve"> </w:t>
      </w:r>
      <w:r>
        <w:rPr>
          <w:w w:val="105"/>
          <w:sz w:val="18"/>
          <w:vertAlign w:val="baseline"/>
        </w:rPr>
        <w:t>(enriched by</w:t>
      </w:r>
      <w:r>
        <w:rPr>
          <w:spacing w:val="-31"/>
          <w:w w:val="105"/>
          <w:sz w:val="18"/>
          <w:vertAlign w:val="baseline"/>
        </w:rPr>
        <w:t xml:space="preserve"> </w:t>
      </w:r>
      <w:r>
        <w:rPr>
          <w:w w:val="105"/>
          <w:sz w:val="18"/>
          <w:vertAlign w:val="baseline"/>
        </w:rPr>
        <w:t>their</w:t>
      </w:r>
      <w:r>
        <w:rPr>
          <w:spacing w:val="-30"/>
          <w:w w:val="105"/>
          <w:sz w:val="18"/>
          <w:vertAlign w:val="baseline"/>
        </w:rPr>
        <w:t xml:space="preserve"> </w:t>
      </w:r>
      <w:r>
        <w:rPr>
          <w:w w:val="105"/>
          <w:sz w:val="18"/>
          <w:vertAlign w:val="baseline"/>
        </w:rPr>
        <w:t>context)</w:t>
      </w:r>
      <w:r>
        <w:rPr>
          <w:spacing w:val="-30"/>
          <w:w w:val="105"/>
          <w:sz w:val="18"/>
          <w:vertAlign w:val="baseline"/>
        </w:rPr>
        <w:t xml:space="preserve"> </w:t>
      </w:r>
      <w:r>
        <w:rPr>
          <w:w w:val="105"/>
          <w:sz w:val="18"/>
          <w:vertAlign w:val="baseline"/>
        </w:rPr>
        <w:t>are</w:t>
      </w:r>
      <w:r>
        <w:rPr>
          <w:spacing w:val="-31"/>
          <w:w w:val="105"/>
          <w:sz w:val="18"/>
          <w:vertAlign w:val="baseline"/>
        </w:rPr>
        <w:t xml:space="preserve"> </w:t>
      </w:r>
      <w:r>
        <w:rPr>
          <w:w w:val="105"/>
          <w:sz w:val="18"/>
          <w:vertAlign w:val="baseline"/>
        </w:rPr>
        <w:t>embedded</w:t>
      </w:r>
      <w:r>
        <w:rPr>
          <w:spacing w:val="-30"/>
          <w:w w:val="105"/>
          <w:sz w:val="18"/>
          <w:vertAlign w:val="baseline"/>
        </w:rPr>
        <w:t xml:space="preserve"> </w:t>
      </w:r>
      <w:r>
        <w:rPr>
          <w:w w:val="105"/>
          <w:sz w:val="18"/>
          <w:vertAlign w:val="baseline"/>
        </w:rPr>
        <w:t>in</w:t>
      </w:r>
      <w:r>
        <w:rPr>
          <w:spacing w:val="-30"/>
          <w:w w:val="105"/>
          <w:sz w:val="18"/>
          <w:vertAlign w:val="baseline"/>
        </w:rPr>
        <w:t xml:space="preserve"> </w:t>
      </w:r>
      <w:r>
        <w:rPr>
          <w:w w:val="105"/>
          <w:sz w:val="18"/>
          <w:vertAlign w:val="baseline"/>
        </w:rPr>
        <w:t>the</w:t>
      </w:r>
      <w:r>
        <w:rPr>
          <w:spacing w:val="-31"/>
          <w:w w:val="105"/>
          <w:sz w:val="18"/>
          <w:vertAlign w:val="baseline"/>
        </w:rPr>
        <w:t xml:space="preserve"> </w:t>
      </w:r>
      <w:r>
        <w:rPr>
          <w:w w:val="105"/>
          <w:sz w:val="18"/>
          <w:vertAlign w:val="baseline"/>
        </w:rPr>
        <w:t>same</w:t>
      </w:r>
      <w:r>
        <w:rPr>
          <w:spacing w:val="-30"/>
          <w:w w:val="105"/>
          <w:sz w:val="18"/>
          <w:vertAlign w:val="baseline"/>
        </w:rPr>
        <w:t xml:space="preserve"> </w:t>
      </w:r>
      <w:r>
        <w:rPr>
          <w:w w:val="105"/>
          <w:sz w:val="18"/>
          <w:vertAlign w:val="baseline"/>
        </w:rPr>
        <w:t>multimodal</w:t>
      </w:r>
      <w:r>
        <w:rPr>
          <w:spacing w:val="-30"/>
          <w:w w:val="105"/>
          <w:sz w:val="18"/>
          <w:vertAlign w:val="baseline"/>
        </w:rPr>
        <w:t xml:space="preserve"> </w:t>
      </w:r>
      <w:r>
        <w:rPr>
          <w:w w:val="105"/>
          <w:sz w:val="18"/>
          <w:vertAlign w:val="baseline"/>
        </w:rPr>
        <w:t>space</w:t>
      </w:r>
      <w:r>
        <w:rPr>
          <w:spacing w:val="-31"/>
          <w:w w:val="105"/>
          <w:sz w:val="18"/>
          <w:vertAlign w:val="baseline"/>
        </w:rPr>
        <w:t xml:space="preserve"> </w:t>
      </w:r>
      <w:r>
        <w:rPr>
          <w:w w:val="105"/>
          <w:sz w:val="18"/>
          <w:vertAlign w:val="baseline"/>
        </w:rPr>
        <w:t>with a BRNN (right). Pairwise similarities are computed with inner products</w:t>
      </w:r>
      <w:r>
        <w:rPr>
          <w:spacing w:val="-21"/>
          <w:w w:val="105"/>
          <w:sz w:val="18"/>
          <w:vertAlign w:val="baseline"/>
        </w:rPr>
        <w:t xml:space="preserve"> </w:t>
      </w:r>
      <w:r>
        <w:rPr>
          <w:w w:val="105"/>
          <w:sz w:val="18"/>
          <w:vertAlign w:val="baseline"/>
        </w:rPr>
        <w:t>(magnitudes</w:t>
      </w:r>
      <w:r>
        <w:rPr>
          <w:spacing w:val="-21"/>
          <w:w w:val="105"/>
          <w:sz w:val="18"/>
          <w:vertAlign w:val="baseline"/>
        </w:rPr>
        <w:t xml:space="preserve"> </w:t>
      </w:r>
      <w:r>
        <w:rPr>
          <w:w w:val="105"/>
          <w:sz w:val="18"/>
          <w:vertAlign w:val="baseline"/>
        </w:rPr>
        <w:t>shown</w:t>
      </w:r>
      <w:r>
        <w:rPr>
          <w:spacing w:val="-20"/>
          <w:w w:val="105"/>
          <w:sz w:val="18"/>
          <w:vertAlign w:val="baseline"/>
        </w:rPr>
        <w:t xml:space="preserve"> </w:t>
      </w:r>
      <w:r>
        <w:rPr>
          <w:w w:val="105"/>
          <w:sz w:val="18"/>
          <w:vertAlign w:val="baseline"/>
        </w:rPr>
        <w:t>in</w:t>
      </w:r>
      <w:r>
        <w:rPr>
          <w:spacing w:val="-21"/>
          <w:w w:val="105"/>
          <w:sz w:val="18"/>
          <w:vertAlign w:val="baseline"/>
        </w:rPr>
        <w:t xml:space="preserve"> </w:t>
      </w:r>
      <w:r>
        <w:rPr>
          <w:w w:val="105"/>
          <w:sz w:val="18"/>
          <w:vertAlign w:val="baseline"/>
        </w:rPr>
        <w:t>grayscale)</w:t>
      </w:r>
      <w:r>
        <w:rPr>
          <w:spacing w:val="-21"/>
          <w:w w:val="105"/>
          <w:sz w:val="18"/>
          <w:vertAlign w:val="baseline"/>
        </w:rPr>
        <w:t xml:space="preserve"> </w:t>
      </w:r>
      <w:r>
        <w:rPr>
          <w:w w:val="105"/>
          <w:sz w:val="18"/>
          <w:vertAlign w:val="baseline"/>
        </w:rPr>
        <w:t>and</w:t>
      </w:r>
      <w:r>
        <w:rPr>
          <w:spacing w:val="-20"/>
          <w:w w:val="105"/>
          <w:sz w:val="18"/>
          <w:vertAlign w:val="baseline"/>
        </w:rPr>
        <w:t xml:space="preserve"> </w:t>
      </w:r>
      <w:r>
        <w:rPr>
          <w:w w:val="105"/>
          <w:sz w:val="18"/>
          <w:vertAlign w:val="baseline"/>
        </w:rPr>
        <w:t>finally</w:t>
      </w:r>
      <w:r>
        <w:rPr>
          <w:spacing w:val="-21"/>
          <w:w w:val="105"/>
          <w:sz w:val="18"/>
          <w:vertAlign w:val="baseline"/>
        </w:rPr>
        <w:t xml:space="preserve"> </w:t>
      </w:r>
      <w:r>
        <w:rPr>
          <w:w w:val="105"/>
          <w:sz w:val="18"/>
          <w:vertAlign w:val="baseline"/>
        </w:rPr>
        <w:t>reduced</w:t>
      </w:r>
      <w:r>
        <w:rPr>
          <w:spacing w:val="-21"/>
          <w:w w:val="105"/>
          <w:sz w:val="18"/>
          <w:vertAlign w:val="baseline"/>
        </w:rPr>
        <w:t xml:space="preserve"> </w:t>
      </w:r>
      <w:r>
        <w:rPr>
          <w:w w:val="105"/>
          <w:sz w:val="18"/>
          <w:vertAlign w:val="baseline"/>
        </w:rPr>
        <w:t>to</w:t>
      </w:r>
      <w:r>
        <w:rPr>
          <w:w w:val="99"/>
          <w:sz w:val="18"/>
          <w:vertAlign w:val="baseline"/>
        </w:rPr>
        <w:t xml:space="preserve"> </w:t>
      </w:r>
      <w:r>
        <w:rPr>
          <w:w w:val="105"/>
          <w:sz w:val="18"/>
          <w:vertAlign w:val="baseline"/>
        </w:rPr>
        <w:t>image-sentence score with</w:t>
      </w:r>
      <w:r>
        <w:rPr>
          <w:spacing w:val="-19"/>
          <w:w w:val="105"/>
          <w:sz w:val="18"/>
          <w:vertAlign w:val="baseline"/>
        </w:rPr>
        <w:t xml:space="preserve"> </w:t>
      </w:r>
      <w:r>
        <w:rPr>
          <w:w w:val="105"/>
          <w:sz w:val="18"/>
          <w:vertAlign w:val="baseline"/>
        </w:rPr>
        <w:t>Equation</w:t>
      </w:r>
      <w:r>
        <w:rPr>
          <w:color w:val="FF0000"/>
          <w:w w:val="105"/>
          <w:sz w:val="18"/>
          <w:vertAlign w:val="baseline"/>
        </w:rPr>
        <w:t>8</w:t>
      </w:r>
      <w:r>
        <w:fldChar w:fldCharType="begin"/>
      </w:r>
      <w:r>
        <w:instrText xml:space="preserve"> HYPERLINK \l "_bookmark6" </w:instrText>
      </w:r>
      <w:r>
        <w:fldChar w:fldCharType="separate"/>
      </w:r>
      <w:r>
        <w:rPr>
          <w:w w:val="105"/>
          <w:sz w:val="18"/>
          <w:vertAlign w:val="baseline"/>
        </w:rPr>
        <w:t>.</w:t>
      </w:r>
      <w:r>
        <w:rPr>
          <w:w w:val="105"/>
          <w:sz w:val="18"/>
          <w:vertAlign w:val="baseline"/>
        </w:rPr>
        <w:fldChar w:fldCharType="end"/>
      </w:r>
    </w:p>
    <w:p>
      <w:pPr>
        <w:pStyle w:val="6"/>
        <w:spacing w:before="8"/>
      </w:pPr>
    </w:p>
    <w:p>
      <w:pPr>
        <w:pStyle w:val="6"/>
        <w:ind w:left="122"/>
        <w:jc w:val="both"/>
      </w:pPr>
      <w:r>
        <w:t>alignment to the same region. Concretely, given a sentence</w:t>
      </w:r>
    </w:p>
    <w:p>
      <w:pPr>
        <w:pStyle w:val="6"/>
        <w:ind w:left="122"/>
      </w:pPr>
      <w:r>
        <w:pict>
          <v:shape id="_x0000_s1038" o:spid="_x0000_s1038" o:spt="202" type="#_x0000_t202" style="position:absolute;left:0pt;margin-left:480.95pt;margin-top:13.4pt;height:17.3pt;width:50.05pt;mso-position-horizontal-relative:page;z-index:-61440;mso-width-relative:page;mso-height-relative:page;" filled="f" stroked="f" coordsize="21600,21600">
            <v:path/>
            <v:fill on="f" focussize="0,0"/>
            <v:stroke on="f" joinstyle="miter"/>
            <v:imagedata o:title=""/>
            <o:lock v:ext="edit"/>
            <v:textbox inset="0mm,0mm,0mm,0mm">
              <w:txbxContent>
                <w:p>
                  <w:pPr>
                    <w:pStyle w:val="6"/>
                    <w:tabs>
                      <w:tab w:val="left" w:pos="901"/>
                    </w:tabs>
                    <w:spacing w:line="282" w:lineRule="exact"/>
                    <w:rPr>
                      <w:rFonts w:ascii="Noto Sans CJK JP Regular" w:hAnsi="Noto Sans CJK JP Regular"/>
                    </w:rPr>
                  </w:pPr>
                  <w:r>
                    <w:rPr>
                      <w:rFonts w:ascii="Noto Sans CJK JP Regular" w:hAnsi="Noto Sans CJK JP Regular"/>
                      <w:w w:val="95"/>
                    </w:rPr>
                    <w:t>∈</w:t>
                  </w:r>
                  <w:r>
                    <w:rPr>
                      <w:rFonts w:ascii="Noto Sans CJK JP Regular" w:hAnsi="Noto Sans CJK JP Regular"/>
                      <w:spacing w:val="2"/>
                      <w:w w:val="95"/>
                    </w:rPr>
                    <w:t xml:space="preserve"> </w:t>
                  </w:r>
                  <w:r>
                    <w:rPr>
                      <w:rFonts w:ascii="Noto Sans CJK JP Regular" w:hAnsi="Noto Sans CJK JP Regular"/>
                      <w:w w:val="135"/>
                    </w:rPr>
                    <w:t>{</w:t>
                  </w:r>
                  <w:r>
                    <w:rPr>
                      <w:rFonts w:ascii="Noto Sans CJK JP Regular" w:hAnsi="Noto Sans CJK JP Regular"/>
                      <w:w w:val="135"/>
                    </w:rPr>
                    <w:tab/>
                  </w:r>
                  <w:r>
                    <w:rPr>
                      <w:rFonts w:ascii="Noto Sans CJK JP Regular" w:hAnsi="Noto Sans CJK JP Regular"/>
                      <w:w w:val="135"/>
                    </w:rPr>
                    <w:t>}</w:t>
                  </w:r>
                </w:p>
              </w:txbxContent>
            </v:textbox>
          </v:shape>
        </w:pict>
      </w:r>
      <w:r>
        <w:pict>
          <v:shape id="_x0000_s1039" o:spid="_x0000_s1039" o:spt="202" type="#_x0000_t202" style="height:12.05pt;width:236.25pt;" filled="f" stroked="f" coordsize="21600,21600">
            <v:path/>
            <v:fill on="f" focussize="0,0"/>
            <v:stroke on="f" joinstyle="miter"/>
            <v:imagedata o:title=""/>
            <o:lock v:ext="edit"/>
            <v:textbox inset="0mm,0mm,0mm,0mm">
              <w:txbxContent>
                <w:p>
                  <w:pPr>
                    <w:pStyle w:val="6"/>
                    <w:spacing w:line="227" w:lineRule="exact"/>
                  </w:pPr>
                  <w:r>
                    <w:t xml:space="preserve">with </w:t>
                  </w:r>
                  <w:r>
                    <w:rPr>
                      <w:i/>
                    </w:rPr>
                    <w:t xml:space="preserve">N </w:t>
                  </w:r>
                  <w:r>
                    <w:t xml:space="preserve">words and an image with </w:t>
                  </w:r>
                  <w:r>
                    <w:rPr>
                      <w:i/>
                    </w:rPr>
                    <w:t xml:space="preserve">M </w:t>
                  </w:r>
                  <w:r>
                    <w:t>bounding boxes, we</w:t>
                  </w:r>
                </w:p>
              </w:txbxContent>
            </v:textbox>
            <w10:wrap type="none"/>
            <w10:anchorlock/>
          </v:shape>
        </w:pict>
      </w:r>
    </w:p>
    <w:p>
      <w:pPr>
        <w:spacing w:after="0"/>
        <w:sectPr>
          <w:type w:val="continuous"/>
          <w:pgSz w:w="12240" w:h="15840"/>
          <w:pgMar w:top="1500" w:right="1020" w:bottom="280" w:left="880" w:header="720" w:footer="720" w:gutter="0"/>
          <w:cols w:equalWidth="0" w:num="2">
            <w:col w:w="4888" w:space="287"/>
            <w:col w:w="5165"/>
          </w:cols>
        </w:sectPr>
      </w:pPr>
    </w:p>
    <w:p>
      <w:pPr>
        <w:pStyle w:val="6"/>
        <w:rPr>
          <w:sz w:val="10"/>
        </w:rPr>
      </w:pPr>
    </w:p>
    <w:p>
      <w:pPr>
        <w:spacing w:after="0"/>
        <w:rPr>
          <w:sz w:val="10"/>
        </w:rPr>
        <w:sectPr>
          <w:type w:val="continuous"/>
          <w:pgSz w:w="12240" w:h="15840"/>
          <w:pgMar w:top="1500" w:right="1020" w:bottom="280" w:left="880" w:header="720" w:footer="720" w:gutter="0"/>
        </w:sectPr>
      </w:pPr>
    </w:p>
    <w:p>
      <w:pPr>
        <w:pStyle w:val="6"/>
        <w:spacing w:before="98" w:line="249" w:lineRule="auto"/>
        <w:ind w:left="122" w:right="38"/>
        <w:jc w:val="both"/>
      </w:pPr>
      <w:r>
        <w:rPr>
          <w:w w:val="105"/>
        </w:rPr>
        <w:t>Here,</w:t>
      </w:r>
      <w:r>
        <w:rPr>
          <w:spacing w:val="-15"/>
          <w:w w:val="105"/>
        </w:rPr>
        <w:t xml:space="preserve"> </w:t>
      </w:r>
      <w:r>
        <w:rPr>
          <w:w w:val="105"/>
        </w:rPr>
        <w:t>every</w:t>
      </w:r>
      <w:r>
        <w:rPr>
          <w:spacing w:val="-16"/>
          <w:w w:val="105"/>
        </w:rPr>
        <w:t xml:space="preserve"> </w:t>
      </w:r>
      <w:r>
        <w:rPr>
          <w:w w:val="105"/>
        </w:rPr>
        <w:t>word</w:t>
      </w:r>
      <w:r>
        <w:rPr>
          <w:spacing w:val="-15"/>
          <w:w w:val="105"/>
        </w:rPr>
        <w:t xml:space="preserve"> </w:t>
      </w:r>
      <w:r>
        <w:rPr>
          <w:i/>
          <w:w w:val="105"/>
        </w:rPr>
        <w:t>s</w:t>
      </w:r>
      <w:r>
        <w:rPr>
          <w:i/>
          <w:w w:val="105"/>
          <w:vertAlign w:val="subscript"/>
        </w:rPr>
        <w:t>t</w:t>
      </w:r>
      <w:r>
        <w:rPr>
          <w:i/>
          <w:spacing w:val="-9"/>
          <w:w w:val="105"/>
          <w:vertAlign w:val="baseline"/>
        </w:rPr>
        <w:t xml:space="preserve"> </w:t>
      </w:r>
      <w:r>
        <w:rPr>
          <w:w w:val="105"/>
          <w:vertAlign w:val="baseline"/>
        </w:rPr>
        <w:t>aligns</w:t>
      </w:r>
      <w:r>
        <w:rPr>
          <w:spacing w:val="-16"/>
          <w:w w:val="105"/>
          <w:vertAlign w:val="baseline"/>
        </w:rPr>
        <w:t xml:space="preserve"> </w:t>
      </w:r>
      <w:r>
        <w:rPr>
          <w:w w:val="105"/>
          <w:vertAlign w:val="baseline"/>
        </w:rPr>
        <w:t>to</w:t>
      </w:r>
      <w:r>
        <w:rPr>
          <w:spacing w:val="-16"/>
          <w:w w:val="105"/>
          <w:vertAlign w:val="baseline"/>
        </w:rPr>
        <w:t xml:space="preserve"> </w:t>
      </w:r>
      <w:r>
        <w:rPr>
          <w:w w:val="105"/>
          <w:vertAlign w:val="baseline"/>
        </w:rPr>
        <w:t>the</w:t>
      </w:r>
      <w:r>
        <w:rPr>
          <w:spacing w:val="-15"/>
          <w:w w:val="105"/>
          <w:vertAlign w:val="baseline"/>
        </w:rPr>
        <w:t xml:space="preserve"> </w:t>
      </w:r>
      <w:r>
        <w:rPr>
          <w:w w:val="105"/>
          <w:vertAlign w:val="baseline"/>
        </w:rPr>
        <w:t>single</w:t>
      </w:r>
      <w:r>
        <w:rPr>
          <w:spacing w:val="-16"/>
          <w:w w:val="105"/>
          <w:vertAlign w:val="baseline"/>
        </w:rPr>
        <w:t xml:space="preserve"> </w:t>
      </w:r>
      <w:r>
        <w:rPr>
          <w:w w:val="105"/>
          <w:vertAlign w:val="baseline"/>
        </w:rPr>
        <w:t>best</w:t>
      </w:r>
      <w:r>
        <w:rPr>
          <w:spacing w:val="-16"/>
          <w:w w:val="105"/>
          <w:vertAlign w:val="baseline"/>
        </w:rPr>
        <w:t xml:space="preserve"> </w:t>
      </w:r>
      <w:r>
        <w:rPr>
          <w:w w:val="105"/>
          <w:vertAlign w:val="baseline"/>
        </w:rPr>
        <w:t>image</w:t>
      </w:r>
      <w:r>
        <w:rPr>
          <w:spacing w:val="-15"/>
          <w:w w:val="105"/>
          <w:vertAlign w:val="baseline"/>
        </w:rPr>
        <w:t xml:space="preserve"> </w:t>
      </w:r>
      <w:r>
        <w:rPr>
          <w:w w:val="105"/>
          <w:vertAlign w:val="baseline"/>
        </w:rPr>
        <w:t>region. As</w:t>
      </w:r>
      <w:r>
        <w:rPr>
          <w:spacing w:val="-22"/>
          <w:w w:val="105"/>
          <w:vertAlign w:val="baseline"/>
        </w:rPr>
        <w:t xml:space="preserve"> </w:t>
      </w:r>
      <w:r>
        <w:rPr>
          <w:w w:val="105"/>
          <w:vertAlign w:val="baseline"/>
        </w:rPr>
        <w:t>we</w:t>
      </w:r>
      <w:r>
        <w:rPr>
          <w:spacing w:val="-21"/>
          <w:w w:val="105"/>
          <w:vertAlign w:val="baseline"/>
        </w:rPr>
        <w:t xml:space="preserve"> </w:t>
      </w:r>
      <w:r>
        <w:rPr>
          <w:w w:val="105"/>
          <w:vertAlign w:val="baseline"/>
        </w:rPr>
        <w:t>show</w:t>
      </w:r>
      <w:r>
        <w:rPr>
          <w:spacing w:val="-21"/>
          <w:w w:val="105"/>
          <w:vertAlign w:val="baseline"/>
        </w:rPr>
        <w:t xml:space="preserve"> </w:t>
      </w:r>
      <w:r>
        <w:rPr>
          <w:w w:val="105"/>
          <w:vertAlign w:val="baseline"/>
        </w:rPr>
        <w:t>in</w:t>
      </w:r>
      <w:r>
        <w:rPr>
          <w:spacing w:val="-21"/>
          <w:w w:val="105"/>
          <w:vertAlign w:val="baseline"/>
        </w:rPr>
        <w:t xml:space="preserve"> </w:t>
      </w:r>
      <w:r>
        <w:rPr>
          <w:w w:val="105"/>
          <w:vertAlign w:val="baseline"/>
        </w:rPr>
        <w:t>the</w:t>
      </w:r>
      <w:r>
        <w:rPr>
          <w:spacing w:val="-21"/>
          <w:w w:val="105"/>
          <w:vertAlign w:val="baseline"/>
        </w:rPr>
        <w:t xml:space="preserve"> </w:t>
      </w:r>
      <w:r>
        <w:rPr>
          <w:w w:val="105"/>
          <w:vertAlign w:val="baseline"/>
        </w:rPr>
        <w:t>experiments,</w:t>
      </w:r>
      <w:r>
        <w:rPr>
          <w:spacing w:val="-20"/>
          <w:w w:val="105"/>
          <w:vertAlign w:val="baseline"/>
        </w:rPr>
        <w:t xml:space="preserve"> </w:t>
      </w:r>
      <w:r>
        <w:rPr>
          <w:w w:val="105"/>
          <w:vertAlign w:val="baseline"/>
        </w:rPr>
        <w:t>this</w:t>
      </w:r>
      <w:r>
        <w:rPr>
          <w:spacing w:val="-21"/>
          <w:w w:val="105"/>
          <w:vertAlign w:val="baseline"/>
        </w:rPr>
        <w:t xml:space="preserve"> </w:t>
      </w:r>
      <w:r>
        <w:rPr>
          <w:w w:val="105"/>
          <w:vertAlign w:val="baseline"/>
        </w:rPr>
        <w:t>simplified</w:t>
      </w:r>
      <w:r>
        <w:rPr>
          <w:spacing w:val="-21"/>
          <w:w w:val="105"/>
          <w:vertAlign w:val="baseline"/>
        </w:rPr>
        <w:t xml:space="preserve"> </w:t>
      </w:r>
      <w:r>
        <w:rPr>
          <w:w w:val="105"/>
          <w:vertAlign w:val="baseline"/>
        </w:rPr>
        <w:t>model</w:t>
      </w:r>
      <w:r>
        <w:rPr>
          <w:spacing w:val="-21"/>
          <w:w w:val="105"/>
          <w:vertAlign w:val="baseline"/>
        </w:rPr>
        <w:t xml:space="preserve"> </w:t>
      </w:r>
      <w:r>
        <w:rPr>
          <w:w w:val="105"/>
          <w:vertAlign w:val="baseline"/>
        </w:rPr>
        <w:t xml:space="preserve">also leads to improvements in the final ranking performance. Assuming that </w:t>
      </w:r>
      <w:r>
        <w:rPr>
          <w:i/>
          <w:w w:val="105"/>
          <w:vertAlign w:val="baseline"/>
        </w:rPr>
        <w:t xml:space="preserve">k </w:t>
      </w:r>
      <w:r>
        <w:rPr>
          <w:rFonts w:ascii="Arial"/>
          <w:w w:val="105"/>
          <w:vertAlign w:val="baseline"/>
        </w:rPr>
        <w:t xml:space="preserve">= </w:t>
      </w:r>
      <w:r>
        <w:rPr>
          <w:i/>
          <w:w w:val="105"/>
          <w:vertAlign w:val="baseline"/>
        </w:rPr>
        <w:t xml:space="preserve">l </w:t>
      </w:r>
      <w:r>
        <w:rPr>
          <w:w w:val="105"/>
          <w:vertAlign w:val="baseline"/>
        </w:rPr>
        <w:t>denotes a corresponding image</w:t>
      </w:r>
      <w:r>
        <w:rPr>
          <w:spacing w:val="-1"/>
          <w:w w:val="105"/>
          <w:vertAlign w:val="baseline"/>
        </w:rPr>
        <w:t xml:space="preserve"> </w:t>
      </w:r>
      <w:r>
        <w:rPr>
          <w:w w:val="105"/>
          <w:vertAlign w:val="baseline"/>
        </w:rPr>
        <w:t>and</w:t>
      </w:r>
    </w:p>
    <w:p>
      <w:pPr>
        <w:pStyle w:val="6"/>
        <w:spacing w:before="133" w:line="249" w:lineRule="auto"/>
        <w:ind w:left="122" w:right="315"/>
        <w:jc w:val="both"/>
      </w:pPr>
      <w:r>
        <w:br w:type="column"/>
      </w:r>
      <w:r>
        <w:rPr>
          <w:w w:val="105"/>
        </w:rPr>
        <w:t xml:space="preserve">introduce the latent alignment variables </w:t>
      </w:r>
      <w:r>
        <w:rPr>
          <w:i/>
          <w:w w:val="125"/>
        </w:rPr>
        <w:t>a</w:t>
      </w:r>
      <w:r>
        <w:rPr>
          <w:i/>
          <w:w w:val="125"/>
          <w:vertAlign w:val="subscript"/>
        </w:rPr>
        <w:t>j</w:t>
      </w:r>
      <w:r>
        <w:rPr>
          <w:i/>
          <w:spacing w:val="39"/>
          <w:w w:val="125"/>
          <w:vertAlign w:val="baseline"/>
        </w:rPr>
        <w:t xml:space="preserve"> </w:t>
      </w:r>
      <w:r>
        <w:rPr>
          <w:rFonts w:ascii="Arial"/>
          <w:w w:val="105"/>
          <w:vertAlign w:val="baseline"/>
        </w:rPr>
        <w:t xml:space="preserve">1 </w:t>
      </w:r>
      <w:r>
        <w:rPr>
          <w:i/>
          <w:w w:val="105"/>
          <w:vertAlign w:val="baseline"/>
        </w:rPr>
        <w:t xml:space="preserve">. . . M </w:t>
      </w:r>
      <w:r>
        <w:rPr>
          <w:w w:val="105"/>
          <w:vertAlign w:val="baseline"/>
        </w:rPr>
        <w:t xml:space="preserve">for </w:t>
      </w:r>
      <w:r>
        <w:rPr>
          <w:i/>
          <w:w w:val="125"/>
          <w:vertAlign w:val="baseline"/>
        </w:rPr>
        <w:t xml:space="preserve">j </w:t>
      </w:r>
      <w:r>
        <w:rPr>
          <w:rFonts w:ascii="Arial"/>
          <w:w w:val="125"/>
          <w:vertAlign w:val="baseline"/>
        </w:rPr>
        <w:t xml:space="preserve">= </w:t>
      </w:r>
      <w:r>
        <w:rPr>
          <w:rFonts w:ascii="Arial"/>
          <w:w w:val="105"/>
          <w:vertAlign w:val="baseline"/>
        </w:rPr>
        <w:t xml:space="preserve">1 </w:t>
      </w:r>
      <w:r>
        <w:rPr>
          <w:i/>
          <w:w w:val="105"/>
          <w:vertAlign w:val="baseline"/>
        </w:rPr>
        <w:t xml:space="preserve">. . . N </w:t>
      </w:r>
      <w:r>
        <w:rPr>
          <w:w w:val="105"/>
          <w:vertAlign w:val="baseline"/>
        </w:rPr>
        <w:t>and formulate an MRF in a chain structure along the sentence as</w:t>
      </w:r>
      <w:r>
        <w:rPr>
          <w:spacing w:val="-24"/>
          <w:w w:val="105"/>
          <w:vertAlign w:val="baseline"/>
        </w:rPr>
        <w:t xml:space="preserve"> </w:t>
      </w:r>
      <w:r>
        <w:rPr>
          <w:w w:val="105"/>
          <w:vertAlign w:val="baseline"/>
        </w:rPr>
        <w:t>follows:</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p>
      <w:pPr>
        <w:pStyle w:val="6"/>
        <w:spacing w:line="229" w:lineRule="exact"/>
        <w:ind w:left="122"/>
      </w:pPr>
      <w:r>
        <w:pict>
          <v:shape id="_x0000_s1040" o:spid="_x0000_s1040" o:spt="202" type="#_x0000_t202" style="position:absolute;left:0pt;margin-left:470.85pt;margin-top:8.9pt;height:7pt;width:3.3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69"/>
                      <w:sz w:val="14"/>
                    </w:rPr>
                    <w:t>j</w:t>
                  </w:r>
                </w:p>
              </w:txbxContent>
            </v:textbox>
          </v:shape>
        </w:pict>
      </w:r>
      <w:r>
        <w:t>sentence</w:t>
      </w:r>
      <w:r>
        <w:rPr>
          <w:spacing w:val="-17"/>
        </w:rPr>
        <w:t xml:space="preserve"> </w:t>
      </w:r>
      <w:r>
        <w:t>pair,</w:t>
      </w:r>
      <w:r>
        <w:rPr>
          <w:spacing w:val="-14"/>
        </w:rPr>
        <w:t xml:space="preserve"> </w:t>
      </w:r>
      <w:r>
        <w:t>the</w:t>
      </w:r>
      <w:r>
        <w:rPr>
          <w:spacing w:val="-17"/>
        </w:rPr>
        <w:t xml:space="preserve"> </w:t>
      </w:r>
      <w:r>
        <w:t>final</w:t>
      </w:r>
      <w:r>
        <w:rPr>
          <w:spacing w:val="-17"/>
        </w:rPr>
        <w:t xml:space="preserve"> </w:t>
      </w:r>
      <w:r>
        <w:t>max-margin,</w:t>
      </w:r>
      <w:r>
        <w:rPr>
          <w:spacing w:val="-14"/>
        </w:rPr>
        <w:t xml:space="preserve"> </w:t>
      </w:r>
      <w:r>
        <w:t>structured</w:t>
      </w:r>
      <w:r>
        <w:rPr>
          <w:spacing w:val="-16"/>
        </w:rPr>
        <w:t xml:space="preserve"> </w:t>
      </w:r>
      <w:r>
        <w:t>loss</w:t>
      </w:r>
      <w:r>
        <w:rPr>
          <w:spacing w:val="-17"/>
        </w:rPr>
        <w:t xml:space="preserve"> </w:t>
      </w:r>
      <w:r>
        <w:t>remains:</w:t>
      </w:r>
    </w:p>
    <w:p>
      <w:pPr>
        <w:spacing w:before="46"/>
        <w:ind w:left="122" w:right="0" w:firstLine="0"/>
        <w:jc w:val="left"/>
        <w:rPr>
          <w:rFonts w:ascii="Arial"/>
          <w:sz w:val="20"/>
        </w:rPr>
      </w:pPr>
      <w:r>
        <w:br w:type="column"/>
      </w:r>
      <w:r>
        <w:rPr>
          <w:i/>
          <w:w w:val="120"/>
          <w:sz w:val="20"/>
        </w:rPr>
        <w:t>E</w:t>
      </w:r>
      <w:r>
        <w:rPr>
          <w:rFonts w:ascii="Arial"/>
          <w:w w:val="120"/>
          <w:sz w:val="20"/>
        </w:rPr>
        <w:t>(</w:t>
      </w:r>
      <w:r>
        <w:rPr>
          <w:b/>
          <w:w w:val="120"/>
          <w:sz w:val="20"/>
        </w:rPr>
        <w:t>a</w:t>
      </w:r>
      <w:r>
        <w:rPr>
          <w:rFonts w:ascii="Arial"/>
          <w:w w:val="120"/>
          <w:sz w:val="20"/>
        </w:rPr>
        <w:t>) =</w:t>
      </w:r>
    </w:p>
    <w:p>
      <w:pPr>
        <w:spacing w:before="54" w:line="38" w:lineRule="exact"/>
        <w:ind w:left="801" w:right="0" w:firstLine="0"/>
        <w:jc w:val="left"/>
        <w:rPr>
          <w:i/>
          <w:sz w:val="14"/>
        </w:rPr>
      </w:pPr>
      <w:r>
        <w:pict>
          <v:shape id="_x0000_s1041" o:spid="_x0000_s1041" o:spt="202" type="#_x0000_t202" style="position:absolute;left:0pt;margin-left:358.8pt;margin-top:-19.3pt;height:37.2pt;width:14.4pt;mso-position-horizontal-relative:page;z-index:-61440;mso-width-relative:page;mso-height-relative:page;" filled="f" stroked="f" coordsize="21600,21600">
            <v:path/>
            <v:fill on="f" focussize="0,0"/>
            <v:stroke on="f" joinstyle="miter"/>
            <v:imagedata o:title=""/>
            <o:lock v:ext="edit"/>
            <v:textbox inset="0mm,0mm,0mm,0mm">
              <w:txbxContent>
                <w:p>
                  <w:pPr>
                    <w:pStyle w:val="6"/>
                    <w:spacing w:line="198" w:lineRule="exact"/>
                    <w:rPr>
                      <w:rFonts w:ascii="Trebuchet MS" w:hAnsi="Trebuchet MS"/>
                    </w:rPr>
                  </w:pPr>
                  <w:r>
                    <w:rPr>
                      <w:rFonts w:ascii="Trebuchet MS" w:hAnsi="Trebuchet MS"/>
                      <w:w w:val="265"/>
                    </w:rPr>
                    <w:t>Σ</w:t>
                  </w:r>
                </w:p>
              </w:txbxContent>
            </v:textbox>
          </v:shape>
        </w:pict>
      </w:r>
      <w:r>
        <w:rPr>
          <w:i/>
          <w:spacing w:val="-4"/>
          <w:w w:val="125"/>
          <w:sz w:val="14"/>
        </w:rPr>
        <w:t>j</w:t>
      </w:r>
      <w:r>
        <w:rPr>
          <w:rFonts w:ascii="Verdana"/>
          <w:spacing w:val="-4"/>
          <w:w w:val="125"/>
          <w:sz w:val="14"/>
        </w:rPr>
        <w:t>=1</w:t>
      </w:r>
      <w:r>
        <w:rPr>
          <w:i/>
          <w:spacing w:val="-4"/>
          <w:w w:val="125"/>
          <w:sz w:val="14"/>
        </w:rPr>
        <w:t>...N</w:t>
      </w:r>
    </w:p>
    <w:p>
      <w:pPr>
        <w:spacing w:before="20" w:line="146" w:lineRule="exact"/>
        <w:ind w:left="129" w:right="0" w:firstLine="0"/>
        <w:jc w:val="left"/>
        <w:rPr>
          <w:i/>
          <w:sz w:val="14"/>
        </w:rPr>
      </w:pPr>
      <w:r>
        <w:br w:type="column"/>
      </w:r>
      <w:r>
        <w:rPr>
          <w:i/>
          <w:w w:val="105"/>
          <w:sz w:val="14"/>
        </w:rPr>
        <w:t>U</w:t>
      </w:r>
    </w:p>
    <w:p>
      <w:pPr>
        <w:spacing w:before="0" w:line="146" w:lineRule="exact"/>
        <w:ind w:left="122" w:right="0" w:firstLine="0"/>
        <w:jc w:val="left"/>
        <w:rPr>
          <w:i/>
          <w:sz w:val="14"/>
        </w:rPr>
      </w:pPr>
      <w:r>
        <w:pict>
          <v:shape id="_x0000_s1042" o:spid="_x0000_s1042" o:spt="202" type="#_x0000_t202" style="position:absolute;left:0pt;margin-left:381.65pt;margin-top:-13.8pt;height:37.2pt;width:69.2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386" w:lineRule="exact"/>
                    <w:ind w:left="0" w:right="0" w:firstLine="0"/>
                    <w:jc w:val="left"/>
                    <w:rPr>
                      <w:i/>
                      <w:sz w:val="20"/>
                    </w:rPr>
                  </w:pPr>
                  <w:r>
                    <w:rPr>
                      <w:rFonts w:ascii="Trebuchet MS" w:hAnsi="Trebuchet MS"/>
                      <w:spacing w:val="-1384"/>
                      <w:w w:val="265"/>
                      <w:position w:val="19"/>
                      <w:sz w:val="20"/>
                    </w:rPr>
                    <w:t>Σ</w:t>
                  </w:r>
                  <w:r>
                    <w:rPr>
                      <w:i/>
                      <w:w w:val="104"/>
                      <w:sz w:val="20"/>
                    </w:rPr>
                    <w:t>ψ</w:t>
                  </w:r>
                  <w:r>
                    <w:rPr>
                      <w:i/>
                      <w:sz w:val="20"/>
                    </w:rPr>
                    <w:t xml:space="preserve">  </w:t>
                  </w:r>
                  <w:r>
                    <w:rPr>
                      <w:i/>
                      <w:spacing w:val="-10"/>
                      <w:sz w:val="20"/>
                    </w:rPr>
                    <w:t xml:space="preserve"> </w:t>
                  </w:r>
                  <w:r>
                    <w:rPr>
                      <w:rFonts w:ascii="Arial" w:hAnsi="Arial"/>
                      <w:w w:val="116"/>
                      <w:sz w:val="20"/>
                    </w:rPr>
                    <w:t>(</w:t>
                  </w:r>
                  <w:r>
                    <w:rPr>
                      <w:i/>
                      <w:w w:val="105"/>
                      <w:sz w:val="20"/>
                    </w:rPr>
                    <w:t>a</w:t>
                  </w:r>
                  <w:r>
                    <w:rPr>
                      <w:i/>
                      <w:sz w:val="20"/>
                    </w:rPr>
                    <w:t xml:space="preserve"> </w:t>
                  </w:r>
                  <w:r>
                    <w:rPr>
                      <w:i/>
                      <w:spacing w:val="-16"/>
                      <w:sz w:val="20"/>
                    </w:rPr>
                    <w:t xml:space="preserve"> </w:t>
                  </w:r>
                  <w:r>
                    <w:rPr>
                      <w:rFonts w:ascii="Arial" w:hAnsi="Arial"/>
                      <w:w w:val="116"/>
                      <w:sz w:val="20"/>
                    </w:rPr>
                    <w:t>)</w:t>
                  </w:r>
                  <w:r>
                    <w:rPr>
                      <w:rFonts w:ascii="Arial" w:hAnsi="Arial"/>
                      <w:spacing w:val="-12"/>
                      <w:sz w:val="20"/>
                    </w:rPr>
                    <w:t xml:space="preserve"> </w:t>
                  </w:r>
                  <w:r>
                    <w:rPr>
                      <w:rFonts w:ascii="Arial" w:hAnsi="Arial"/>
                      <w:spacing w:val="-361"/>
                      <w:w w:val="132"/>
                      <w:sz w:val="20"/>
                    </w:rPr>
                    <w:t>+</w:t>
                  </w:r>
                  <w:r>
                    <w:rPr>
                      <w:i/>
                      <w:w w:val="162"/>
                      <w:sz w:val="20"/>
                      <w:vertAlign w:val="subscript"/>
                    </w:rPr>
                    <w:t>j</w:t>
                  </w:r>
                </w:p>
              </w:txbxContent>
            </v:textbox>
          </v:shape>
        </w:pict>
      </w:r>
      <w:r>
        <w:rPr>
          <w:i/>
          <w:w w:val="169"/>
          <w:sz w:val="14"/>
        </w:rPr>
        <w:t>j</w:t>
      </w:r>
    </w:p>
    <w:p>
      <w:pPr>
        <w:spacing w:before="18" w:line="38" w:lineRule="exact"/>
        <w:ind w:left="850" w:right="0" w:firstLine="0"/>
        <w:jc w:val="left"/>
        <w:rPr>
          <w:rFonts w:ascii="Verdana" w:hAnsi="Verdana"/>
          <w:sz w:val="14"/>
        </w:rPr>
      </w:pPr>
      <w:r>
        <w:rPr>
          <w:i/>
          <w:spacing w:val="-2"/>
          <w:w w:val="115"/>
          <w:sz w:val="14"/>
        </w:rPr>
        <w:t>j</w:t>
      </w:r>
      <w:r>
        <w:rPr>
          <w:rFonts w:ascii="Verdana" w:hAnsi="Verdana"/>
          <w:spacing w:val="-2"/>
          <w:w w:val="115"/>
          <w:sz w:val="14"/>
        </w:rPr>
        <w:t>=1</w:t>
      </w:r>
      <w:r>
        <w:rPr>
          <w:i/>
          <w:spacing w:val="-2"/>
          <w:w w:val="115"/>
          <w:sz w:val="14"/>
        </w:rPr>
        <w:t>...N</w:t>
      </w:r>
      <w:r>
        <w:rPr>
          <w:i/>
          <w:spacing w:val="-9"/>
          <w:w w:val="115"/>
          <w:sz w:val="14"/>
        </w:rPr>
        <w:t xml:space="preserve"> </w:t>
      </w:r>
      <w:r>
        <w:rPr>
          <w:rFonts w:ascii="DejaVu Sans" w:hAnsi="DejaVu Sans"/>
          <w:spacing w:val="-1"/>
          <w:w w:val="115"/>
          <w:sz w:val="14"/>
        </w:rPr>
        <w:t>−</w:t>
      </w:r>
      <w:r>
        <w:rPr>
          <w:rFonts w:ascii="Verdana" w:hAnsi="Verdana"/>
          <w:spacing w:val="-1"/>
          <w:w w:val="115"/>
          <w:sz w:val="14"/>
        </w:rPr>
        <w:t>1</w:t>
      </w:r>
    </w:p>
    <w:p>
      <w:pPr>
        <w:spacing w:before="32"/>
        <w:ind w:left="-7" w:right="0" w:firstLine="0"/>
        <w:jc w:val="left"/>
        <w:rPr>
          <w:sz w:val="20"/>
        </w:rPr>
      </w:pPr>
      <w:r>
        <w:br w:type="column"/>
      </w:r>
      <w:r>
        <w:rPr>
          <w:i/>
          <w:w w:val="110"/>
          <w:sz w:val="20"/>
        </w:rPr>
        <w:t>ψ</w:t>
      </w:r>
      <w:r>
        <w:rPr>
          <w:i/>
          <w:w w:val="110"/>
          <w:sz w:val="20"/>
          <w:vertAlign w:val="superscript"/>
        </w:rPr>
        <w:t>B</w:t>
      </w:r>
      <w:r>
        <w:rPr>
          <w:rFonts w:ascii="Arial" w:hAnsi="Arial"/>
          <w:w w:val="110"/>
          <w:sz w:val="20"/>
          <w:vertAlign w:val="baseline"/>
        </w:rPr>
        <w:t>(</w:t>
      </w:r>
      <w:r>
        <w:rPr>
          <w:i/>
          <w:w w:val="110"/>
          <w:sz w:val="20"/>
          <w:vertAlign w:val="baseline"/>
        </w:rPr>
        <w:t>a</w:t>
      </w:r>
      <w:r>
        <w:rPr>
          <w:i/>
          <w:w w:val="110"/>
          <w:sz w:val="20"/>
          <w:vertAlign w:val="subscript"/>
        </w:rPr>
        <w:t>j</w:t>
      </w:r>
      <w:r>
        <w:rPr>
          <w:i/>
          <w:w w:val="110"/>
          <w:sz w:val="20"/>
          <w:vertAlign w:val="baseline"/>
        </w:rPr>
        <w:t>, a</w:t>
      </w:r>
      <w:r>
        <w:rPr>
          <w:i/>
          <w:w w:val="110"/>
          <w:sz w:val="20"/>
          <w:vertAlign w:val="subscript"/>
        </w:rPr>
        <w:t>j</w:t>
      </w:r>
      <w:r>
        <w:rPr>
          <w:rFonts w:ascii="Verdana" w:hAnsi="Verdana"/>
          <w:w w:val="110"/>
          <w:sz w:val="20"/>
          <w:vertAlign w:val="subscript"/>
        </w:rPr>
        <w:t>+1</w:t>
      </w:r>
      <w:r>
        <w:rPr>
          <w:rFonts w:ascii="Arial" w:hAnsi="Arial"/>
          <w:w w:val="110"/>
          <w:sz w:val="20"/>
          <w:vertAlign w:val="baseline"/>
        </w:rPr>
        <w:t xml:space="preserve">) </w:t>
      </w:r>
      <w:r>
        <w:rPr>
          <w:w w:val="110"/>
          <w:sz w:val="20"/>
          <w:vertAlign w:val="baseline"/>
        </w:rPr>
        <w:t>(10)</w:t>
      </w:r>
    </w:p>
    <w:p>
      <w:pPr>
        <w:spacing w:after="0"/>
        <w:jc w:val="left"/>
        <w:rPr>
          <w:sz w:val="20"/>
        </w:rPr>
        <w:sectPr>
          <w:type w:val="continuous"/>
          <w:pgSz w:w="12240" w:h="15840"/>
          <w:pgMar w:top="1500" w:right="1020" w:bottom="280" w:left="880" w:header="720" w:footer="720" w:gutter="0"/>
          <w:cols w:equalWidth="0" w:num="4">
            <w:col w:w="4888" w:space="472"/>
            <w:col w:w="1345" w:space="55"/>
            <w:col w:w="1614" w:space="40"/>
            <w:col w:w="1926"/>
          </w:cols>
        </w:sectPr>
      </w:pPr>
    </w:p>
    <w:p>
      <w:pPr>
        <w:spacing w:before="0" w:line="352" w:lineRule="exact"/>
        <w:ind w:left="697" w:right="0" w:firstLine="0"/>
        <w:jc w:val="left"/>
        <w:rPr>
          <w:rFonts w:ascii="Arial" w:hAnsi="Arial"/>
          <w:sz w:val="20"/>
        </w:rPr>
      </w:pPr>
      <w:r>
        <w:rPr>
          <w:rFonts w:ascii="Noto Sans CJK JP Regular" w:hAnsi="Noto Sans CJK JP Regular"/>
          <w:spacing w:val="11"/>
          <w:w w:val="82"/>
          <w:sz w:val="20"/>
        </w:rPr>
        <w:t>C</w:t>
      </w:r>
      <w:r>
        <w:rPr>
          <w:rFonts w:ascii="Arial" w:hAnsi="Arial"/>
          <w:w w:val="116"/>
          <w:sz w:val="20"/>
        </w:rPr>
        <w:t>(</w:t>
      </w:r>
      <w:r>
        <w:rPr>
          <w:i/>
          <w:spacing w:val="5"/>
          <w:w w:val="95"/>
          <w:sz w:val="20"/>
        </w:rPr>
        <w:t>θ</w:t>
      </w:r>
      <w:r>
        <w:rPr>
          <w:rFonts w:ascii="Arial" w:hAnsi="Arial"/>
          <w:w w:val="116"/>
          <w:sz w:val="20"/>
        </w:rPr>
        <w:t>)</w:t>
      </w:r>
      <w:r>
        <w:rPr>
          <w:rFonts w:ascii="Arial" w:hAnsi="Arial"/>
          <w:sz w:val="20"/>
        </w:rPr>
        <w:t xml:space="preserve"> </w:t>
      </w:r>
      <w:r>
        <w:rPr>
          <w:rFonts w:ascii="Arial" w:hAnsi="Arial"/>
          <w:w w:val="132"/>
          <w:sz w:val="20"/>
        </w:rPr>
        <w:t>=</w:t>
      </w:r>
      <w:r>
        <w:rPr>
          <w:rFonts w:ascii="Arial" w:hAnsi="Arial"/>
          <w:spacing w:val="-1"/>
          <w:sz w:val="20"/>
        </w:rPr>
        <w:t xml:space="preserve"> </w:t>
      </w:r>
      <w:r>
        <w:rPr>
          <w:rFonts w:ascii="Trebuchet MS" w:hAnsi="Trebuchet MS"/>
          <w:w w:val="265"/>
          <w:position w:val="19"/>
          <w:sz w:val="20"/>
        </w:rPr>
        <w:t>Σ</w:t>
      </w:r>
      <w:r>
        <w:rPr>
          <w:rFonts w:ascii="Trebuchet MS" w:hAnsi="Trebuchet MS"/>
          <w:w w:val="86"/>
          <w:position w:val="22"/>
          <w:sz w:val="20"/>
        </w:rPr>
        <w:t>Σ</w:t>
      </w:r>
      <w:r>
        <w:rPr>
          <w:rFonts w:ascii="Trebuchet MS" w:hAnsi="Trebuchet MS"/>
          <w:spacing w:val="-27"/>
          <w:position w:val="22"/>
          <w:sz w:val="20"/>
        </w:rPr>
        <w:t xml:space="preserve"> </w:t>
      </w:r>
      <w:r>
        <w:rPr>
          <w:rFonts w:ascii="Trebuchet MS" w:hAnsi="Trebuchet MS"/>
          <w:w w:val="265"/>
          <w:position w:val="19"/>
          <w:sz w:val="20"/>
        </w:rPr>
        <w:t>Σ</w:t>
      </w:r>
      <w:r>
        <w:rPr>
          <w:rFonts w:ascii="Trebuchet MS" w:hAnsi="Trebuchet MS"/>
          <w:spacing w:val="-27"/>
          <w:position w:val="19"/>
          <w:sz w:val="20"/>
        </w:rPr>
        <w:t xml:space="preserve"> </w:t>
      </w:r>
      <w:r>
        <w:rPr>
          <w:i/>
          <w:w w:val="118"/>
          <w:sz w:val="20"/>
        </w:rPr>
        <w:t>max</w:t>
      </w:r>
      <w:r>
        <w:rPr>
          <w:rFonts w:ascii="Arial" w:hAnsi="Arial"/>
          <w:w w:val="99"/>
          <w:sz w:val="20"/>
        </w:rPr>
        <w:t>(</w:t>
      </w:r>
      <w:r>
        <w:rPr>
          <w:rFonts w:ascii="Arial" w:hAnsi="Arial"/>
          <w:spacing w:val="-1"/>
          <w:w w:val="99"/>
          <w:sz w:val="20"/>
        </w:rPr>
        <w:t>0</w:t>
      </w:r>
      <w:r>
        <w:rPr>
          <w:i/>
          <w:w w:val="110"/>
          <w:sz w:val="20"/>
        </w:rPr>
        <w:t>,</w:t>
      </w:r>
      <w:r>
        <w:rPr>
          <w:i/>
          <w:spacing w:val="-17"/>
          <w:sz w:val="20"/>
        </w:rPr>
        <w:t xml:space="preserve"> </w:t>
      </w:r>
      <w:r>
        <w:rPr>
          <w:i/>
          <w:spacing w:val="-1"/>
          <w:w w:val="122"/>
          <w:sz w:val="20"/>
        </w:rPr>
        <w:t>S</w:t>
      </w:r>
      <w:r>
        <w:rPr>
          <w:i/>
          <w:spacing w:val="3"/>
          <w:w w:val="131"/>
          <w:sz w:val="20"/>
          <w:vertAlign w:val="subscript"/>
        </w:rPr>
        <w:t>k</w:t>
      </w:r>
      <w:r>
        <w:rPr>
          <w:i/>
          <w:w w:val="124"/>
          <w:sz w:val="20"/>
          <w:vertAlign w:val="subscript"/>
        </w:rPr>
        <w:t>l</w:t>
      </w:r>
      <w:r>
        <w:rPr>
          <w:i/>
          <w:spacing w:val="5"/>
          <w:sz w:val="20"/>
          <w:vertAlign w:val="baseline"/>
        </w:rPr>
        <w:t xml:space="preserve"> </w:t>
      </w:r>
      <w:r>
        <w:rPr>
          <w:rFonts w:ascii="Noto Sans CJK JP Regular" w:hAnsi="Noto Sans CJK JP Regular"/>
          <w:w w:val="77"/>
          <w:sz w:val="20"/>
          <w:vertAlign w:val="baseline"/>
        </w:rPr>
        <w:t>−</w:t>
      </w:r>
      <w:r>
        <w:rPr>
          <w:rFonts w:ascii="Noto Sans CJK JP Regular" w:hAnsi="Noto Sans CJK JP Regular"/>
          <w:spacing w:val="-1"/>
          <w:sz w:val="20"/>
          <w:vertAlign w:val="baseline"/>
        </w:rPr>
        <w:t xml:space="preserve"> </w:t>
      </w:r>
      <w:r>
        <w:rPr>
          <w:i/>
          <w:w w:val="122"/>
          <w:sz w:val="20"/>
          <w:vertAlign w:val="baseline"/>
        </w:rPr>
        <w:t>S</w:t>
      </w:r>
      <w:r>
        <w:rPr>
          <w:i/>
          <w:spacing w:val="3"/>
          <w:w w:val="131"/>
          <w:sz w:val="20"/>
          <w:vertAlign w:val="subscript"/>
        </w:rPr>
        <w:t>k</w:t>
      </w:r>
      <w:r>
        <w:rPr>
          <w:i/>
          <w:w w:val="131"/>
          <w:sz w:val="20"/>
          <w:vertAlign w:val="subscript"/>
        </w:rPr>
        <w:t>k</w:t>
      </w:r>
      <w:r>
        <w:rPr>
          <w:i/>
          <w:spacing w:val="7"/>
          <w:sz w:val="20"/>
          <w:vertAlign w:val="baseline"/>
        </w:rPr>
        <w:t xml:space="preserve"> </w:t>
      </w:r>
      <w:r>
        <w:rPr>
          <w:rFonts w:ascii="Arial" w:hAnsi="Arial"/>
          <w:w w:val="132"/>
          <w:sz w:val="20"/>
          <w:vertAlign w:val="baseline"/>
        </w:rPr>
        <w:t>+</w:t>
      </w:r>
      <w:r>
        <w:rPr>
          <w:rFonts w:ascii="Arial" w:hAnsi="Arial"/>
          <w:spacing w:val="-12"/>
          <w:sz w:val="20"/>
          <w:vertAlign w:val="baseline"/>
        </w:rPr>
        <w:t xml:space="preserve"> </w:t>
      </w:r>
      <w:r>
        <w:rPr>
          <w:rFonts w:ascii="Arial" w:hAnsi="Arial"/>
          <w:w w:val="99"/>
          <w:sz w:val="20"/>
          <w:vertAlign w:val="baseline"/>
        </w:rPr>
        <w:t>1)</w:t>
      </w:r>
    </w:p>
    <w:p>
      <w:pPr>
        <w:pStyle w:val="6"/>
        <w:spacing w:before="4" w:after="39"/>
        <w:rPr>
          <w:rFonts w:ascii="Arial"/>
          <w:sz w:val="26"/>
        </w:rPr>
      </w:pPr>
    </w:p>
    <w:p>
      <w:pPr>
        <w:pStyle w:val="6"/>
        <w:spacing w:line="24" w:lineRule="exact"/>
        <w:ind w:left="1826"/>
        <w:rPr>
          <w:rFonts w:ascii="Arial"/>
          <w:sz w:val="2"/>
        </w:rPr>
      </w:pPr>
      <w:r>
        <w:rPr>
          <w:rFonts w:ascii="Arial"/>
          <w:sz w:val="2"/>
        </w:rPr>
        <w:pict>
          <v:group id="_x0000_s1043" o:spid="_x0000_s1043" o:spt="203" style="height:1.2pt;width:46.7pt;" coordsize="934,24">
            <o:lock v:ext="edit"/>
            <v:line id="_x0000_s1044" o:spid="_x0000_s1044" o:spt="20" style="position:absolute;left:0;top:12;height:0;width:933;" stroked="t" coordsize="21600,21600">
              <v:path arrowok="t"/>
              <v:fill focussize="0,0"/>
              <v:stroke weight="1.19503937007874pt" color="#000000"/>
              <v:imagedata o:title=""/>
              <o:lock v:ext="edit"/>
            </v:line>
            <w10:wrap type="none"/>
            <w10:anchorlock/>
          </v:group>
        </w:pict>
      </w:r>
    </w:p>
    <w:p>
      <w:pPr>
        <w:spacing w:before="188" w:line="164" w:lineRule="exact"/>
        <w:ind w:left="0" w:right="0" w:firstLine="0"/>
        <w:jc w:val="right"/>
        <w:rPr>
          <w:sz w:val="20"/>
        </w:rPr>
      </w:pPr>
      <w:r>
        <w:br w:type="column"/>
      </w:r>
      <w:r>
        <w:rPr>
          <w:w w:val="95"/>
          <w:sz w:val="20"/>
        </w:rPr>
        <w:t>(9)</w:t>
      </w:r>
    </w:p>
    <w:p>
      <w:pPr>
        <w:pStyle w:val="6"/>
        <w:spacing w:before="1"/>
        <w:rPr>
          <w:sz w:val="19"/>
        </w:rPr>
      </w:pPr>
      <w:r>
        <w:br w:type="column"/>
      </w:r>
    </w:p>
    <w:p>
      <w:pPr>
        <w:tabs>
          <w:tab w:val="left" w:pos="4802"/>
        </w:tabs>
        <w:spacing w:before="0" w:line="132" w:lineRule="exact"/>
        <w:ind w:left="594" w:right="0" w:firstLine="0"/>
        <w:jc w:val="left"/>
        <w:rPr>
          <w:sz w:val="20"/>
        </w:rPr>
      </w:pPr>
      <w:r>
        <w:rPr>
          <w:i/>
          <w:spacing w:val="3"/>
          <w:w w:val="120"/>
          <w:sz w:val="20"/>
        </w:rPr>
        <w:t>ψ</w:t>
      </w:r>
      <w:r>
        <w:rPr>
          <w:i/>
          <w:spacing w:val="3"/>
          <w:w w:val="120"/>
          <w:sz w:val="20"/>
          <w:vertAlign w:val="superscript"/>
        </w:rPr>
        <w:t>U</w:t>
      </w:r>
      <w:r>
        <w:rPr>
          <w:i/>
          <w:spacing w:val="-37"/>
          <w:w w:val="120"/>
          <w:sz w:val="20"/>
          <w:vertAlign w:val="baseline"/>
        </w:rPr>
        <w:t xml:space="preserve"> </w:t>
      </w:r>
      <w:r>
        <w:rPr>
          <w:rFonts w:ascii="Arial" w:hAnsi="Arial"/>
          <w:w w:val="120"/>
          <w:sz w:val="20"/>
          <w:vertAlign w:val="baseline"/>
        </w:rPr>
        <w:t>(</w:t>
      </w:r>
      <w:r>
        <w:rPr>
          <w:i/>
          <w:w w:val="120"/>
          <w:sz w:val="20"/>
          <w:vertAlign w:val="baseline"/>
        </w:rPr>
        <w:t>a</w:t>
      </w:r>
      <w:r>
        <w:rPr>
          <w:i/>
          <w:w w:val="120"/>
          <w:sz w:val="20"/>
          <w:vertAlign w:val="subscript"/>
        </w:rPr>
        <w:t>j</w:t>
      </w:r>
      <w:r>
        <w:rPr>
          <w:i/>
          <w:spacing w:val="13"/>
          <w:w w:val="120"/>
          <w:sz w:val="20"/>
          <w:vertAlign w:val="baseline"/>
        </w:rPr>
        <w:t xml:space="preserve"> </w:t>
      </w:r>
      <w:r>
        <w:rPr>
          <w:rFonts w:ascii="Arial" w:hAnsi="Arial"/>
          <w:w w:val="120"/>
          <w:sz w:val="20"/>
          <w:vertAlign w:val="baseline"/>
        </w:rPr>
        <w:t>=</w:t>
      </w:r>
      <w:r>
        <w:rPr>
          <w:rFonts w:ascii="Arial" w:hAnsi="Arial"/>
          <w:spacing w:val="-12"/>
          <w:w w:val="120"/>
          <w:sz w:val="20"/>
          <w:vertAlign w:val="baseline"/>
        </w:rPr>
        <w:t xml:space="preserve"> </w:t>
      </w:r>
      <w:r>
        <w:rPr>
          <w:i/>
          <w:w w:val="120"/>
          <w:sz w:val="20"/>
          <w:vertAlign w:val="baseline"/>
        </w:rPr>
        <w:t>t</w:t>
      </w:r>
      <w:r>
        <w:rPr>
          <w:rFonts w:ascii="Arial" w:hAnsi="Arial"/>
          <w:w w:val="120"/>
          <w:sz w:val="20"/>
          <w:vertAlign w:val="baseline"/>
        </w:rPr>
        <w:t>)</w:t>
      </w:r>
      <w:r>
        <w:rPr>
          <w:rFonts w:ascii="Arial" w:hAnsi="Arial"/>
          <w:spacing w:val="-11"/>
          <w:w w:val="120"/>
          <w:sz w:val="20"/>
          <w:vertAlign w:val="baseline"/>
        </w:rPr>
        <w:t xml:space="preserve"> </w:t>
      </w:r>
      <w:r>
        <w:rPr>
          <w:rFonts w:ascii="Arial" w:hAnsi="Arial"/>
          <w:w w:val="120"/>
          <w:sz w:val="20"/>
          <w:vertAlign w:val="baseline"/>
        </w:rPr>
        <w:t>=</w:t>
      </w:r>
      <w:r>
        <w:rPr>
          <w:rFonts w:ascii="Arial" w:hAnsi="Arial"/>
          <w:spacing w:val="-13"/>
          <w:w w:val="120"/>
          <w:sz w:val="20"/>
          <w:vertAlign w:val="baseline"/>
        </w:rPr>
        <w:t xml:space="preserve"> </w:t>
      </w:r>
      <w:r>
        <w:rPr>
          <w:i/>
          <w:spacing w:val="3"/>
          <w:w w:val="120"/>
          <w:sz w:val="20"/>
          <w:vertAlign w:val="baseline"/>
        </w:rPr>
        <w:t>v</w:t>
      </w:r>
      <w:r>
        <w:rPr>
          <w:i/>
          <w:spacing w:val="3"/>
          <w:w w:val="120"/>
          <w:sz w:val="20"/>
          <w:vertAlign w:val="superscript"/>
        </w:rPr>
        <w:t>T</w:t>
      </w:r>
      <w:r>
        <w:rPr>
          <w:i/>
          <w:spacing w:val="-29"/>
          <w:w w:val="120"/>
          <w:sz w:val="20"/>
          <w:vertAlign w:val="baseline"/>
        </w:rPr>
        <w:t xml:space="preserve"> </w:t>
      </w:r>
      <w:r>
        <w:rPr>
          <w:i/>
          <w:w w:val="120"/>
          <w:sz w:val="20"/>
          <w:vertAlign w:val="baseline"/>
        </w:rPr>
        <w:t>s</w:t>
      </w:r>
      <w:r>
        <w:rPr>
          <w:i/>
          <w:w w:val="120"/>
          <w:sz w:val="20"/>
          <w:vertAlign w:val="subscript"/>
        </w:rPr>
        <w:t>t</w:t>
      </w:r>
      <w:r>
        <w:rPr>
          <w:i/>
          <w:w w:val="120"/>
          <w:sz w:val="20"/>
          <w:vertAlign w:val="baseline"/>
        </w:rPr>
        <w:tab/>
      </w:r>
      <w:r>
        <w:rPr>
          <w:w w:val="120"/>
          <w:sz w:val="20"/>
          <w:vertAlign w:val="baseline"/>
        </w:rPr>
        <w:t>(11)</w:t>
      </w:r>
    </w:p>
    <w:p>
      <w:pPr>
        <w:spacing w:after="0" w:line="132" w:lineRule="exact"/>
        <w:jc w:val="left"/>
        <w:rPr>
          <w:sz w:val="20"/>
        </w:rPr>
        <w:sectPr>
          <w:type w:val="continuous"/>
          <w:pgSz w:w="12240" w:h="15840"/>
          <w:pgMar w:top="1500" w:right="1020" w:bottom="280" w:left="880" w:header="720" w:footer="720" w:gutter="0"/>
          <w:cols w:equalWidth="0" w:num="3">
            <w:col w:w="3974" w:space="40"/>
            <w:col w:w="835" w:space="39"/>
            <w:col w:w="5452"/>
          </w:cols>
        </w:sectPr>
      </w:pPr>
    </w:p>
    <w:p>
      <w:pPr>
        <w:tabs>
          <w:tab w:val="left" w:pos="1184"/>
        </w:tabs>
        <w:spacing w:before="0" w:line="133" w:lineRule="exact"/>
        <w:ind w:left="0" w:right="38" w:firstLine="0"/>
        <w:jc w:val="right"/>
        <w:rPr>
          <w:i/>
          <w:sz w:val="14"/>
        </w:rPr>
      </w:pPr>
      <w:r>
        <w:rPr>
          <w:i/>
          <w:w w:val="160"/>
          <w:sz w:val="14"/>
        </w:rPr>
        <w:t>j</w:t>
      </w:r>
      <w:r>
        <w:rPr>
          <w:i/>
          <w:w w:val="160"/>
          <w:sz w:val="14"/>
        </w:rPr>
        <w:tab/>
      </w:r>
      <w:r>
        <w:rPr>
          <w:i/>
          <w:spacing w:val="-1"/>
          <w:w w:val="145"/>
          <w:sz w:val="14"/>
        </w:rPr>
        <w:t>i</w:t>
      </w:r>
    </w:p>
    <w:p>
      <w:pPr>
        <w:tabs>
          <w:tab w:val="left" w:pos="1866"/>
          <w:tab w:val="left" w:pos="2950"/>
          <w:tab w:val="left" w:pos="3913"/>
          <w:tab w:val="left" w:pos="5619"/>
        </w:tabs>
        <w:spacing w:before="0" w:line="106" w:lineRule="exact"/>
        <w:ind w:left="1433" w:right="0" w:firstLine="0"/>
        <w:jc w:val="left"/>
        <w:rPr>
          <w:i/>
          <w:sz w:val="14"/>
        </w:rPr>
      </w:pPr>
      <w:r>
        <w:pict>
          <v:shape id="_x0000_s1045" o:spid="_x0000_s1045" o:spt="202" type="#_x0000_t202" style="position:absolute;left:0pt;margin-left:131.4pt;margin-top:3.95pt;height:55.1pt;width:123.45pt;mso-position-horizontal-relative:page;z-index:-61440;mso-width-relative:page;mso-height-relative:page;" filled="f" stroked="f" coordsize="21600,21600">
            <v:path/>
            <v:fill on="f" focussize="0,0"/>
            <v:stroke on="f" joinstyle="miter"/>
            <v:imagedata o:title=""/>
            <o:lock v:ext="edit"/>
            <v:textbox inset="0mm,0mm,0mm,0mm">
              <w:txbxContent>
                <w:p>
                  <w:pPr>
                    <w:pStyle w:val="6"/>
                    <w:tabs>
                      <w:tab w:val="left" w:pos="1022"/>
                      <w:tab w:val="left" w:pos="2134"/>
                    </w:tabs>
                    <w:spacing w:line="194" w:lineRule="auto"/>
                    <w:rPr>
                      <w:rFonts w:ascii="Trebuchet MS" w:hAnsi="Trebuchet MS"/>
                    </w:rPr>
                  </w:pPr>
                  <w:r>
                    <w:rPr>
                      <w:rFonts w:ascii="Trebuchet MS" w:hAnsi="Trebuchet MS"/>
                    </w:rPr>
                    <w:t>s</w:t>
                  </w:r>
                  <w:r>
                    <w:rPr>
                      <w:rFonts w:ascii="Trebuchet MS" w:hAnsi="Trebuchet MS"/>
                      <w:spacing w:val="-32"/>
                    </w:rPr>
                    <w:t xml:space="preserve"> </w:t>
                  </w:r>
                  <w:r>
                    <w:rPr>
                      <w:rFonts w:ascii="Trebuchet MS" w:hAnsi="Trebuchet MS"/>
                      <w:w w:val="245"/>
                      <w:position w:val="-35"/>
                    </w:rPr>
                    <w:t>Σ</w:t>
                  </w:r>
                  <w:r>
                    <w:rPr>
                      <w:rFonts w:ascii="Trebuchet MS" w:hAnsi="Trebuchet MS"/>
                      <w:w w:val="245"/>
                      <w:position w:val="-35"/>
                    </w:rPr>
                    <w:tab/>
                  </w:r>
                  <w:r>
                    <w:rPr>
                      <w:rFonts w:ascii="Trebuchet MS" w:hAnsi="Trebuchet MS"/>
                    </w:rPr>
                    <w:t>˛¸</w:t>
                  </w:r>
                  <w:r>
                    <w:rPr>
                      <w:rFonts w:ascii="Trebuchet MS" w:hAnsi="Trebuchet MS"/>
                    </w:rPr>
                    <w:tab/>
                  </w:r>
                  <w:r>
                    <w:rPr>
                      <w:rFonts w:ascii="Trebuchet MS" w:hAnsi="Trebuchet MS"/>
                    </w:rPr>
                    <w:t>x</w:t>
                  </w:r>
                  <w:r>
                    <w:rPr>
                      <w:rFonts w:ascii="Trebuchet MS" w:hAnsi="Trebuchet MS"/>
                      <w:spacing w:val="4"/>
                    </w:rPr>
                    <w:t xml:space="preserve"> </w:t>
                  </w:r>
                  <w:r>
                    <w:rPr>
                      <w:rFonts w:ascii="Trebuchet MS" w:hAnsi="Trebuchet MS"/>
                      <w:position w:val="-32"/>
                    </w:rPr>
                    <w:t>Σ</w:t>
                  </w:r>
                </w:p>
              </w:txbxContent>
            </v:textbox>
          </v:shape>
        </w:pict>
      </w:r>
      <w:r>
        <w:rPr>
          <w:i/>
          <w:w w:val="135"/>
          <w:sz w:val="14"/>
        </w:rPr>
        <w:t>k</w:t>
      </w:r>
      <w:r>
        <w:rPr>
          <w:i/>
          <w:w w:val="135"/>
          <w:sz w:val="14"/>
        </w:rPr>
        <w:tab/>
      </w:r>
      <w:r>
        <w:rPr>
          <w:i/>
          <w:w w:val="135"/>
          <w:sz w:val="14"/>
        </w:rPr>
        <w:t>l</w:t>
      </w:r>
      <w:r>
        <w:rPr>
          <w:i/>
          <w:w w:val="135"/>
          <w:sz w:val="14"/>
        </w:rPr>
        <w:tab/>
      </w:r>
      <w:r>
        <w:rPr>
          <w:i/>
          <w:w w:val="135"/>
          <w:sz w:val="14"/>
          <w:u w:val="thick"/>
        </w:rPr>
        <w:t xml:space="preserve"> </w:t>
      </w:r>
      <w:r>
        <w:rPr>
          <w:i/>
          <w:w w:val="135"/>
          <w:sz w:val="14"/>
          <w:u w:val="thick"/>
        </w:rPr>
        <w:tab/>
      </w:r>
      <w:r>
        <w:rPr>
          <w:i/>
          <w:w w:val="135"/>
          <w:sz w:val="14"/>
        </w:rPr>
        <w:tab/>
      </w:r>
      <w:r>
        <w:rPr>
          <w:i/>
          <w:w w:val="135"/>
          <w:position w:val="-3"/>
          <w:sz w:val="14"/>
        </w:rPr>
        <w:t>B</w:t>
      </w:r>
    </w:p>
    <w:p>
      <w:pPr>
        <w:pStyle w:val="6"/>
        <w:spacing w:before="202" w:line="37" w:lineRule="exact"/>
        <w:ind w:right="315"/>
        <w:jc w:val="right"/>
      </w:pPr>
      <w:r>
        <w:br w:type="column"/>
      </w:r>
      <w:r>
        <w:rPr>
          <w:w w:val="95"/>
        </w:rPr>
        <w:t>(12)</w:t>
      </w:r>
    </w:p>
    <w:p>
      <w:pPr>
        <w:spacing w:after="0" w:line="37" w:lineRule="exact"/>
        <w:jc w:val="right"/>
        <w:sectPr>
          <w:type w:val="continuous"/>
          <w:pgSz w:w="12240" w:h="15840"/>
          <w:pgMar w:top="1500" w:right="1020" w:bottom="280" w:left="880" w:header="720" w:footer="720" w:gutter="0"/>
          <w:cols w:equalWidth="0" w:num="2">
            <w:col w:w="6894" w:space="1363"/>
            <w:col w:w="2083"/>
          </w:cols>
        </w:sectPr>
      </w:pPr>
    </w:p>
    <w:p>
      <w:pPr>
        <w:pStyle w:val="6"/>
        <w:rPr>
          <w:sz w:val="16"/>
        </w:rPr>
      </w:pPr>
    </w:p>
    <w:p>
      <w:pPr>
        <w:spacing w:before="0"/>
        <w:ind w:left="834" w:right="0" w:firstLine="0"/>
        <w:jc w:val="center"/>
        <w:rPr>
          <w:sz w:val="14"/>
        </w:rPr>
      </w:pPr>
      <w:r>
        <w:rPr>
          <w:sz w:val="14"/>
        </w:rPr>
        <w:t>rank images</w:t>
      </w:r>
    </w:p>
    <w:p>
      <w:pPr>
        <w:tabs>
          <w:tab w:val="left" w:pos="1570"/>
        </w:tabs>
        <w:spacing w:before="33" w:line="414" w:lineRule="exact"/>
        <w:ind w:left="1050" w:right="0" w:firstLine="0"/>
        <w:jc w:val="center"/>
        <w:rPr>
          <w:i/>
          <w:sz w:val="20"/>
        </w:rPr>
      </w:pPr>
      <w:r>
        <w:rPr>
          <w:rFonts w:ascii="Arial" w:hAnsi="Arial"/>
          <w:w w:val="115"/>
          <w:sz w:val="20"/>
        </w:rPr>
        <w:t>+</w:t>
      </w:r>
      <w:r>
        <w:rPr>
          <w:rFonts w:ascii="Arial" w:hAnsi="Arial"/>
          <w:w w:val="115"/>
          <w:sz w:val="20"/>
        </w:rPr>
        <w:tab/>
      </w:r>
      <w:r>
        <w:rPr>
          <w:i/>
          <w:w w:val="115"/>
          <w:sz w:val="20"/>
        </w:rPr>
        <w:t>max</w:t>
      </w:r>
      <w:r>
        <w:rPr>
          <w:rFonts w:ascii="Arial" w:hAnsi="Arial"/>
          <w:w w:val="115"/>
          <w:sz w:val="20"/>
        </w:rPr>
        <w:t>(0</w:t>
      </w:r>
      <w:r>
        <w:rPr>
          <w:i/>
          <w:w w:val="115"/>
          <w:sz w:val="20"/>
        </w:rPr>
        <w:t>, S</w:t>
      </w:r>
      <w:r>
        <w:rPr>
          <w:i/>
          <w:w w:val="115"/>
          <w:sz w:val="20"/>
          <w:vertAlign w:val="subscript"/>
        </w:rPr>
        <w:t>lk</w:t>
      </w:r>
      <w:r>
        <w:rPr>
          <w:i/>
          <w:w w:val="115"/>
          <w:sz w:val="20"/>
          <w:vertAlign w:val="baseline"/>
        </w:rPr>
        <w:t xml:space="preserve"> </w:t>
      </w:r>
      <w:r>
        <w:rPr>
          <w:rFonts w:ascii="Noto Sans CJK JP Regular" w:hAnsi="Noto Sans CJK JP Regular"/>
          <w:w w:val="105"/>
          <w:sz w:val="20"/>
          <w:vertAlign w:val="baseline"/>
        </w:rPr>
        <w:t xml:space="preserve">− </w:t>
      </w:r>
      <w:r>
        <w:rPr>
          <w:i/>
          <w:w w:val="115"/>
          <w:sz w:val="20"/>
          <w:vertAlign w:val="baseline"/>
        </w:rPr>
        <w:t>S</w:t>
      </w:r>
      <w:r>
        <w:rPr>
          <w:i/>
          <w:w w:val="115"/>
          <w:sz w:val="20"/>
          <w:vertAlign w:val="subscript"/>
        </w:rPr>
        <w:t>kk</w:t>
      </w:r>
      <w:r>
        <w:rPr>
          <w:i/>
          <w:w w:val="115"/>
          <w:sz w:val="20"/>
          <w:vertAlign w:val="baseline"/>
        </w:rPr>
        <w:t xml:space="preserve"> </w:t>
      </w:r>
      <w:r>
        <w:rPr>
          <w:rFonts w:ascii="Arial" w:hAnsi="Arial"/>
          <w:w w:val="115"/>
          <w:sz w:val="20"/>
          <w:vertAlign w:val="baseline"/>
        </w:rPr>
        <w:t>+ 1)</w:t>
      </w:r>
      <w:r>
        <w:rPr>
          <w:rFonts w:ascii="Arial" w:hAnsi="Arial"/>
          <w:spacing w:val="1"/>
          <w:w w:val="115"/>
          <w:sz w:val="20"/>
          <w:vertAlign w:val="baseline"/>
        </w:rPr>
        <w:t xml:space="preserve"> </w:t>
      </w:r>
      <w:r>
        <w:rPr>
          <w:i/>
          <w:w w:val="115"/>
          <w:sz w:val="20"/>
          <w:vertAlign w:val="baseline"/>
        </w:rPr>
        <w:t>.</w:t>
      </w:r>
    </w:p>
    <w:p>
      <w:pPr>
        <w:spacing w:before="0" w:line="151" w:lineRule="exact"/>
        <w:ind w:left="0" w:right="868" w:firstLine="0"/>
        <w:jc w:val="center"/>
        <w:rPr>
          <w:i/>
          <w:sz w:val="14"/>
        </w:rPr>
      </w:pPr>
      <w:r>
        <w:pict>
          <v:shape id="_x0000_s1046" o:spid="_x0000_s1046" o:spt="202" type="#_x0000_t202" style="position:absolute;left:0pt;margin-left:137.2pt;margin-top:3.5pt;height:37.2pt;width:111.25pt;mso-position-horizontal-relative:page;z-index:-61440;mso-width-relative:page;mso-height-relative:page;" filled="f" stroked="f" coordsize="21600,21600">
            <v:path/>
            <v:fill on="f" focussize="0,0"/>
            <v:stroke on="f" joinstyle="miter"/>
            <v:imagedata o:title=""/>
            <o:lock v:ext="edit"/>
            <v:textbox inset="0mm,0mm,0mm,0mm">
              <w:txbxContent>
                <w:p>
                  <w:pPr>
                    <w:pStyle w:val="6"/>
                    <w:tabs>
                      <w:tab w:val="left" w:pos="1022"/>
                      <w:tab w:val="left" w:pos="2134"/>
                    </w:tabs>
                    <w:spacing w:line="198" w:lineRule="exact"/>
                    <w:rPr>
                      <w:rFonts w:ascii="Trebuchet MS" w:hAnsi="Trebuchet MS"/>
                    </w:rPr>
                  </w:pPr>
                  <w:r>
                    <w:rPr>
                      <w:rFonts w:ascii="Trebuchet MS" w:hAnsi="Trebuchet MS"/>
                    </w:rPr>
                    <w:t>s</w:t>
                  </w:r>
                  <w:r>
                    <w:rPr>
                      <w:rFonts w:ascii="Trebuchet MS" w:hAnsi="Trebuchet MS"/>
                    </w:rPr>
                    <w:tab/>
                  </w:r>
                  <w:r>
                    <w:rPr>
                      <w:rFonts w:ascii="Trebuchet MS" w:hAnsi="Trebuchet MS"/>
                    </w:rPr>
                    <w:t>˛¸</w:t>
                  </w:r>
                  <w:r>
                    <w:rPr>
                      <w:rFonts w:ascii="Trebuchet MS" w:hAnsi="Trebuchet MS"/>
                    </w:rPr>
                    <w:tab/>
                  </w:r>
                  <w:r>
                    <w:rPr>
                      <w:rFonts w:ascii="Trebuchet MS" w:hAnsi="Trebuchet MS"/>
                      <w:w w:val="90"/>
                    </w:rPr>
                    <w:t>x</w:t>
                  </w:r>
                </w:p>
              </w:txbxContent>
            </v:textbox>
          </v:shape>
        </w:pict>
      </w:r>
      <w:r>
        <w:rPr>
          <w:i/>
          <w:w w:val="129"/>
          <w:sz w:val="14"/>
        </w:rPr>
        <w:t>l</w:t>
      </w:r>
    </w:p>
    <w:p>
      <w:pPr>
        <w:pStyle w:val="6"/>
        <w:spacing w:before="3"/>
        <w:rPr>
          <w:i/>
          <w:sz w:val="4"/>
        </w:rPr>
      </w:pPr>
    </w:p>
    <w:p>
      <w:pPr>
        <w:spacing w:line="24" w:lineRule="exact"/>
        <w:ind w:left="1942" w:right="0" w:firstLine="0"/>
        <w:rPr>
          <w:sz w:val="2"/>
        </w:rPr>
      </w:pPr>
      <w:r>
        <w:rPr>
          <w:sz w:val="2"/>
        </w:rPr>
        <w:pict>
          <v:group id="_x0000_s1047" o:spid="_x0000_s1047" o:spt="203" style="height:1.2pt;width:46.7pt;" coordsize="934,24">
            <o:lock v:ext="edit"/>
            <v:line id="_x0000_s1048" o:spid="_x0000_s1048" o:spt="20" style="position:absolute;left:0;top:12;height:0;width:933;" stroked="t" coordsize="21600,21600">
              <v:path arrowok="t"/>
              <v:fill focussize="0,0"/>
              <v:stroke weight="1.19503937007874pt" color="#000000"/>
              <v:imagedata o:title=""/>
              <o:lock v:ext="edit"/>
            </v:line>
            <w10:wrap type="none"/>
            <w10:anchorlock/>
          </v:group>
        </w:pict>
      </w:r>
      <w:r>
        <w:rPr>
          <w:spacing w:val="151"/>
          <w:sz w:val="2"/>
        </w:rPr>
        <w:t xml:space="preserve"> </w:t>
      </w:r>
      <w:r>
        <w:rPr>
          <w:spacing w:val="151"/>
          <w:sz w:val="2"/>
        </w:rPr>
        <w:pict>
          <v:group id="_x0000_s1049" o:spid="_x0000_s1049" o:spt="203" style="height:1.2pt;width:46.7pt;" coordsize="934,24">
            <o:lock v:ext="edit"/>
            <v:line id="_x0000_s1050" o:spid="_x0000_s1050" o:spt="20" style="position:absolute;left:0;top:12;height:0;width:933;" stroked="t" coordsize="21600,21600">
              <v:path arrowok="t"/>
              <v:fill focussize="0,0"/>
              <v:stroke weight="1.19503937007874pt" color="#000000"/>
              <v:imagedata o:title=""/>
              <o:lock v:ext="edit"/>
            </v:line>
            <w10:wrap type="none"/>
            <w10:anchorlock/>
          </v:group>
        </w:pict>
      </w:r>
    </w:p>
    <w:p>
      <w:pPr>
        <w:spacing w:before="57"/>
        <w:ind w:left="1067" w:right="0" w:firstLine="0"/>
        <w:jc w:val="center"/>
        <w:rPr>
          <w:sz w:val="14"/>
        </w:rPr>
      </w:pPr>
      <w:r>
        <w:rPr>
          <w:sz w:val="14"/>
        </w:rPr>
        <w:t>rank sentences</w:t>
      </w:r>
    </w:p>
    <w:p>
      <w:pPr>
        <w:pStyle w:val="6"/>
        <w:spacing w:before="144" w:line="249" w:lineRule="auto"/>
        <w:ind w:left="122" w:right="38"/>
        <w:jc w:val="both"/>
      </w:pPr>
      <w:r>
        <w:t>This objective encourages aligned image-sentences pairs</w:t>
      </w:r>
      <w:r>
        <w:rPr>
          <w:spacing w:val="-18"/>
        </w:rPr>
        <w:t xml:space="preserve"> </w:t>
      </w:r>
      <w:r>
        <w:t>to have a higher score than misaligned pairs, by a</w:t>
      </w:r>
      <w:r>
        <w:rPr>
          <w:spacing w:val="-24"/>
        </w:rPr>
        <w:t xml:space="preserve"> </w:t>
      </w:r>
      <w:r>
        <w:t>margin.</w:t>
      </w:r>
    </w:p>
    <w:p>
      <w:pPr>
        <w:pStyle w:val="6"/>
        <w:spacing w:before="9"/>
        <w:rPr>
          <w:sz w:val="22"/>
        </w:rPr>
      </w:pPr>
    </w:p>
    <w:p>
      <w:pPr>
        <w:pStyle w:val="5"/>
        <w:numPr>
          <w:ilvl w:val="2"/>
          <w:numId w:val="1"/>
        </w:numPr>
        <w:tabs>
          <w:tab w:val="left" w:pos="720"/>
        </w:tabs>
        <w:spacing w:before="0" w:after="0" w:line="240" w:lineRule="auto"/>
        <w:ind w:left="720" w:right="0" w:hanging="598"/>
        <w:jc w:val="left"/>
      </w:pPr>
      <w:bookmarkStart w:id="11" w:name="_bookmark8"/>
      <w:bookmarkEnd w:id="11"/>
      <w:bookmarkStart w:id="12" w:name="_bookmark8"/>
      <w:bookmarkEnd w:id="12"/>
      <w:r>
        <w:t>Decoding text segment alignments to</w:t>
      </w:r>
      <w:r>
        <w:rPr>
          <w:spacing w:val="-10"/>
        </w:rPr>
        <w:t xml:space="preserve"> </w:t>
      </w:r>
      <w:r>
        <w:t>images</w:t>
      </w:r>
    </w:p>
    <w:p>
      <w:pPr>
        <w:pStyle w:val="6"/>
        <w:spacing w:before="119" w:line="249" w:lineRule="auto"/>
        <w:ind w:left="122" w:right="38"/>
        <w:jc w:val="both"/>
      </w:pPr>
      <w:r>
        <w:pict>
          <v:shape id="_x0000_s1051" o:spid="_x0000_s1051" o:spt="202" type="#_x0000_t202" style="position:absolute;left:0pt;margin-left:229.7pt;margin-top:24.6pt;height:7pt;width:2.8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44"/>
                      <w:sz w:val="14"/>
                    </w:rPr>
                    <w:t>i</w:t>
                  </w:r>
                </w:p>
              </w:txbxContent>
            </v:textbox>
          </v:shape>
        </w:pict>
      </w:r>
      <w:r>
        <w:rPr>
          <w:w w:val="105"/>
        </w:rPr>
        <w:t>Consider</w:t>
      </w:r>
      <w:r>
        <w:rPr>
          <w:spacing w:val="-31"/>
          <w:w w:val="105"/>
        </w:rPr>
        <w:t xml:space="preserve"> </w:t>
      </w:r>
      <w:r>
        <w:rPr>
          <w:w w:val="105"/>
        </w:rPr>
        <w:t>an</w:t>
      </w:r>
      <w:r>
        <w:rPr>
          <w:spacing w:val="-31"/>
          <w:w w:val="105"/>
        </w:rPr>
        <w:t xml:space="preserve"> </w:t>
      </w:r>
      <w:r>
        <w:rPr>
          <w:w w:val="105"/>
        </w:rPr>
        <w:t>image</w:t>
      </w:r>
      <w:r>
        <w:rPr>
          <w:spacing w:val="-30"/>
          <w:w w:val="105"/>
        </w:rPr>
        <w:t xml:space="preserve"> </w:t>
      </w:r>
      <w:r>
        <w:rPr>
          <w:w w:val="105"/>
        </w:rPr>
        <w:t>from</w:t>
      </w:r>
      <w:r>
        <w:rPr>
          <w:spacing w:val="-30"/>
          <w:w w:val="105"/>
        </w:rPr>
        <w:t xml:space="preserve"> </w:t>
      </w:r>
      <w:r>
        <w:rPr>
          <w:w w:val="105"/>
        </w:rPr>
        <w:t>the</w:t>
      </w:r>
      <w:r>
        <w:rPr>
          <w:spacing w:val="-31"/>
          <w:w w:val="105"/>
        </w:rPr>
        <w:t xml:space="preserve"> </w:t>
      </w:r>
      <w:r>
        <w:rPr>
          <w:w w:val="105"/>
        </w:rPr>
        <w:t>training</w:t>
      </w:r>
      <w:r>
        <w:rPr>
          <w:spacing w:val="-30"/>
          <w:w w:val="105"/>
        </w:rPr>
        <w:t xml:space="preserve"> </w:t>
      </w:r>
      <w:r>
        <w:rPr>
          <w:w w:val="105"/>
        </w:rPr>
        <w:t>set</w:t>
      </w:r>
      <w:r>
        <w:rPr>
          <w:spacing w:val="-31"/>
          <w:w w:val="105"/>
        </w:rPr>
        <w:t xml:space="preserve"> </w:t>
      </w:r>
      <w:r>
        <w:rPr>
          <w:w w:val="105"/>
        </w:rPr>
        <w:t>and</w:t>
      </w:r>
      <w:r>
        <w:rPr>
          <w:spacing w:val="-30"/>
          <w:w w:val="105"/>
        </w:rPr>
        <w:t xml:space="preserve"> </w:t>
      </w:r>
      <w:r>
        <w:rPr>
          <w:w w:val="105"/>
        </w:rPr>
        <w:t>its</w:t>
      </w:r>
      <w:r>
        <w:rPr>
          <w:spacing w:val="-30"/>
          <w:w w:val="105"/>
        </w:rPr>
        <w:t xml:space="preserve"> </w:t>
      </w:r>
      <w:r>
        <w:rPr>
          <w:w w:val="105"/>
        </w:rPr>
        <w:t>correspond- ing</w:t>
      </w:r>
      <w:r>
        <w:rPr>
          <w:spacing w:val="-14"/>
          <w:w w:val="105"/>
        </w:rPr>
        <w:t xml:space="preserve"> </w:t>
      </w:r>
      <w:r>
        <w:rPr>
          <w:w w:val="105"/>
        </w:rPr>
        <w:t>sentence.</w:t>
      </w:r>
      <w:r>
        <w:rPr>
          <w:spacing w:val="1"/>
          <w:w w:val="105"/>
        </w:rPr>
        <w:t xml:space="preserve"> </w:t>
      </w:r>
      <w:r>
        <w:rPr>
          <w:spacing w:val="-8"/>
          <w:w w:val="105"/>
        </w:rPr>
        <w:t>We</w:t>
      </w:r>
      <w:r>
        <w:rPr>
          <w:spacing w:val="-13"/>
          <w:w w:val="105"/>
        </w:rPr>
        <w:t xml:space="preserve"> </w:t>
      </w:r>
      <w:r>
        <w:rPr>
          <w:w w:val="105"/>
        </w:rPr>
        <w:t>can</w:t>
      </w:r>
      <w:r>
        <w:rPr>
          <w:spacing w:val="-14"/>
          <w:w w:val="105"/>
        </w:rPr>
        <w:t xml:space="preserve"> </w:t>
      </w:r>
      <w:r>
        <w:rPr>
          <w:w w:val="105"/>
        </w:rPr>
        <w:t>interpret</w:t>
      </w:r>
      <w:r>
        <w:rPr>
          <w:spacing w:val="-13"/>
          <w:w w:val="105"/>
        </w:rPr>
        <w:t xml:space="preserve"> </w:t>
      </w:r>
      <w:r>
        <w:rPr>
          <w:w w:val="105"/>
        </w:rPr>
        <w:t>the</w:t>
      </w:r>
      <w:r>
        <w:rPr>
          <w:spacing w:val="-14"/>
          <w:w w:val="105"/>
        </w:rPr>
        <w:t xml:space="preserve"> </w:t>
      </w:r>
      <w:r>
        <w:rPr>
          <w:w w:val="105"/>
        </w:rPr>
        <w:t>quantity</w:t>
      </w:r>
      <w:r>
        <w:rPr>
          <w:spacing w:val="-13"/>
          <w:w w:val="105"/>
        </w:rPr>
        <w:t xml:space="preserve"> </w:t>
      </w:r>
      <w:r>
        <w:rPr>
          <w:i/>
          <w:spacing w:val="3"/>
          <w:w w:val="105"/>
        </w:rPr>
        <w:t>v</w:t>
      </w:r>
      <w:r>
        <w:rPr>
          <w:i/>
          <w:spacing w:val="3"/>
          <w:w w:val="105"/>
          <w:vertAlign w:val="superscript"/>
        </w:rPr>
        <w:t>T</w:t>
      </w:r>
      <w:r>
        <w:rPr>
          <w:i/>
          <w:spacing w:val="-30"/>
          <w:w w:val="105"/>
          <w:vertAlign w:val="baseline"/>
        </w:rPr>
        <w:t xml:space="preserve"> </w:t>
      </w:r>
      <w:r>
        <w:rPr>
          <w:i/>
          <w:w w:val="105"/>
          <w:vertAlign w:val="baseline"/>
        </w:rPr>
        <w:t>s</w:t>
      </w:r>
      <w:r>
        <w:rPr>
          <w:i/>
          <w:w w:val="105"/>
          <w:vertAlign w:val="subscript"/>
        </w:rPr>
        <w:t>t</w:t>
      </w:r>
      <w:r>
        <w:rPr>
          <w:i/>
          <w:spacing w:val="-6"/>
          <w:w w:val="105"/>
          <w:vertAlign w:val="baseline"/>
        </w:rPr>
        <w:t xml:space="preserve"> </w:t>
      </w:r>
      <w:r>
        <w:rPr>
          <w:w w:val="105"/>
          <w:vertAlign w:val="baseline"/>
        </w:rPr>
        <w:t>as</w:t>
      </w:r>
      <w:r>
        <w:rPr>
          <w:spacing w:val="-13"/>
          <w:w w:val="105"/>
          <w:vertAlign w:val="baseline"/>
        </w:rPr>
        <w:t xml:space="preserve"> </w:t>
      </w:r>
      <w:r>
        <w:rPr>
          <w:w w:val="105"/>
          <w:vertAlign w:val="baseline"/>
        </w:rPr>
        <w:t>the</w:t>
      </w:r>
      <w:r>
        <w:rPr>
          <w:spacing w:val="-14"/>
          <w:w w:val="105"/>
          <w:vertAlign w:val="baseline"/>
        </w:rPr>
        <w:t xml:space="preserve"> </w:t>
      </w:r>
      <w:r>
        <w:rPr>
          <w:w w:val="105"/>
          <w:vertAlign w:val="baseline"/>
        </w:rPr>
        <w:t>un- normalized</w:t>
      </w:r>
      <w:r>
        <w:rPr>
          <w:spacing w:val="-21"/>
          <w:w w:val="105"/>
          <w:vertAlign w:val="baseline"/>
        </w:rPr>
        <w:t xml:space="preserve"> </w:t>
      </w:r>
      <w:r>
        <w:rPr>
          <w:w w:val="105"/>
          <w:vertAlign w:val="baseline"/>
        </w:rPr>
        <w:t>log</w:t>
      </w:r>
      <w:r>
        <w:rPr>
          <w:spacing w:val="-20"/>
          <w:w w:val="105"/>
          <w:vertAlign w:val="baseline"/>
        </w:rPr>
        <w:t xml:space="preserve"> </w:t>
      </w:r>
      <w:r>
        <w:rPr>
          <w:w w:val="105"/>
          <w:vertAlign w:val="baseline"/>
        </w:rPr>
        <w:t>probability</w:t>
      </w:r>
      <w:r>
        <w:rPr>
          <w:spacing w:val="-20"/>
          <w:w w:val="105"/>
          <w:vertAlign w:val="baseline"/>
        </w:rPr>
        <w:t xml:space="preserve"> </w:t>
      </w:r>
      <w:r>
        <w:rPr>
          <w:w w:val="105"/>
          <w:vertAlign w:val="baseline"/>
        </w:rPr>
        <w:t>of</w:t>
      </w:r>
      <w:r>
        <w:rPr>
          <w:spacing w:val="-21"/>
          <w:w w:val="105"/>
          <w:vertAlign w:val="baseline"/>
        </w:rPr>
        <w:t xml:space="preserve"> </w:t>
      </w:r>
      <w:r>
        <w:rPr>
          <w:w w:val="105"/>
          <w:vertAlign w:val="baseline"/>
        </w:rPr>
        <w:t>the</w:t>
      </w:r>
      <w:r>
        <w:rPr>
          <w:spacing w:val="-20"/>
          <w:w w:val="105"/>
          <w:vertAlign w:val="baseline"/>
        </w:rPr>
        <w:t xml:space="preserve"> </w:t>
      </w:r>
      <w:r>
        <w:rPr>
          <w:i/>
          <w:w w:val="105"/>
          <w:vertAlign w:val="baseline"/>
        </w:rPr>
        <w:t>t</w:t>
      </w:r>
      <w:r>
        <w:rPr>
          <w:w w:val="105"/>
          <w:vertAlign w:val="baseline"/>
        </w:rPr>
        <w:t>-th</w:t>
      </w:r>
      <w:r>
        <w:rPr>
          <w:spacing w:val="-20"/>
          <w:w w:val="105"/>
          <w:vertAlign w:val="baseline"/>
        </w:rPr>
        <w:t xml:space="preserve"> </w:t>
      </w:r>
      <w:r>
        <w:rPr>
          <w:w w:val="105"/>
          <w:vertAlign w:val="baseline"/>
        </w:rPr>
        <w:t>word</w:t>
      </w:r>
      <w:r>
        <w:rPr>
          <w:spacing w:val="-20"/>
          <w:w w:val="105"/>
          <w:vertAlign w:val="baseline"/>
        </w:rPr>
        <w:t xml:space="preserve"> </w:t>
      </w:r>
      <w:r>
        <w:rPr>
          <w:w w:val="105"/>
          <w:vertAlign w:val="baseline"/>
        </w:rPr>
        <w:t>describing</w:t>
      </w:r>
      <w:r>
        <w:rPr>
          <w:spacing w:val="-21"/>
          <w:w w:val="105"/>
          <w:vertAlign w:val="baseline"/>
        </w:rPr>
        <w:t xml:space="preserve"> </w:t>
      </w:r>
      <w:r>
        <w:rPr>
          <w:w w:val="105"/>
          <w:vertAlign w:val="baseline"/>
        </w:rPr>
        <w:t>any of</w:t>
      </w:r>
      <w:r>
        <w:rPr>
          <w:spacing w:val="-25"/>
          <w:w w:val="105"/>
          <w:vertAlign w:val="baseline"/>
        </w:rPr>
        <w:t xml:space="preserve"> </w:t>
      </w:r>
      <w:r>
        <w:rPr>
          <w:w w:val="105"/>
          <w:vertAlign w:val="baseline"/>
        </w:rPr>
        <w:t>the</w:t>
      </w:r>
      <w:r>
        <w:rPr>
          <w:spacing w:val="-24"/>
          <w:w w:val="105"/>
          <w:vertAlign w:val="baseline"/>
        </w:rPr>
        <w:t xml:space="preserve"> </w:t>
      </w:r>
      <w:r>
        <w:rPr>
          <w:w w:val="105"/>
          <w:vertAlign w:val="baseline"/>
        </w:rPr>
        <w:t>bounding</w:t>
      </w:r>
      <w:r>
        <w:rPr>
          <w:spacing w:val="-24"/>
          <w:w w:val="105"/>
          <w:vertAlign w:val="baseline"/>
        </w:rPr>
        <w:t xml:space="preserve"> </w:t>
      </w:r>
      <w:r>
        <w:rPr>
          <w:w w:val="105"/>
          <w:vertAlign w:val="baseline"/>
        </w:rPr>
        <w:t>boxes</w:t>
      </w:r>
      <w:r>
        <w:rPr>
          <w:spacing w:val="-24"/>
          <w:w w:val="105"/>
          <w:vertAlign w:val="baseline"/>
        </w:rPr>
        <w:t xml:space="preserve"> </w:t>
      </w:r>
      <w:r>
        <w:rPr>
          <w:w w:val="105"/>
          <w:vertAlign w:val="baseline"/>
        </w:rPr>
        <w:t>in</w:t>
      </w:r>
      <w:r>
        <w:rPr>
          <w:spacing w:val="-24"/>
          <w:w w:val="105"/>
          <w:vertAlign w:val="baseline"/>
        </w:rPr>
        <w:t xml:space="preserve"> </w:t>
      </w:r>
      <w:r>
        <w:rPr>
          <w:w w:val="105"/>
          <w:vertAlign w:val="baseline"/>
        </w:rPr>
        <w:t>the</w:t>
      </w:r>
      <w:r>
        <w:rPr>
          <w:spacing w:val="-25"/>
          <w:w w:val="105"/>
          <w:vertAlign w:val="baseline"/>
        </w:rPr>
        <w:t xml:space="preserve"> </w:t>
      </w:r>
      <w:r>
        <w:rPr>
          <w:w w:val="105"/>
          <w:vertAlign w:val="baseline"/>
        </w:rPr>
        <w:t>image.</w:t>
      </w:r>
      <w:r>
        <w:rPr>
          <w:spacing w:val="-16"/>
          <w:w w:val="105"/>
          <w:vertAlign w:val="baseline"/>
        </w:rPr>
        <w:t xml:space="preserve"> </w:t>
      </w:r>
      <w:r>
        <w:rPr>
          <w:spacing w:val="-3"/>
          <w:w w:val="105"/>
          <w:vertAlign w:val="baseline"/>
        </w:rPr>
        <w:t>However,</w:t>
      </w:r>
      <w:r>
        <w:rPr>
          <w:spacing w:val="-24"/>
          <w:w w:val="105"/>
          <w:vertAlign w:val="baseline"/>
        </w:rPr>
        <w:t xml:space="preserve"> </w:t>
      </w:r>
      <w:r>
        <w:rPr>
          <w:w w:val="105"/>
          <w:vertAlign w:val="baseline"/>
        </w:rPr>
        <w:t>since</w:t>
      </w:r>
      <w:r>
        <w:rPr>
          <w:spacing w:val="-24"/>
          <w:w w:val="105"/>
          <w:vertAlign w:val="baseline"/>
        </w:rPr>
        <w:t xml:space="preserve"> </w:t>
      </w:r>
      <w:r>
        <w:rPr>
          <w:w w:val="105"/>
          <w:vertAlign w:val="baseline"/>
        </w:rPr>
        <w:t>we</w:t>
      </w:r>
      <w:r>
        <w:rPr>
          <w:spacing w:val="-25"/>
          <w:w w:val="105"/>
          <w:vertAlign w:val="baseline"/>
        </w:rPr>
        <w:t xml:space="preserve"> </w:t>
      </w:r>
      <w:r>
        <w:rPr>
          <w:w w:val="105"/>
          <w:vertAlign w:val="baseline"/>
        </w:rPr>
        <w:t>are ultimately</w:t>
      </w:r>
      <w:r>
        <w:rPr>
          <w:spacing w:val="-20"/>
          <w:w w:val="105"/>
          <w:vertAlign w:val="baseline"/>
        </w:rPr>
        <w:t xml:space="preserve"> </w:t>
      </w:r>
      <w:r>
        <w:rPr>
          <w:w w:val="105"/>
          <w:vertAlign w:val="baseline"/>
        </w:rPr>
        <w:t>interested</w:t>
      </w:r>
      <w:r>
        <w:rPr>
          <w:spacing w:val="-19"/>
          <w:w w:val="105"/>
          <w:vertAlign w:val="baseline"/>
        </w:rPr>
        <w:t xml:space="preserve"> </w:t>
      </w:r>
      <w:r>
        <w:rPr>
          <w:w w:val="105"/>
          <w:vertAlign w:val="baseline"/>
        </w:rPr>
        <w:t>in</w:t>
      </w:r>
      <w:r>
        <w:rPr>
          <w:spacing w:val="-19"/>
          <w:w w:val="105"/>
          <w:vertAlign w:val="baseline"/>
        </w:rPr>
        <w:t xml:space="preserve"> </w:t>
      </w:r>
      <w:r>
        <w:rPr>
          <w:w w:val="105"/>
          <w:vertAlign w:val="baseline"/>
        </w:rPr>
        <w:t>generating</w:t>
      </w:r>
      <w:r>
        <w:rPr>
          <w:spacing w:val="-19"/>
          <w:w w:val="105"/>
          <w:vertAlign w:val="baseline"/>
        </w:rPr>
        <w:t xml:space="preserve"> </w:t>
      </w:r>
      <w:r>
        <w:rPr>
          <w:w w:val="105"/>
          <w:vertAlign w:val="baseline"/>
        </w:rPr>
        <w:t>snippets</w:t>
      </w:r>
      <w:r>
        <w:rPr>
          <w:spacing w:val="-19"/>
          <w:w w:val="105"/>
          <w:vertAlign w:val="baseline"/>
        </w:rPr>
        <w:t xml:space="preserve"> </w:t>
      </w:r>
      <w:r>
        <w:rPr>
          <w:w w:val="105"/>
          <w:vertAlign w:val="baseline"/>
        </w:rPr>
        <w:t>of</w:t>
      </w:r>
      <w:r>
        <w:rPr>
          <w:spacing w:val="-19"/>
          <w:w w:val="105"/>
          <w:vertAlign w:val="baseline"/>
        </w:rPr>
        <w:t xml:space="preserve"> </w:t>
      </w:r>
      <w:r>
        <w:rPr>
          <w:w w:val="105"/>
          <w:vertAlign w:val="baseline"/>
        </w:rPr>
        <w:t>text</w:t>
      </w:r>
      <w:r>
        <w:rPr>
          <w:spacing w:val="-19"/>
          <w:w w:val="105"/>
          <w:vertAlign w:val="baseline"/>
        </w:rPr>
        <w:t xml:space="preserve"> </w:t>
      </w:r>
      <w:r>
        <w:rPr>
          <w:w w:val="105"/>
          <w:vertAlign w:val="baseline"/>
        </w:rPr>
        <w:t>instead of</w:t>
      </w:r>
      <w:r>
        <w:rPr>
          <w:spacing w:val="-20"/>
          <w:w w:val="105"/>
          <w:vertAlign w:val="baseline"/>
        </w:rPr>
        <w:t xml:space="preserve"> </w:t>
      </w:r>
      <w:r>
        <w:rPr>
          <w:w w:val="105"/>
          <w:vertAlign w:val="baseline"/>
        </w:rPr>
        <w:t>single</w:t>
      </w:r>
      <w:r>
        <w:rPr>
          <w:spacing w:val="-19"/>
          <w:w w:val="105"/>
          <w:vertAlign w:val="baseline"/>
        </w:rPr>
        <w:t xml:space="preserve"> </w:t>
      </w:r>
      <w:r>
        <w:rPr>
          <w:w w:val="105"/>
          <w:vertAlign w:val="baseline"/>
        </w:rPr>
        <w:t>words,</w:t>
      </w:r>
      <w:r>
        <w:rPr>
          <w:spacing w:val="-18"/>
          <w:w w:val="105"/>
          <w:vertAlign w:val="baseline"/>
        </w:rPr>
        <w:t xml:space="preserve"> </w:t>
      </w:r>
      <w:r>
        <w:rPr>
          <w:w w:val="105"/>
          <w:vertAlign w:val="baseline"/>
        </w:rPr>
        <w:t>we</w:t>
      </w:r>
      <w:r>
        <w:rPr>
          <w:spacing w:val="-19"/>
          <w:w w:val="105"/>
          <w:vertAlign w:val="baseline"/>
        </w:rPr>
        <w:t xml:space="preserve"> </w:t>
      </w:r>
      <w:r>
        <w:rPr>
          <w:w w:val="105"/>
          <w:vertAlign w:val="baseline"/>
        </w:rPr>
        <w:t>would</w:t>
      </w:r>
      <w:r>
        <w:rPr>
          <w:spacing w:val="-19"/>
          <w:w w:val="105"/>
          <w:vertAlign w:val="baseline"/>
        </w:rPr>
        <w:t xml:space="preserve"> </w:t>
      </w:r>
      <w:r>
        <w:rPr>
          <w:w w:val="105"/>
          <w:vertAlign w:val="baseline"/>
        </w:rPr>
        <w:t>like</w:t>
      </w:r>
      <w:r>
        <w:rPr>
          <w:spacing w:val="-19"/>
          <w:w w:val="105"/>
          <w:vertAlign w:val="baseline"/>
        </w:rPr>
        <w:t xml:space="preserve"> </w:t>
      </w:r>
      <w:r>
        <w:rPr>
          <w:w w:val="105"/>
          <w:vertAlign w:val="baseline"/>
        </w:rPr>
        <w:t>to</w:t>
      </w:r>
      <w:r>
        <w:rPr>
          <w:spacing w:val="-19"/>
          <w:w w:val="105"/>
          <w:vertAlign w:val="baseline"/>
        </w:rPr>
        <w:t xml:space="preserve"> </w:t>
      </w:r>
      <w:r>
        <w:rPr>
          <w:w w:val="105"/>
          <w:vertAlign w:val="baseline"/>
        </w:rPr>
        <w:t>align</w:t>
      </w:r>
      <w:r>
        <w:rPr>
          <w:spacing w:val="-19"/>
          <w:w w:val="105"/>
          <w:vertAlign w:val="baseline"/>
        </w:rPr>
        <w:t xml:space="preserve"> </w:t>
      </w:r>
      <w:r>
        <w:rPr>
          <w:w w:val="105"/>
          <w:vertAlign w:val="baseline"/>
        </w:rPr>
        <w:t>extended,</w:t>
      </w:r>
      <w:r>
        <w:rPr>
          <w:spacing w:val="-18"/>
          <w:w w:val="105"/>
          <w:vertAlign w:val="baseline"/>
        </w:rPr>
        <w:t xml:space="preserve"> </w:t>
      </w:r>
      <w:r>
        <w:rPr>
          <w:w w:val="105"/>
          <w:vertAlign w:val="baseline"/>
        </w:rPr>
        <w:t>contigu- ous</w:t>
      </w:r>
      <w:r>
        <w:rPr>
          <w:spacing w:val="-29"/>
          <w:w w:val="105"/>
          <w:vertAlign w:val="baseline"/>
        </w:rPr>
        <w:t xml:space="preserve"> </w:t>
      </w:r>
      <w:r>
        <w:rPr>
          <w:w w:val="105"/>
          <w:vertAlign w:val="baseline"/>
        </w:rPr>
        <w:t>sequences</w:t>
      </w:r>
      <w:r>
        <w:rPr>
          <w:spacing w:val="-28"/>
          <w:w w:val="105"/>
          <w:vertAlign w:val="baseline"/>
        </w:rPr>
        <w:t xml:space="preserve"> </w:t>
      </w:r>
      <w:r>
        <w:rPr>
          <w:w w:val="105"/>
          <w:vertAlign w:val="baseline"/>
        </w:rPr>
        <w:t>of</w:t>
      </w:r>
      <w:r>
        <w:rPr>
          <w:spacing w:val="-29"/>
          <w:w w:val="105"/>
          <w:vertAlign w:val="baseline"/>
        </w:rPr>
        <w:t xml:space="preserve"> </w:t>
      </w:r>
      <w:r>
        <w:rPr>
          <w:w w:val="105"/>
          <w:vertAlign w:val="baseline"/>
        </w:rPr>
        <w:t>words</w:t>
      </w:r>
      <w:r>
        <w:rPr>
          <w:spacing w:val="-28"/>
          <w:w w:val="105"/>
          <w:vertAlign w:val="baseline"/>
        </w:rPr>
        <w:t xml:space="preserve"> </w:t>
      </w:r>
      <w:r>
        <w:rPr>
          <w:w w:val="105"/>
          <w:vertAlign w:val="baseline"/>
        </w:rPr>
        <w:t>to</w:t>
      </w:r>
      <w:r>
        <w:rPr>
          <w:spacing w:val="-29"/>
          <w:w w:val="105"/>
          <w:vertAlign w:val="baseline"/>
        </w:rPr>
        <w:t xml:space="preserve"> </w:t>
      </w:r>
      <w:r>
        <w:rPr>
          <w:w w:val="105"/>
          <w:vertAlign w:val="baseline"/>
        </w:rPr>
        <w:t>a</w:t>
      </w:r>
      <w:r>
        <w:rPr>
          <w:spacing w:val="-28"/>
          <w:w w:val="105"/>
          <w:vertAlign w:val="baseline"/>
        </w:rPr>
        <w:t xml:space="preserve"> </w:t>
      </w:r>
      <w:r>
        <w:rPr>
          <w:w w:val="105"/>
          <w:vertAlign w:val="baseline"/>
        </w:rPr>
        <w:t>single</w:t>
      </w:r>
      <w:r>
        <w:rPr>
          <w:spacing w:val="-28"/>
          <w:w w:val="105"/>
          <w:vertAlign w:val="baseline"/>
        </w:rPr>
        <w:t xml:space="preserve"> </w:t>
      </w:r>
      <w:r>
        <w:rPr>
          <w:w w:val="105"/>
          <w:vertAlign w:val="baseline"/>
        </w:rPr>
        <w:t>bounding</w:t>
      </w:r>
      <w:r>
        <w:rPr>
          <w:spacing w:val="-28"/>
          <w:w w:val="105"/>
          <w:vertAlign w:val="baseline"/>
        </w:rPr>
        <w:t xml:space="preserve"> </w:t>
      </w:r>
      <w:r>
        <w:rPr>
          <w:w w:val="105"/>
          <w:vertAlign w:val="baseline"/>
        </w:rPr>
        <w:t>box.</w:t>
      </w:r>
      <w:r>
        <w:rPr>
          <w:spacing w:val="-21"/>
          <w:w w:val="105"/>
          <w:vertAlign w:val="baseline"/>
        </w:rPr>
        <w:t xml:space="preserve"> </w:t>
      </w:r>
      <w:r>
        <w:rPr>
          <w:w w:val="105"/>
          <w:vertAlign w:val="baseline"/>
        </w:rPr>
        <w:t>Note</w:t>
      </w:r>
      <w:r>
        <w:rPr>
          <w:spacing w:val="-29"/>
          <w:w w:val="105"/>
          <w:vertAlign w:val="baseline"/>
        </w:rPr>
        <w:t xml:space="preserve"> </w:t>
      </w:r>
      <w:r>
        <w:rPr>
          <w:w w:val="105"/>
          <w:vertAlign w:val="baseline"/>
        </w:rPr>
        <w:t>that the</w:t>
      </w:r>
      <w:r>
        <w:rPr>
          <w:spacing w:val="-22"/>
          <w:w w:val="105"/>
          <w:vertAlign w:val="baseline"/>
        </w:rPr>
        <w:t xml:space="preserve"> </w:t>
      </w:r>
      <w:r>
        <w:rPr>
          <w:spacing w:val="-12"/>
          <w:w w:val="105"/>
          <w:vertAlign w:val="baseline"/>
        </w:rPr>
        <w:t>na¨ıve</w:t>
      </w:r>
      <w:r>
        <w:rPr>
          <w:spacing w:val="-22"/>
          <w:w w:val="105"/>
          <w:vertAlign w:val="baseline"/>
        </w:rPr>
        <w:t xml:space="preserve"> </w:t>
      </w:r>
      <w:r>
        <w:rPr>
          <w:w w:val="105"/>
          <w:vertAlign w:val="baseline"/>
        </w:rPr>
        <w:t>solution</w:t>
      </w:r>
      <w:r>
        <w:rPr>
          <w:spacing w:val="-22"/>
          <w:w w:val="105"/>
          <w:vertAlign w:val="baseline"/>
        </w:rPr>
        <w:t xml:space="preserve"> </w:t>
      </w:r>
      <w:r>
        <w:rPr>
          <w:w w:val="105"/>
          <w:vertAlign w:val="baseline"/>
        </w:rPr>
        <w:t>that</w:t>
      </w:r>
      <w:r>
        <w:rPr>
          <w:spacing w:val="-22"/>
          <w:w w:val="105"/>
          <w:vertAlign w:val="baseline"/>
        </w:rPr>
        <w:t xml:space="preserve"> </w:t>
      </w:r>
      <w:r>
        <w:rPr>
          <w:w w:val="105"/>
          <w:vertAlign w:val="baseline"/>
        </w:rPr>
        <w:t>assigns</w:t>
      </w:r>
      <w:r>
        <w:rPr>
          <w:spacing w:val="-22"/>
          <w:w w:val="105"/>
          <w:vertAlign w:val="baseline"/>
        </w:rPr>
        <w:t xml:space="preserve"> </w:t>
      </w:r>
      <w:r>
        <w:rPr>
          <w:w w:val="105"/>
          <w:vertAlign w:val="baseline"/>
        </w:rPr>
        <w:t>each</w:t>
      </w:r>
      <w:r>
        <w:rPr>
          <w:spacing w:val="-22"/>
          <w:w w:val="105"/>
          <w:vertAlign w:val="baseline"/>
        </w:rPr>
        <w:t xml:space="preserve"> </w:t>
      </w:r>
      <w:r>
        <w:rPr>
          <w:w w:val="105"/>
          <w:vertAlign w:val="baseline"/>
        </w:rPr>
        <w:t>word</w:t>
      </w:r>
      <w:r>
        <w:rPr>
          <w:spacing w:val="-21"/>
          <w:w w:val="105"/>
          <w:vertAlign w:val="baseline"/>
        </w:rPr>
        <w:t xml:space="preserve"> </w:t>
      </w:r>
      <w:r>
        <w:rPr>
          <w:w w:val="105"/>
          <w:vertAlign w:val="baseline"/>
        </w:rPr>
        <w:t>independently</w:t>
      </w:r>
      <w:r>
        <w:rPr>
          <w:spacing w:val="-22"/>
          <w:w w:val="105"/>
          <w:vertAlign w:val="baseline"/>
        </w:rPr>
        <w:t xml:space="preserve"> </w:t>
      </w:r>
      <w:r>
        <w:rPr>
          <w:w w:val="105"/>
          <w:vertAlign w:val="baseline"/>
        </w:rPr>
        <w:t>to the</w:t>
      </w:r>
      <w:r>
        <w:rPr>
          <w:spacing w:val="-32"/>
          <w:w w:val="105"/>
          <w:vertAlign w:val="baseline"/>
        </w:rPr>
        <w:t xml:space="preserve"> </w:t>
      </w:r>
      <w:r>
        <w:rPr>
          <w:w w:val="105"/>
          <w:vertAlign w:val="baseline"/>
        </w:rPr>
        <w:t>highest-scoring</w:t>
      </w:r>
      <w:r>
        <w:rPr>
          <w:spacing w:val="-32"/>
          <w:w w:val="105"/>
          <w:vertAlign w:val="baseline"/>
        </w:rPr>
        <w:t xml:space="preserve"> </w:t>
      </w:r>
      <w:r>
        <w:rPr>
          <w:w w:val="105"/>
          <w:vertAlign w:val="baseline"/>
        </w:rPr>
        <w:t>region</w:t>
      </w:r>
      <w:r>
        <w:rPr>
          <w:spacing w:val="-32"/>
          <w:w w:val="105"/>
          <w:vertAlign w:val="baseline"/>
        </w:rPr>
        <w:t xml:space="preserve"> </w:t>
      </w:r>
      <w:r>
        <w:rPr>
          <w:w w:val="105"/>
          <w:vertAlign w:val="baseline"/>
        </w:rPr>
        <w:t>is</w:t>
      </w:r>
      <w:r>
        <w:rPr>
          <w:spacing w:val="-31"/>
          <w:w w:val="105"/>
          <w:vertAlign w:val="baseline"/>
        </w:rPr>
        <w:t xml:space="preserve"> </w:t>
      </w:r>
      <w:r>
        <w:rPr>
          <w:w w:val="105"/>
          <w:vertAlign w:val="baseline"/>
        </w:rPr>
        <w:t>insufficient</w:t>
      </w:r>
      <w:r>
        <w:rPr>
          <w:spacing w:val="-32"/>
          <w:w w:val="105"/>
          <w:vertAlign w:val="baseline"/>
        </w:rPr>
        <w:t xml:space="preserve"> </w:t>
      </w:r>
      <w:r>
        <w:rPr>
          <w:w w:val="105"/>
          <w:vertAlign w:val="baseline"/>
        </w:rPr>
        <w:t>because</w:t>
      </w:r>
      <w:r>
        <w:rPr>
          <w:spacing w:val="-32"/>
          <w:w w:val="105"/>
          <w:vertAlign w:val="baseline"/>
        </w:rPr>
        <w:t xml:space="preserve"> </w:t>
      </w:r>
      <w:r>
        <w:rPr>
          <w:w w:val="105"/>
          <w:vertAlign w:val="baseline"/>
        </w:rPr>
        <w:t>it</w:t>
      </w:r>
      <w:r>
        <w:rPr>
          <w:spacing w:val="-31"/>
          <w:w w:val="105"/>
          <w:vertAlign w:val="baseline"/>
        </w:rPr>
        <w:t xml:space="preserve"> </w:t>
      </w:r>
      <w:r>
        <w:rPr>
          <w:w w:val="105"/>
          <w:vertAlign w:val="baseline"/>
        </w:rPr>
        <w:t>leads</w:t>
      </w:r>
      <w:r>
        <w:rPr>
          <w:spacing w:val="-32"/>
          <w:w w:val="105"/>
          <w:vertAlign w:val="baseline"/>
        </w:rPr>
        <w:t xml:space="preserve"> </w:t>
      </w:r>
      <w:r>
        <w:rPr>
          <w:w w:val="105"/>
          <w:vertAlign w:val="baseline"/>
        </w:rPr>
        <w:t>to</w:t>
      </w:r>
      <w:r>
        <w:rPr>
          <w:w w:val="99"/>
          <w:vertAlign w:val="baseline"/>
        </w:rPr>
        <w:t xml:space="preserve"> </w:t>
      </w:r>
      <w:r>
        <w:rPr>
          <w:w w:val="105"/>
          <w:vertAlign w:val="baseline"/>
        </w:rPr>
        <w:t>words</w:t>
      </w:r>
      <w:r>
        <w:rPr>
          <w:spacing w:val="-33"/>
          <w:w w:val="105"/>
          <w:vertAlign w:val="baseline"/>
        </w:rPr>
        <w:t xml:space="preserve"> </w:t>
      </w:r>
      <w:r>
        <w:rPr>
          <w:w w:val="105"/>
          <w:vertAlign w:val="baseline"/>
        </w:rPr>
        <w:t>getting</w:t>
      </w:r>
      <w:r>
        <w:rPr>
          <w:spacing w:val="-33"/>
          <w:w w:val="105"/>
          <w:vertAlign w:val="baseline"/>
        </w:rPr>
        <w:t xml:space="preserve"> </w:t>
      </w:r>
      <w:r>
        <w:rPr>
          <w:w w:val="105"/>
          <w:vertAlign w:val="baseline"/>
        </w:rPr>
        <w:t>scattered</w:t>
      </w:r>
      <w:r>
        <w:rPr>
          <w:spacing w:val="-33"/>
          <w:w w:val="105"/>
          <w:vertAlign w:val="baseline"/>
        </w:rPr>
        <w:t xml:space="preserve"> </w:t>
      </w:r>
      <w:r>
        <w:rPr>
          <w:w w:val="105"/>
          <w:vertAlign w:val="baseline"/>
        </w:rPr>
        <w:t>inconsistently</w:t>
      </w:r>
      <w:r>
        <w:rPr>
          <w:spacing w:val="-33"/>
          <w:w w:val="105"/>
          <w:vertAlign w:val="baseline"/>
        </w:rPr>
        <w:t xml:space="preserve"> </w:t>
      </w:r>
      <w:r>
        <w:rPr>
          <w:w w:val="105"/>
          <w:vertAlign w:val="baseline"/>
        </w:rPr>
        <w:t>to</w:t>
      </w:r>
      <w:r>
        <w:rPr>
          <w:spacing w:val="-33"/>
          <w:w w:val="105"/>
          <w:vertAlign w:val="baseline"/>
        </w:rPr>
        <w:t xml:space="preserve"> </w:t>
      </w:r>
      <w:r>
        <w:rPr>
          <w:w w:val="105"/>
          <w:vertAlign w:val="baseline"/>
        </w:rPr>
        <w:t>different</w:t>
      </w:r>
      <w:r>
        <w:rPr>
          <w:spacing w:val="-33"/>
          <w:w w:val="105"/>
          <w:vertAlign w:val="baseline"/>
        </w:rPr>
        <w:t xml:space="preserve"> </w:t>
      </w:r>
      <w:r>
        <w:rPr>
          <w:w w:val="105"/>
          <w:vertAlign w:val="baseline"/>
        </w:rPr>
        <w:t>regions.</w:t>
      </w:r>
    </w:p>
    <w:p>
      <w:pPr>
        <w:pStyle w:val="6"/>
        <w:spacing w:before="119" w:line="249" w:lineRule="auto"/>
        <w:ind w:left="122" w:right="38"/>
        <w:jc w:val="both"/>
      </w:pPr>
      <w:r>
        <w:t>To address this issue, we treat the true alignments as latent variables in a Markov Random Field (MRF) where the bi- nary interactions between neighboring words encourage an</w:t>
      </w:r>
    </w:p>
    <w:p>
      <w:pPr>
        <w:spacing w:before="0" w:line="230" w:lineRule="exact"/>
        <w:ind w:left="307" w:right="0" w:firstLine="0"/>
        <w:jc w:val="left"/>
        <w:rPr>
          <w:i/>
          <w:sz w:val="20"/>
        </w:rPr>
      </w:pPr>
      <w:r>
        <w:br w:type="column"/>
      </w:r>
      <w:r>
        <w:rPr>
          <w:i/>
          <w:w w:val="125"/>
          <w:sz w:val="20"/>
        </w:rPr>
        <w:t>ψ</w:t>
      </w:r>
      <w:r>
        <w:rPr>
          <w:i/>
          <w:w w:val="125"/>
          <w:position w:val="-4"/>
          <w:sz w:val="14"/>
        </w:rPr>
        <w:t xml:space="preserve">j </w:t>
      </w:r>
      <w:r>
        <w:rPr>
          <w:rFonts w:ascii="Arial" w:hAnsi="Arial"/>
          <w:w w:val="125"/>
          <w:sz w:val="20"/>
        </w:rPr>
        <w:t>(</w:t>
      </w:r>
      <w:r>
        <w:rPr>
          <w:i/>
          <w:w w:val="125"/>
          <w:sz w:val="20"/>
        </w:rPr>
        <w:t>a</w:t>
      </w:r>
      <w:r>
        <w:rPr>
          <w:i/>
          <w:w w:val="125"/>
          <w:sz w:val="20"/>
          <w:vertAlign w:val="subscript"/>
        </w:rPr>
        <w:t>j</w:t>
      </w:r>
      <w:r>
        <w:rPr>
          <w:i/>
          <w:w w:val="125"/>
          <w:sz w:val="20"/>
          <w:vertAlign w:val="baseline"/>
        </w:rPr>
        <w:t>, a</w:t>
      </w:r>
      <w:r>
        <w:rPr>
          <w:i/>
          <w:w w:val="125"/>
          <w:sz w:val="20"/>
          <w:vertAlign w:val="subscript"/>
        </w:rPr>
        <w:t>j</w:t>
      </w:r>
      <w:r>
        <w:rPr>
          <w:rFonts w:ascii="Verdana" w:hAnsi="Verdana"/>
          <w:w w:val="125"/>
          <w:sz w:val="20"/>
          <w:vertAlign w:val="subscript"/>
        </w:rPr>
        <w:t>+1</w:t>
      </w:r>
      <w:r>
        <w:rPr>
          <w:rFonts w:ascii="Arial" w:hAnsi="Arial"/>
          <w:w w:val="125"/>
          <w:sz w:val="20"/>
          <w:vertAlign w:val="baseline"/>
        </w:rPr>
        <w:t xml:space="preserve">) = </w:t>
      </w:r>
      <w:r>
        <w:rPr>
          <w:i/>
          <w:w w:val="125"/>
          <w:sz w:val="20"/>
          <w:vertAlign w:val="baseline"/>
        </w:rPr>
        <w:t>β</w:t>
      </w:r>
      <w:r>
        <w:rPr>
          <w:rFonts w:ascii="Verdana" w:hAnsi="Verdana"/>
          <w:w w:val="125"/>
          <w:sz w:val="13"/>
          <w:vertAlign w:val="baseline"/>
        </w:rPr>
        <w:t>1</w:t>
      </w:r>
      <w:r>
        <w:rPr>
          <w:rFonts w:ascii="Arial" w:hAnsi="Arial"/>
          <w:w w:val="125"/>
          <w:sz w:val="20"/>
          <w:vertAlign w:val="baseline"/>
        </w:rPr>
        <w:t>[</w:t>
      </w:r>
      <w:r>
        <w:rPr>
          <w:i/>
          <w:w w:val="125"/>
          <w:sz w:val="20"/>
          <w:vertAlign w:val="baseline"/>
        </w:rPr>
        <w:t>a</w:t>
      </w:r>
      <w:r>
        <w:rPr>
          <w:i/>
          <w:w w:val="125"/>
          <w:sz w:val="20"/>
          <w:vertAlign w:val="subscript"/>
        </w:rPr>
        <w:t>j</w:t>
      </w:r>
      <w:r>
        <w:rPr>
          <w:i/>
          <w:w w:val="125"/>
          <w:sz w:val="20"/>
          <w:vertAlign w:val="baseline"/>
        </w:rPr>
        <w:t xml:space="preserve"> </w:t>
      </w:r>
      <w:r>
        <w:rPr>
          <w:rFonts w:ascii="Arial" w:hAnsi="Arial"/>
          <w:w w:val="125"/>
          <w:sz w:val="20"/>
          <w:vertAlign w:val="baseline"/>
        </w:rPr>
        <w:t xml:space="preserve">= </w:t>
      </w:r>
      <w:r>
        <w:rPr>
          <w:i/>
          <w:w w:val="125"/>
          <w:sz w:val="20"/>
          <w:vertAlign w:val="baseline"/>
        </w:rPr>
        <w:t>a</w:t>
      </w:r>
      <w:r>
        <w:rPr>
          <w:i/>
          <w:w w:val="125"/>
          <w:sz w:val="20"/>
          <w:vertAlign w:val="subscript"/>
        </w:rPr>
        <w:t>j</w:t>
      </w:r>
      <w:r>
        <w:rPr>
          <w:rFonts w:ascii="Verdana" w:hAnsi="Verdana"/>
          <w:w w:val="125"/>
          <w:sz w:val="20"/>
          <w:vertAlign w:val="subscript"/>
        </w:rPr>
        <w:t>+1</w:t>
      </w:r>
      <w:r>
        <w:rPr>
          <w:rFonts w:ascii="Arial" w:hAnsi="Arial"/>
          <w:w w:val="125"/>
          <w:sz w:val="20"/>
          <w:vertAlign w:val="baseline"/>
        </w:rPr>
        <w:t>]</w:t>
      </w:r>
      <w:r>
        <w:rPr>
          <w:i/>
          <w:w w:val="125"/>
          <w:sz w:val="20"/>
          <w:vertAlign w:val="baseline"/>
        </w:rPr>
        <w:t>.</w:t>
      </w:r>
    </w:p>
    <w:p>
      <w:pPr>
        <w:pStyle w:val="6"/>
        <w:spacing w:before="4"/>
        <w:rPr>
          <w:i/>
          <w:sz w:val="19"/>
        </w:rPr>
      </w:pPr>
    </w:p>
    <w:p>
      <w:pPr>
        <w:pStyle w:val="6"/>
        <w:spacing w:before="1" w:line="249" w:lineRule="auto"/>
        <w:ind w:left="122" w:right="315"/>
        <w:jc w:val="both"/>
      </w:pPr>
      <w:r>
        <w:rPr>
          <w:w w:val="105"/>
        </w:rPr>
        <w:t xml:space="preserve">Here, </w:t>
      </w:r>
      <w:r>
        <w:rPr>
          <w:i/>
          <w:w w:val="105"/>
        </w:rPr>
        <w:t xml:space="preserve">β </w:t>
      </w:r>
      <w:r>
        <w:rPr>
          <w:w w:val="105"/>
        </w:rPr>
        <w:t>is a hyperparameter that controls the affinity to- wards longer word phrases. This parameter allows us to interpolate between single-word alignments (</w:t>
      </w:r>
      <w:r>
        <w:rPr>
          <w:i/>
          <w:w w:val="105"/>
        </w:rPr>
        <w:t xml:space="preserve">β </w:t>
      </w:r>
      <w:r>
        <w:rPr>
          <w:rFonts w:ascii="Arial" w:hAnsi="Arial"/>
          <w:w w:val="105"/>
        </w:rPr>
        <w:t>= 0</w:t>
      </w:r>
      <w:r>
        <w:rPr>
          <w:w w:val="105"/>
        </w:rPr>
        <w:t>) and aligning</w:t>
      </w:r>
      <w:r>
        <w:rPr>
          <w:spacing w:val="-22"/>
          <w:w w:val="105"/>
        </w:rPr>
        <w:t xml:space="preserve"> </w:t>
      </w:r>
      <w:r>
        <w:rPr>
          <w:w w:val="105"/>
        </w:rPr>
        <w:t>the</w:t>
      </w:r>
      <w:r>
        <w:rPr>
          <w:spacing w:val="-21"/>
          <w:w w:val="105"/>
        </w:rPr>
        <w:t xml:space="preserve"> </w:t>
      </w:r>
      <w:r>
        <w:rPr>
          <w:w w:val="105"/>
        </w:rPr>
        <w:t>entire</w:t>
      </w:r>
      <w:r>
        <w:rPr>
          <w:spacing w:val="-22"/>
          <w:w w:val="105"/>
        </w:rPr>
        <w:t xml:space="preserve"> </w:t>
      </w:r>
      <w:r>
        <w:rPr>
          <w:w w:val="105"/>
        </w:rPr>
        <w:t>sentence</w:t>
      </w:r>
      <w:r>
        <w:rPr>
          <w:spacing w:val="-21"/>
          <w:w w:val="105"/>
        </w:rPr>
        <w:t xml:space="preserve"> </w:t>
      </w:r>
      <w:r>
        <w:rPr>
          <w:w w:val="105"/>
        </w:rPr>
        <w:t>to</w:t>
      </w:r>
      <w:r>
        <w:rPr>
          <w:spacing w:val="-21"/>
          <w:w w:val="105"/>
        </w:rPr>
        <w:t xml:space="preserve"> </w:t>
      </w:r>
      <w:r>
        <w:rPr>
          <w:w w:val="105"/>
        </w:rPr>
        <w:t>a</w:t>
      </w:r>
      <w:r>
        <w:rPr>
          <w:spacing w:val="-22"/>
          <w:w w:val="105"/>
        </w:rPr>
        <w:t xml:space="preserve"> </w:t>
      </w:r>
      <w:r>
        <w:rPr>
          <w:w w:val="105"/>
        </w:rPr>
        <w:t>single,</w:t>
      </w:r>
      <w:r>
        <w:rPr>
          <w:spacing w:val="-19"/>
          <w:w w:val="105"/>
        </w:rPr>
        <w:t xml:space="preserve"> </w:t>
      </w:r>
      <w:r>
        <w:rPr>
          <w:w w:val="105"/>
        </w:rPr>
        <w:t>maximally</w:t>
      </w:r>
      <w:r>
        <w:rPr>
          <w:spacing w:val="-22"/>
          <w:w w:val="105"/>
        </w:rPr>
        <w:t xml:space="preserve"> </w:t>
      </w:r>
      <w:r>
        <w:rPr>
          <w:w w:val="105"/>
        </w:rPr>
        <w:t>scoring region</w:t>
      </w:r>
      <w:r>
        <w:rPr>
          <w:spacing w:val="-22"/>
          <w:w w:val="105"/>
        </w:rPr>
        <w:t xml:space="preserve"> </w:t>
      </w:r>
      <w:r>
        <w:rPr>
          <w:w w:val="105"/>
        </w:rPr>
        <w:t>when</w:t>
      </w:r>
      <w:r>
        <w:rPr>
          <w:spacing w:val="-21"/>
          <w:w w:val="105"/>
        </w:rPr>
        <w:t xml:space="preserve"> </w:t>
      </w:r>
      <w:r>
        <w:rPr>
          <w:i/>
          <w:w w:val="105"/>
        </w:rPr>
        <w:t>β</w:t>
      </w:r>
      <w:r>
        <w:rPr>
          <w:i/>
          <w:spacing w:val="-15"/>
          <w:w w:val="105"/>
        </w:rPr>
        <w:t xml:space="preserve"> </w:t>
      </w:r>
      <w:r>
        <w:rPr>
          <w:w w:val="105"/>
        </w:rPr>
        <w:t>is</w:t>
      </w:r>
      <w:r>
        <w:rPr>
          <w:spacing w:val="-21"/>
          <w:w w:val="105"/>
        </w:rPr>
        <w:t xml:space="preserve"> </w:t>
      </w:r>
      <w:r>
        <w:rPr>
          <w:w w:val="105"/>
        </w:rPr>
        <w:t>large.</w:t>
      </w:r>
      <w:r>
        <w:rPr>
          <w:spacing w:val="-12"/>
          <w:w w:val="105"/>
        </w:rPr>
        <w:t xml:space="preserve"> </w:t>
      </w:r>
      <w:r>
        <w:rPr>
          <w:spacing w:val="-8"/>
          <w:w w:val="105"/>
        </w:rPr>
        <w:t>We</w:t>
      </w:r>
      <w:r>
        <w:rPr>
          <w:spacing w:val="-21"/>
          <w:w w:val="105"/>
        </w:rPr>
        <w:t xml:space="preserve"> </w:t>
      </w:r>
      <w:r>
        <w:rPr>
          <w:w w:val="105"/>
        </w:rPr>
        <w:t>minimize</w:t>
      </w:r>
      <w:r>
        <w:rPr>
          <w:spacing w:val="-22"/>
          <w:w w:val="105"/>
        </w:rPr>
        <w:t xml:space="preserve"> </w:t>
      </w:r>
      <w:r>
        <w:rPr>
          <w:w w:val="105"/>
        </w:rPr>
        <w:t>the</w:t>
      </w:r>
      <w:r>
        <w:rPr>
          <w:spacing w:val="-21"/>
          <w:w w:val="105"/>
        </w:rPr>
        <w:t xml:space="preserve"> </w:t>
      </w:r>
      <w:r>
        <w:rPr>
          <w:w w:val="105"/>
        </w:rPr>
        <w:t>energy</w:t>
      </w:r>
      <w:r>
        <w:rPr>
          <w:spacing w:val="-21"/>
          <w:w w:val="105"/>
        </w:rPr>
        <w:t xml:space="preserve"> </w:t>
      </w:r>
      <w:r>
        <w:rPr>
          <w:w w:val="105"/>
        </w:rPr>
        <w:t>to</w:t>
      </w:r>
      <w:r>
        <w:rPr>
          <w:spacing w:val="-22"/>
          <w:w w:val="105"/>
        </w:rPr>
        <w:t xml:space="preserve"> </w:t>
      </w:r>
      <w:r>
        <w:rPr>
          <w:w w:val="105"/>
        </w:rPr>
        <w:t>find</w:t>
      </w:r>
      <w:r>
        <w:rPr>
          <w:spacing w:val="-21"/>
          <w:w w:val="105"/>
        </w:rPr>
        <w:t xml:space="preserve"> </w:t>
      </w:r>
      <w:r>
        <w:rPr>
          <w:w w:val="105"/>
        </w:rPr>
        <w:t>the best</w:t>
      </w:r>
      <w:r>
        <w:rPr>
          <w:spacing w:val="-36"/>
          <w:w w:val="105"/>
        </w:rPr>
        <w:t xml:space="preserve"> </w:t>
      </w:r>
      <w:r>
        <w:rPr>
          <w:w w:val="105"/>
        </w:rPr>
        <w:t>alignments</w:t>
      </w:r>
      <w:r>
        <w:rPr>
          <w:spacing w:val="-35"/>
          <w:w w:val="105"/>
        </w:rPr>
        <w:t xml:space="preserve"> </w:t>
      </w:r>
      <w:r>
        <w:rPr>
          <w:b/>
          <w:w w:val="105"/>
        </w:rPr>
        <w:t>a</w:t>
      </w:r>
      <w:r>
        <w:rPr>
          <w:b/>
          <w:spacing w:val="-36"/>
          <w:w w:val="105"/>
        </w:rPr>
        <w:t xml:space="preserve"> </w:t>
      </w:r>
      <w:r>
        <w:rPr>
          <w:w w:val="105"/>
        </w:rPr>
        <w:t>using</w:t>
      </w:r>
      <w:r>
        <w:rPr>
          <w:spacing w:val="-35"/>
          <w:w w:val="105"/>
        </w:rPr>
        <w:t xml:space="preserve"> </w:t>
      </w:r>
      <w:r>
        <w:rPr>
          <w:w w:val="105"/>
        </w:rPr>
        <w:t>dynamic</w:t>
      </w:r>
      <w:r>
        <w:rPr>
          <w:spacing w:val="-36"/>
          <w:w w:val="105"/>
        </w:rPr>
        <w:t xml:space="preserve"> </w:t>
      </w:r>
      <w:r>
        <w:rPr>
          <w:w w:val="105"/>
        </w:rPr>
        <w:t>programming.</w:t>
      </w:r>
      <w:r>
        <w:rPr>
          <w:spacing w:val="-31"/>
          <w:w w:val="105"/>
        </w:rPr>
        <w:t xml:space="preserve"> </w:t>
      </w:r>
      <w:r>
        <w:rPr>
          <w:w w:val="105"/>
        </w:rPr>
        <w:t>The</w:t>
      </w:r>
      <w:r>
        <w:rPr>
          <w:spacing w:val="-35"/>
          <w:w w:val="105"/>
        </w:rPr>
        <w:t xml:space="preserve"> </w:t>
      </w:r>
      <w:r>
        <w:rPr>
          <w:w w:val="105"/>
        </w:rPr>
        <w:t>output of</w:t>
      </w:r>
      <w:r>
        <w:rPr>
          <w:spacing w:val="-26"/>
          <w:w w:val="105"/>
        </w:rPr>
        <w:t xml:space="preserve"> </w:t>
      </w:r>
      <w:r>
        <w:rPr>
          <w:w w:val="105"/>
        </w:rPr>
        <w:t>this</w:t>
      </w:r>
      <w:r>
        <w:rPr>
          <w:spacing w:val="-25"/>
          <w:w w:val="105"/>
        </w:rPr>
        <w:t xml:space="preserve"> </w:t>
      </w:r>
      <w:r>
        <w:rPr>
          <w:w w:val="105"/>
        </w:rPr>
        <w:t>process</w:t>
      </w:r>
      <w:r>
        <w:rPr>
          <w:spacing w:val="-25"/>
          <w:w w:val="105"/>
        </w:rPr>
        <w:t xml:space="preserve"> </w:t>
      </w:r>
      <w:r>
        <w:rPr>
          <w:w w:val="105"/>
        </w:rPr>
        <w:t>is</w:t>
      </w:r>
      <w:r>
        <w:rPr>
          <w:spacing w:val="-25"/>
          <w:w w:val="105"/>
        </w:rPr>
        <w:t xml:space="preserve"> </w:t>
      </w:r>
      <w:r>
        <w:rPr>
          <w:w w:val="105"/>
        </w:rPr>
        <w:t>a</w:t>
      </w:r>
      <w:r>
        <w:rPr>
          <w:spacing w:val="-25"/>
          <w:w w:val="105"/>
        </w:rPr>
        <w:t xml:space="preserve"> </w:t>
      </w:r>
      <w:r>
        <w:rPr>
          <w:w w:val="105"/>
        </w:rPr>
        <w:t>set</w:t>
      </w:r>
      <w:r>
        <w:rPr>
          <w:spacing w:val="-25"/>
          <w:w w:val="105"/>
        </w:rPr>
        <w:t xml:space="preserve"> </w:t>
      </w:r>
      <w:r>
        <w:rPr>
          <w:w w:val="105"/>
        </w:rPr>
        <w:t>of</w:t>
      </w:r>
      <w:r>
        <w:rPr>
          <w:spacing w:val="-25"/>
          <w:w w:val="105"/>
        </w:rPr>
        <w:t xml:space="preserve"> </w:t>
      </w:r>
      <w:r>
        <w:rPr>
          <w:w w:val="105"/>
        </w:rPr>
        <w:t>image</w:t>
      </w:r>
      <w:r>
        <w:rPr>
          <w:spacing w:val="-26"/>
          <w:w w:val="105"/>
        </w:rPr>
        <w:t xml:space="preserve"> </w:t>
      </w:r>
      <w:r>
        <w:rPr>
          <w:w w:val="105"/>
        </w:rPr>
        <w:t>regions</w:t>
      </w:r>
      <w:r>
        <w:rPr>
          <w:spacing w:val="-25"/>
          <w:w w:val="105"/>
        </w:rPr>
        <w:t xml:space="preserve"> </w:t>
      </w:r>
      <w:r>
        <w:rPr>
          <w:w w:val="105"/>
        </w:rPr>
        <w:t>annotated</w:t>
      </w:r>
      <w:r>
        <w:rPr>
          <w:spacing w:val="-25"/>
          <w:w w:val="105"/>
        </w:rPr>
        <w:t xml:space="preserve"> </w:t>
      </w:r>
      <w:r>
        <w:rPr>
          <w:w w:val="105"/>
        </w:rPr>
        <w:t>with</w:t>
      </w:r>
      <w:r>
        <w:rPr>
          <w:spacing w:val="-25"/>
          <w:w w:val="105"/>
        </w:rPr>
        <w:t xml:space="preserve"> </w:t>
      </w:r>
      <w:r>
        <w:rPr>
          <w:w w:val="105"/>
        </w:rPr>
        <w:t>seg- ments</w:t>
      </w:r>
      <w:r>
        <w:rPr>
          <w:spacing w:val="-27"/>
          <w:w w:val="105"/>
        </w:rPr>
        <w:t xml:space="preserve"> </w:t>
      </w:r>
      <w:r>
        <w:rPr>
          <w:w w:val="105"/>
        </w:rPr>
        <w:t>of</w:t>
      </w:r>
      <w:r>
        <w:rPr>
          <w:spacing w:val="-26"/>
          <w:w w:val="105"/>
        </w:rPr>
        <w:t xml:space="preserve"> </w:t>
      </w:r>
      <w:r>
        <w:rPr>
          <w:w w:val="105"/>
        </w:rPr>
        <w:t>text.</w:t>
      </w:r>
      <w:r>
        <w:rPr>
          <w:spacing w:val="-18"/>
          <w:w w:val="105"/>
        </w:rPr>
        <w:t xml:space="preserve"> </w:t>
      </w:r>
      <w:r>
        <w:rPr>
          <w:spacing w:val="-8"/>
          <w:w w:val="105"/>
        </w:rPr>
        <w:t>We</w:t>
      </w:r>
      <w:r>
        <w:rPr>
          <w:spacing w:val="-26"/>
          <w:w w:val="105"/>
        </w:rPr>
        <w:t xml:space="preserve"> </w:t>
      </w:r>
      <w:r>
        <w:rPr>
          <w:w w:val="105"/>
        </w:rPr>
        <w:t>now</w:t>
      </w:r>
      <w:r>
        <w:rPr>
          <w:spacing w:val="-27"/>
          <w:w w:val="105"/>
        </w:rPr>
        <w:t xml:space="preserve"> </w:t>
      </w:r>
      <w:r>
        <w:rPr>
          <w:w w:val="105"/>
        </w:rPr>
        <w:t>describe</w:t>
      </w:r>
      <w:r>
        <w:rPr>
          <w:spacing w:val="-26"/>
          <w:w w:val="105"/>
        </w:rPr>
        <w:t xml:space="preserve"> </w:t>
      </w:r>
      <w:r>
        <w:rPr>
          <w:w w:val="105"/>
        </w:rPr>
        <w:t>an</w:t>
      </w:r>
      <w:r>
        <w:rPr>
          <w:spacing w:val="-26"/>
          <w:w w:val="105"/>
        </w:rPr>
        <w:t xml:space="preserve"> </w:t>
      </w:r>
      <w:r>
        <w:rPr>
          <w:w w:val="105"/>
        </w:rPr>
        <w:t>approach</w:t>
      </w:r>
      <w:r>
        <w:rPr>
          <w:spacing w:val="-27"/>
          <w:w w:val="105"/>
        </w:rPr>
        <w:t xml:space="preserve"> </w:t>
      </w:r>
      <w:r>
        <w:rPr>
          <w:w w:val="105"/>
        </w:rPr>
        <w:t>for</w:t>
      </w:r>
      <w:r>
        <w:rPr>
          <w:spacing w:val="-26"/>
          <w:w w:val="105"/>
        </w:rPr>
        <w:t xml:space="preserve"> </w:t>
      </w:r>
      <w:r>
        <w:rPr>
          <w:w w:val="105"/>
        </w:rPr>
        <w:t>generating</w:t>
      </w:r>
      <w:bookmarkStart w:id="13" w:name="_bookmark9"/>
      <w:bookmarkEnd w:id="13"/>
      <w:r>
        <w:rPr>
          <w:w w:val="105"/>
        </w:rPr>
        <w:t xml:space="preserve"> novel</w:t>
      </w:r>
      <w:r>
        <w:rPr>
          <w:spacing w:val="-12"/>
          <w:w w:val="105"/>
        </w:rPr>
        <w:t xml:space="preserve"> </w:t>
      </w:r>
      <w:r>
        <w:rPr>
          <w:w w:val="105"/>
        </w:rPr>
        <w:t>phrases</w:t>
      </w:r>
      <w:r>
        <w:rPr>
          <w:spacing w:val="-11"/>
          <w:w w:val="105"/>
        </w:rPr>
        <w:t xml:space="preserve"> </w:t>
      </w:r>
      <w:r>
        <w:rPr>
          <w:w w:val="105"/>
        </w:rPr>
        <w:t>based</w:t>
      </w:r>
      <w:r>
        <w:rPr>
          <w:spacing w:val="-11"/>
          <w:w w:val="105"/>
        </w:rPr>
        <w:t xml:space="preserve"> </w:t>
      </w:r>
      <w:r>
        <w:rPr>
          <w:w w:val="105"/>
        </w:rPr>
        <w:t>on</w:t>
      </w:r>
      <w:r>
        <w:rPr>
          <w:spacing w:val="-11"/>
          <w:w w:val="105"/>
        </w:rPr>
        <w:t xml:space="preserve"> </w:t>
      </w:r>
      <w:r>
        <w:rPr>
          <w:w w:val="105"/>
        </w:rPr>
        <w:t>these</w:t>
      </w:r>
      <w:r>
        <w:rPr>
          <w:spacing w:val="-11"/>
          <w:w w:val="105"/>
        </w:rPr>
        <w:t xml:space="preserve"> </w:t>
      </w:r>
      <w:r>
        <w:rPr>
          <w:w w:val="105"/>
        </w:rPr>
        <w:t>correspondences.</w:t>
      </w:r>
    </w:p>
    <w:p>
      <w:pPr>
        <w:pStyle w:val="10"/>
        <w:numPr>
          <w:ilvl w:val="1"/>
          <w:numId w:val="1"/>
        </w:numPr>
        <w:tabs>
          <w:tab w:val="left" w:pos="571"/>
        </w:tabs>
        <w:spacing w:before="117" w:after="0" w:line="228" w:lineRule="auto"/>
        <w:ind w:left="615" w:right="315" w:hanging="493"/>
        <w:jc w:val="left"/>
        <w:rPr>
          <w:b/>
          <w:sz w:val="22"/>
        </w:rPr>
      </w:pPr>
      <w:r>
        <w:rPr>
          <w:b/>
          <w:sz w:val="22"/>
        </w:rPr>
        <w:t>Multimodal Recurrent Neural Network for generating</w:t>
      </w:r>
      <w:r>
        <w:rPr>
          <w:b/>
          <w:spacing w:val="-2"/>
          <w:sz w:val="22"/>
        </w:rPr>
        <w:t xml:space="preserve"> </w:t>
      </w:r>
      <w:r>
        <w:rPr>
          <w:b/>
          <w:sz w:val="22"/>
        </w:rPr>
        <w:t>descriptions</w:t>
      </w:r>
    </w:p>
    <w:p>
      <w:pPr>
        <w:pStyle w:val="6"/>
        <w:spacing w:before="101" w:line="249" w:lineRule="auto"/>
        <w:ind w:left="122" w:right="300"/>
      </w:pPr>
      <w:r>
        <w:t>In this section we assume an input set of images and their textual descriptions. These could be full images and their sentence descriptions, or regions and text snippets, as in- ferred in the previous section. The key challenge is in the design</w:t>
      </w:r>
      <w:r>
        <w:rPr>
          <w:spacing w:val="-10"/>
        </w:rPr>
        <w:t xml:space="preserve"> </w:t>
      </w:r>
      <w:r>
        <w:t>of</w:t>
      </w:r>
      <w:r>
        <w:rPr>
          <w:spacing w:val="-9"/>
        </w:rPr>
        <w:t xml:space="preserve"> </w:t>
      </w:r>
      <w:r>
        <w:t>a</w:t>
      </w:r>
      <w:r>
        <w:rPr>
          <w:spacing w:val="-9"/>
        </w:rPr>
        <w:t xml:space="preserve"> </w:t>
      </w:r>
      <w:r>
        <w:t>model</w:t>
      </w:r>
      <w:r>
        <w:rPr>
          <w:spacing w:val="-9"/>
        </w:rPr>
        <w:t xml:space="preserve"> </w:t>
      </w:r>
      <w:r>
        <w:t>that</w:t>
      </w:r>
      <w:r>
        <w:rPr>
          <w:spacing w:val="-10"/>
        </w:rPr>
        <w:t xml:space="preserve"> </w:t>
      </w:r>
      <w:r>
        <w:t>can</w:t>
      </w:r>
      <w:r>
        <w:rPr>
          <w:spacing w:val="-9"/>
        </w:rPr>
        <w:t xml:space="preserve"> </w:t>
      </w:r>
      <w:r>
        <w:t>predict</w:t>
      </w:r>
      <w:r>
        <w:rPr>
          <w:spacing w:val="-9"/>
        </w:rPr>
        <w:t xml:space="preserve"> </w:t>
      </w:r>
      <w:r>
        <w:t>a</w:t>
      </w:r>
      <w:r>
        <w:rPr>
          <w:spacing w:val="-9"/>
        </w:rPr>
        <w:t xml:space="preserve"> </w:t>
      </w:r>
      <w:r>
        <w:t>variable-sized</w:t>
      </w:r>
      <w:r>
        <w:rPr>
          <w:spacing w:val="-10"/>
        </w:rPr>
        <w:t xml:space="preserve"> </w:t>
      </w:r>
      <w:r>
        <w:t>sequence of outputs given an image. In previously developed lan- guage</w:t>
      </w:r>
      <w:r>
        <w:rPr>
          <w:spacing w:val="-12"/>
        </w:rPr>
        <w:t xml:space="preserve"> </w:t>
      </w:r>
      <w:r>
        <w:t>models</w:t>
      </w:r>
      <w:r>
        <w:rPr>
          <w:spacing w:val="-12"/>
        </w:rPr>
        <w:t xml:space="preserve"> </w:t>
      </w:r>
      <w:r>
        <w:t>based</w:t>
      </w:r>
      <w:r>
        <w:rPr>
          <w:spacing w:val="-11"/>
        </w:rPr>
        <w:t xml:space="preserve"> </w:t>
      </w:r>
      <w:r>
        <w:t>on</w:t>
      </w:r>
      <w:r>
        <w:rPr>
          <w:spacing w:val="-12"/>
        </w:rPr>
        <w:t xml:space="preserve"> </w:t>
      </w:r>
      <w:r>
        <w:t>Recurrent</w:t>
      </w:r>
      <w:r>
        <w:rPr>
          <w:spacing w:val="-11"/>
        </w:rPr>
        <w:t xml:space="preserve"> </w:t>
      </w:r>
      <w:r>
        <w:t>Neural</w:t>
      </w:r>
      <w:r>
        <w:rPr>
          <w:spacing w:val="-12"/>
        </w:rPr>
        <w:t xml:space="preserve"> </w:t>
      </w:r>
      <w:r>
        <w:t>Networks</w:t>
      </w:r>
      <w:r>
        <w:rPr>
          <w:spacing w:val="-12"/>
        </w:rPr>
        <w:t xml:space="preserve"> </w:t>
      </w:r>
      <w:r>
        <w:t>(RNNs) [</w:t>
      </w:r>
      <w:r>
        <w:fldChar w:fldCharType="begin"/>
      </w:r>
      <w:r>
        <w:instrText xml:space="preserve"> HYPERLINK \l "_bookmark59" </w:instrText>
      </w:r>
      <w:r>
        <w:fldChar w:fldCharType="separate"/>
      </w:r>
      <w:r>
        <w:rPr>
          <w:color w:val="00FF00"/>
        </w:rPr>
        <w:t>40</w:t>
      </w:r>
      <w:r>
        <w:rPr>
          <w:color w:val="00FF00"/>
        </w:rPr>
        <w:fldChar w:fldCharType="end"/>
      </w:r>
      <w:r>
        <w:t>,</w:t>
      </w:r>
      <w:r>
        <w:fldChar w:fldCharType="begin"/>
      </w:r>
      <w:r>
        <w:instrText xml:space="preserve"> HYPERLINK \l "_bookmark69" </w:instrText>
      </w:r>
      <w:r>
        <w:fldChar w:fldCharType="separate"/>
      </w:r>
      <w:r>
        <w:rPr>
          <w:color w:val="00FF00"/>
        </w:rPr>
        <w:t>50</w:t>
      </w:r>
      <w:r>
        <w:t>,</w:t>
      </w:r>
      <w:r>
        <w:fldChar w:fldCharType="end"/>
      </w:r>
      <w:r>
        <w:rPr>
          <w:color w:val="00FF00"/>
        </w:rPr>
        <w:t>10</w:t>
      </w:r>
      <w:r>
        <w:fldChar w:fldCharType="begin"/>
      </w:r>
      <w:r>
        <w:instrText xml:space="preserve"> HYPERLINK \l "_bookmark27" </w:instrText>
      </w:r>
      <w:r>
        <w:fldChar w:fldCharType="separate"/>
      </w:r>
      <w:r>
        <w:t>],</w:t>
      </w:r>
      <w:r>
        <w:rPr>
          <w:spacing w:val="-10"/>
        </w:rPr>
        <w:t xml:space="preserve"> </w:t>
      </w:r>
      <w:r>
        <w:rPr>
          <w:spacing w:val="-10"/>
        </w:rPr>
        <w:fldChar w:fldCharType="end"/>
      </w:r>
      <w:r>
        <w:t>this</w:t>
      </w:r>
      <w:r>
        <w:rPr>
          <w:spacing w:val="-10"/>
        </w:rPr>
        <w:t xml:space="preserve"> </w:t>
      </w:r>
      <w:r>
        <w:t>is</w:t>
      </w:r>
      <w:r>
        <w:rPr>
          <w:spacing w:val="-11"/>
        </w:rPr>
        <w:t xml:space="preserve"> </w:t>
      </w:r>
      <w:r>
        <w:t>achieved</w:t>
      </w:r>
      <w:r>
        <w:rPr>
          <w:spacing w:val="-10"/>
        </w:rPr>
        <w:t xml:space="preserve"> </w:t>
      </w:r>
      <w:r>
        <w:t>by</w:t>
      </w:r>
      <w:r>
        <w:rPr>
          <w:spacing w:val="-11"/>
        </w:rPr>
        <w:t xml:space="preserve"> </w:t>
      </w:r>
      <w:r>
        <w:t>defining</w:t>
      </w:r>
      <w:r>
        <w:rPr>
          <w:spacing w:val="-10"/>
        </w:rPr>
        <w:t xml:space="preserve"> </w:t>
      </w:r>
      <w:r>
        <w:t>a</w:t>
      </w:r>
      <w:r>
        <w:rPr>
          <w:spacing w:val="-10"/>
        </w:rPr>
        <w:t xml:space="preserve"> </w:t>
      </w:r>
      <w:r>
        <w:t>probability</w:t>
      </w:r>
      <w:r>
        <w:rPr>
          <w:spacing w:val="-11"/>
        </w:rPr>
        <w:t xml:space="preserve"> </w:t>
      </w:r>
      <w:r>
        <w:t>distri- bution</w:t>
      </w:r>
      <w:r>
        <w:rPr>
          <w:spacing w:val="-15"/>
        </w:rPr>
        <w:t xml:space="preserve"> </w:t>
      </w:r>
      <w:r>
        <w:t>of</w:t>
      </w:r>
      <w:r>
        <w:rPr>
          <w:spacing w:val="-14"/>
        </w:rPr>
        <w:t xml:space="preserve"> </w:t>
      </w:r>
      <w:r>
        <w:t>the</w:t>
      </w:r>
      <w:r>
        <w:rPr>
          <w:spacing w:val="-13"/>
        </w:rPr>
        <w:t xml:space="preserve"> </w:t>
      </w:r>
      <w:r>
        <w:t>next</w:t>
      </w:r>
      <w:r>
        <w:rPr>
          <w:spacing w:val="-14"/>
        </w:rPr>
        <w:t xml:space="preserve"> </w:t>
      </w:r>
      <w:r>
        <w:t>word</w:t>
      </w:r>
      <w:r>
        <w:rPr>
          <w:spacing w:val="-14"/>
        </w:rPr>
        <w:t xml:space="preserve"> </w:t>
      </w:r>
      <w:r>
        <w:t>in</w:t>
      </w:r>
      <w:r>
        <w:rPr>
          <w:spacing w:val="-14"/>
        </w:rPr>
        <w:t xml:space="preserve"> </w:t>
      </w:r>
      <w:r>
        <w:t>a</w:t>
      </w:r>
      <w:r>
        <w:rPr>
          <w:spacing w:val="-13"/>
        </w:rPr>
        <w:t xml:space="preserve"> </w:t>
      </w:r>
      <w:r>
        <w:t>sequence</w:t>
      </w:r>
      <w:r>
        <w:rPr>
          <w:spacing w:val="-14"/>
        </w:rPr>
        <w:t xml:space="preserve"> </w:t>
      </w:r>
      <w:r>
        <w:t>given</w:t>
      </w:r>
      <w:r>
        <w:rPr>
          <w:spacing w:val="-14"/>
        </w:rPr>
        <w:t xml:space="preserve"> </w:t>
      </w:r>
      <w:r>
        <w:t>the</w:t>
      </w:r>
      <w:r>
        <w:rPr>
          <w:spacing w:val="-14"/>
        </w:rPr>
        <w:t xml:space="preserve"> </w:t>
      </w:r>
      <w:r>
        <w:t>current</w:t>
      </w:r>
      <w:r>
        <w:rPr>
          <w:spacing w:val="-13"/>
        </w:rPr>
        <w:t xml:space="preserve"> </w:t>
      </w:r>
      <w:r>
        <w:t xml:space="preserve">word and context from previous time steps. </w:t>
      </w:r>
      <w:r>
        <w:rPr>
          <w:spacing w:val="-8"/>
        </w:rPr>
        <w:t xml:space="preserve">We </w:t>
      </w:r>
      <w:r>
        <w:t>explore a</w:t>
      </w:r>
      <w:r>
        <w:rPr>
          <w:spacing w:val="-13"/>
        </w:rPr>
        <w:t xml:space="preserve"> </w:t>
      </w:r>
      <w:r>
        <w:t>simple</w:t>
      </w:r>
    </w:p>
    <w:p>
      <w:pPr>
        <w:spacing w:after="0" w:line="249" w:lineRule="auto"/>
        <w:sectPr>
          <w:type w:val="continuous"/>
          <w:pgSz w:w="12240" w:h="15840"/>
          <w:pgMar w:top="1500" w:right="1020" w:bottom="280" w:left="880" w:header="720" w:footer="720" w:gutter="0"/>
          <w:cols w:equalWidth="0" w:num="2">
            <w:col w:w="4888" w:space="287"/>
            <w:col w:w="5165"/>
          </w:cols>
        </w:sectPr>
      </w:pPr>
    </w:p>
    <w:p>
      <w:pPr>
        <w:pStyle w:val="6"/>
        <w:spacing w:before="72" w:line="242" w:lineRule="auto"/>
        <w:ind w:left="122" w:right="38"/>
        <w:jc w:val="both"/>
      </w:pPr>
      <w:r>
        <w:t>but effective extension that additionally conditions the</w:t>
      </w:r>
      <w:r>
        <w:rPr>
          <w:spacing w:val="-36"/>
        </w:rPr>
        <w:t xml:space="preserve"> </w:t>
      </w:r>
      <w:r>
        <w:t xml:space="preserve">gen- </w:t>
      </w:r>
      <w:r>
        <w:rPr>
          <w:w w:val="105"/>
        </w:rPr>
        <w:t>erative</w:t>
      </w:r>
      <w:r>
        <w:rPr>
          <w:spacing w:val="-24"/>
          <w:w w:val="105"/>
        </w:rPr>
        <w:t xml:space="preserve"> </w:t>
      </w:r>
      <w:r>
        <w:rPr>
          <w:w w:val="105"/>
        </w:rPr>
        <w:t>process</w:t>
      </w:r>
      <w:r>
        <w:rPr>
          <w:spacing w:val="-23"/>
          <w:w w:val="105"/>
        </w:rPr>
        <w:t xml:space="preserve"> </w:t>
      </w:r>
      <w:r>
        <w:rPr>
          <w:w w:val="105"/>
        </w:rPr>
        <w:t>on</w:t>
      </w:r>
      <w:r>
        <w:rPr>
          <w:spacing w:val="-24"/>
          <w:w w:val="105"/>
        </w:rPr>
        <w:t xml:space="preserve"> </w:t>
      </w:r>
      <w:r>
        <w:rPr>
          <w:w w:val="105"/>
        </w:rPr>
        <w:t>the</w:t>
      </w:r>
      <w:r>
        <w:rPr>
          <w:spacing w:val="-23"/>
          <w:w w:val="105"/>
        </w:rPr>
        <w:t xml:space="preserve"> </w:t>
      </w:r>
      <w:r>
        <w:rPr>
          <w:w w:val="105"/>
        </w:rPr>
        <w:t>content</w:t>
      </w:r>
      <w:r>
        <w:rPr>
          <w:spacing w:val="-24"/>
          <w:w w:val="105"/>
        </w:rPr>
        <w:t xml:space="preserve"> </w:t>
      </w:r>
      <w:r>
        <w:rPr>
          <w:w w:val="105"/>
        </w:rPr>
        <w:t>of</w:t>
      </w:r>
      <w:r>
        <w:rPr>
          <w:spacing w:val="-23"/>
          <w:w w:val="105"/>
        </w:rPr>
        <w:t xml:space="preserve"> </w:t>
      </w:r>
      <w:r>
        <w:rPr>
          <w:w w:val="105"/>
        </w:rPr>
        <w:t>an</w:t>
      </w:r>
      <w:r>
        <w:rPr>
          <w:spacing w:val="-23"/>
          <w:w w:val="105"/>
        </w:rPr>
        <w:t xml:space="preserve"> </w:t>
      </w:r>
      <w:r>
        <w:rPr>
          <w:w w:val="105"/>
        </w:rPr>
        <w:t>input</w:t>
      </w:r>
      <w:r>
        <w:rPr>
          <w:spacing w:val="-24"/>
          <w:w w:val="105"/>
        </w:rPr>
        <w:t xml:space="preserve"> </w:t>
      </w:r>
      <w:r>
        <w:rPr>
          <w:w w:val="105"/>
        </w:rPr>
        <w:t>image.</w:t>
      </w:r>
      <w:r>
        <w:rPr>
          <w:spacing w:val="-14"/>
          <w:w w:val="105"/>
        </w:rPr>
        <w:t xml:space="preserve"> </w:t>
      </w:r>
      <w:r>
        <w:rPr>
          <w:w w:val="105"/>
        </w:rPr>
        <w:t>More</w:t>
      </w:r>
      <w:r>
        <w:rPr>
          <w:spacing w:val="-24"/>
          <w:w w:val="105"/>
        </w:rPr>
        <w:t xml:space="preserve"> </w:t>
      </w:r>
      <w:r>
        <w:rPr>
          <w:w w:val="105"/>
        </w:rPr>
        <w:t xml:space="preserve">for- </w:t>
      </w:r>
      <w:r>
        <w:rPr>
          <w:spacing w:val="-3"/>
        </w:rPr>
        <w:t>mally,</w:t>
      </w:r>
      <w:r>
        <w:rPr>
          <w:spacing w:val="-10"/>
        </w:rPr>
        <w:t xml:space="preserve"> </w:t>
      </w:r>
      <w:r>
        <w:t>during</w:t>
      </w:r>
      <w:r>
        <w:rPr>
          <w:spacing w:val="-12"/>
        </w:rPr>
        <w:t xml:space="preserve"> </w:t>
      </w:r>
      <w:r>
        <w:t>training</w:t>
      </w:r>
      <w:r>
        <w:rPr>
          <w:spacing w:val="-10"/>
        </w:rPr>
        <w:t xml:space="preserve"> </w:t>
      </w:r>
      <w:r>
        <w:t>our</w:t>
      </w:r>
      <w:r>
        <w:rPr>
          <w:spacing w:val="-12"/>
        </w:rPr>
        <w:t xml:space="preserve"> </w:t>
      </w:r>
      <w:r>
        <w:t>Multimodal</w:t>
      </w:r>
      <w:r>
        <w:rPr>
          <w:spacing w:val="-11"/>
        </w:rPr>
        <w:t xml:space="preserve"> </w:t>
      </w:r>
      <w:r>
        <w:t>RNN</w:t>
      </w:r>
      <w:r>
        <w:rPr>
          <w:spacing w:val="-12"/>
        </w:rPr>
        <w:t xml:space="preserve"> </w:t>
      </w:r>
      <w:r>
        <w:t>takes</w:t>
      </w:r>
      <w:r>
        <w:rPr>
          <w:spacing w:val="-11"/>
        </w:rPr>
        <w:t xml:space="preserve"> </w:t>
      </w:r>
      <w:r>
        <w:t>the</w:t>
      </w:r>
      <w:r>
        <w:rPr>
          <w:spacing w:val="-11"/>
        </w:rPr>
        <w:t xml:space="preserve"> </w:t>
      </w:r>
      <w:r>
        <w:t xml:space="preserve">image </w:t>
      </w:r>
      <w:r>
        <w:rPr>
          <w:w w:val="110"/>
        </w:rPr>
        <w:t>pixels</w:t>
      </w:r>
      <w:r>
        <w:rPr>
          <w:spacing w:val="-6"/>
          <w:w w:val="110"/>
        </w:rPr>
        <w:t xml:space="preserve"> </w:t>
      </w:r>
      <w:r>
        <w:rPr>
          <w:i/>
          <w:w w:val="110"/>
        </w:rPr>
        <w:t>I</w:t>
      </w:r>
      <w:r>
        <w:rPr>
          <w:i/>
          <w:spacing w:val="5"/>
          <w:w w:val="110"/>
        </w:rPr>
        <w:t xml:space="preserve"> </w:t>
      </w:r>
      <w:r>
        <w:rPr>
          <w:w w:val="110"/>
        </w:rPr>
        <w:t>and</w:t>
      </w:r>
      <w:r>
        <w:rPr>
          <w:spacing w:val="-6"/>
          <w:w w:val="110"/>
        </w:rPr>
        <w:t xml:space="preserve"> </w:t>
      </w:r>
      <w:r>
        <w:rPr>
          <w:w w:val="110"/>
        </w:rPr>
        <w:t>a</w:t>
      </w:r>
      <w:r>
        <w:rPr>
          <w:spacing w:val="-5"/>
          <w:w w:val="110"/>
        </w:rPr>
        <w:t xml:space="preserve"> </w:t>
      </w:r>
      <w:r>
        <w:rPr>
          <w:w w:val="110"/>
        </w:rPr>
        <w:t>sequence</w:t>
      </w:r>
      <w:r>
        <w:rPr>
          <w:spacing w:val="-7"/>
          <w:w w:val="110"/>
        </w:rPr>
        <w:t xml:space="preserve"> </w:t>
      </w:r>
      <w:r>
        <w:rPr>
          <w:w w:val="110"/>
        </w:rPr>
        <w:t>of</w:t>
      </w:r>
      <w:r>
        <w:rPr>
          <w:spacing w:val="-6"/>
          <w:w w:val="110"/>
        </w:rPr>
        <w:t xml:space="preserve"> </w:t>
      </w:r>
      <w:r>
        <w:rPr>
          <w:w w:val="110"/>
        </w:rPr>
        <w:t>input</w:t>
      </w:r>
      <w:r>
        <w:rPr>
          <w:spacing w:val="-6"/>
          <w:w w:val="110"/>
        </w:rPr>
        <w:t xml:space="preserve"> </w:t>
      </w:r>
      <w:r>
        <w:rPr>
          <w:w w:val="110"/>
        </w:rPr>
        <w:t>vectors</w:t>
      </w:r>
      <w:r>
        <w:rPr>
          <w:spacing w:val="-5"/>
          <w:w w:val="110"/>
        </w:rPr>
        <w:t xml:space="preserve"> </w:t>
      </w:r>
      <w:r>
        <w:rPr>
          <w:rFonts w:ascii="Arial"/>
          <w:spacing w:val="2"/>
          <w:w w:val="110"/>
        </w:rPr>
        <w:t>(</w:t>
      </w:r>
      <w:r>
        <w:rPr>
          <w:i/>
          <w:spacing w:val="2"/>
          <w:w w:val="110"/>
        </w:rPr>
        <w:t>x</w:t>
      </w:r>
      <w:r>
        <w:rPr>
          <w:rFonts w:ascii="Verdana"/>
          <w:spacing w:val="2"/>
          <w:w w:val="110"/>
          <w:vertAlign w:val="subscript"/>
        </w:rPr>
        <w:t>1</w:t>
      </w:r>
      <w:r>
        <w:rPr>
          <w:i/>
          <w:spacing w:val="2"/>
          <w:w w:val="110"/>
          <w:vertAlign w:val="baseline"/>
        </w:rPr>
        <w:t>,</w:t>
      </w:r>
      <w:r>
        <w:rPr>
          <w:i/>
          <w:spacing w:val="-32"/>
          <w:w w:val="110"/>
          <w:vertAlign w:val="baseline"/>
        </w:rPr>
        <w:t xml:space="preserve"> </w:t>
      </w:r>
      <w:r>
        <w:rPr>
          <w:i/>
          <w:w w:val="110"/>
          <w:vertAlign w:val="baseline"/>
        </w:rPr>
        <w:t>.</w:t>
      </w:r>
      <w:r>
        <w:rPr>
          <w:i/>
          <w:spacing w:val="-32"/>
          <w:w w:val="110"/>
          <w:vertAlign w:val="baseline"/>
        </w:rPr>
        <w:t xml:space="preserve"> </w:t>
      </w:r>
      <w:r>
        <w:rPr>
          <w:i/>
          <w:w w:val="110"/>
          <w:vertAlign w:val="baseline"/>
        </w:rPr>
        <w:t>.</w:t>
      </w:r>
      <w:r>
        <w:rPr>
          <w:i/>
          <w:spacing w:val="-31"/>
          <w:w w:val="110"/>
          <w:vertAlign w:val="baseline"/>
        </w:rPr>
        <w:t xml:space="preserve"> </w:t>
      </w:r>
      <w:r>
        <w:rPr>
          <w:i/>
          <w:w w:val="110"/>
          <w:vertAlign w:val="baseline"/>
        </w:rPr>
        <w:t>.</w:t>
      </w:r>
      <w:r>
        <w:rPr>
          <w:i/>
          <w:spacing w:val="-32"/>
          <w:w w:val="110"/>
          <w:vertAlign w:val="baseline"/>
        </w:rPr>
        <w:t xml:space="preserve"> </w:t>
      </w:r>
      <w:r>
        <w:rPr>
          <w:i/>
          <w:w w:val="110"/>
          <w:vertAlign w:val="baseline"/>
        </w:rPr>
        <w:t>,</w:t>
      </w:r>
      <w:r>
        <w:rPr>
          <w:i/>
          <w:spacing w:val="-32"/>
          <w:w w:val="110"/>
          <w:vertAlign w:val="baseline"/>
        </w:rPr>
        <w:t xml:space="preserve"> </w:t>
      </w:r>
      <w:r>
        <w:rPr>
          <w:i/>
          <w:w w:val="110"/>
          <w:vertAlign w:val="baseline"/>
        </w:rPr>
        <w:t>x</w:t>
      </w:r>
      <w:r>
        <w:rPr>
          <w:i/>
          <w:w w:val="110"/>
          <w:vertAlign w:val="subscript"/>
        </w:rPr>
        <w:t>T</w:t>
      </w:r>
      <w:r>
        <w:rPr>
          <w:i/>
          <w:spacing w:val="-33"/>
          <w:w w:val="110"/>
          <w:vertAlign w:val="baseline"/>
        </w:rPr>
        <w:t xml:space="preserve"> </w:t>
      </w:r>
      <w:r>
        <w:rPr>
          <w:rFonts w:ascii="Arial"/>
          <w:w w:val="110"/>
          <w:vertAlign w:val="baseline"/>
        </w:rPr>
        <w:t>)</w:t>
      </w:r>
      <w:r>
        <w:rPr>
          <w:w w:val="110"/>
          <w:vertAlign w:val="baseline"/>
        </w:rPr>
        <w:t>.</w:t>
      </w:r>
      <w:r>
        <w:rPr>
          <w:spacing w:val="32"/>
          <w:w w:val="110"/>
          <w:vertAlign w:val="baseline"/>
        </w:rPr>
        <w:t xml:space="preserve"> </w:t>
      </w:r>
      <w:r>
        <w:rPr>
          <w:w w:val="110"/>
          <w:vertAlign w:val="baseline"/>
        </w:rPr>
        <w:t>It then</w:t>
      </w:r>
      <w:r>
        <w:rPr>
          <w:spacing w:val="-37"/>
          <w:w w:val="110"/>
          <w:vertAlign w:val="baseline"/>
        </w:rPr>
        <w:t xml:space="preserve"> </w:t>
      </w:r>
      <w:r>
        <w:rPr>
          <w:w w:val="110"/>
          <w:vertAlign w:val="baseline"/>
        </w:rPr>
        <w:t>computes</w:t>
      </w:r>
      <w:r>
        <w:rPr>
          <w:spacing w:val="-37"/>
          <w:w w:val="110"/>
          <w:vertAlign w:val="baseline"/>
        </w:rPr>
        <w:t xml:space="preserve"> </w:t>
      </w:r>
      <w:r>
        <w:rPr>
          <w:w w:val="110"/>
          <w:vertAlign w:val="baseline"/>
        </w:rPr>
        <w:t>a</w:t>
      </w:r>
      <w:r>
        <w:rPr>
          <w:spacing w:val="-36"/>
          <w:w w:val="110"/>
          <w:vertAlign w:val="baseline"/>
        </w:rPr>
        <w:t xml:space="preserve"> </w:t>
      </w:r>
      <w:r>
        <w:rPr>
          <w:w w:val="110"/>
          <w:vertAlign w:val="baseline"/>
        </w:rPr>
        <w:t>sequence</w:t>
      </w:r>
      <w:r>
        <w:rPr>
          <w:spacing w:val="-37"/>
          <w:w w:val="110"/>
          <w:vertAlign w:val="baseline"/>
        </w:rPr>
        <w:t xml:space="preserve"> </w:t>
      </w:r>
      <w:r>
        <w:rPr>
          <w:w w:val="110"/>
          <w:vertAlign w:val="baseline"/>
        </w:rPr>
        <w:t>of</w:t>
      </w:r>
      <w:r>
        <w:rPr>
          <w:spacing w:val="-37"/>
          <w:w w:val="110"/>
          <w:vertAlign w:val="baseline"/>
        </w:rPr>
        <w:t xml:space="preserve"> </w:t>
      </w:r>
      <w:r>
        <w:rPr>
          <w:w w:val="110"/>
          <w:vertAlign w:val="baseline"/>
        </w:rPr>
        <w:t>hidden</w:t>
      </w:r>
      <w:r>
        <w:rPr>
          <w:spacing w:val="-36"/>
          <w:w w:val="110"/>
          <w:vertAlign w:val="baseline"/>
        </w:rPr>
        <w:t xml:space="preserve"> </w:t>
      </w:r>
      <w:r>
        <w:rPr>
          <w:w w:val="110"/>
          <w:vertAlign w:val="baseline"/>
        </w:rPr>
        <w:t>states</w:t>
      </w:r>
      <w:r>
        <w:rPr>
          <w:spacing w:val="-37"/>
          <w:w w:val="110"/>
          <w:vertAlign w:val="baseline"/>
        </w:rPr>
        <w:t xml:space="preserve"> </w:t>
      </w:r>
      <w:r>
        <w:rPr>
          <w:rFonts w:ascii="Arial"/>
          <w:spacing w:val="2"/>
          <w:w w:val="110"/>
          <w:vertAlign w:val="baseline"/>
        </w:rPr>
        <w:t>(</w:t>
      </w:r>
      <w:r>
        <w:rPr>
          <w:i/>
          <w:spacing w:val="2"/>
          <w:w w:val="110"/>
          <w:vertAlign w:val="baseline"/>
        </w:rPr>
        <w:t>h</w:t>
      </w:r>
      <w:r>
        <w:rPr>
          <w:rFonts w:ascii="Verdana"/>
          <w:spacing w:val="2"/>
          <w:w w:val="110"/>
          <w:vertAlign w:val="subscript"/>
        </w:rPr>
        <w:t>1</w:t>
      </w:r>
      <w:r>
        <w:rPr>
          <w:i/>
          <w:spacing w:val="2"/>
          <w:w w:val="110"/>
          <w:vertAlign w:val="baseline"/>
        </w:rPr>
        <w:t>,</w:t>
      </w:r>
      <w:r>
        <w:rPr>
          <w:i/>
          <w:spacing w:val="-42"/>
          <w:w w:val="110"/>
          <w:vertAlign w:val="baseline"/>
        </w:rPr>
        <w:t xml:space="preserve"> </w:t>
      </w:r>
      <w:r>
        <w:rPr>
          <w:i/>
          <w:w w:val="110"/>
          <w:vertAlign w:val="baseline"/>
        </w:rPr>
        <w:t>.</w:t>
      </w:r>
      <w:r>
        <w:rPr>
          <w:i/>
          <w:spacing w:val="-42"/>
          <w:w w:val="110"/>
          <w:vertAlign w:val="baseline"/>
        </w:rPr>
        <w:t xml:space="preserve"> </w:t>
      </w:r>
      <w:r>
        <w:rPr>
          <w:i/>
          <w:w w:val="110"/>
          <w:vertAlign w:val="baseline"/>
        </w:rPr>
        <w:t>.</w:t>
      </w:r>
      <w:r>
        <w:rPr>
          <w:i/>
          <w:spacing w:val="-41"/>
          <w:w w:val="110"/>
          <w:vertAlign w:val="baseline"/>
        </w:rPr>
        <w:t xml:space="preserve"> </w:t>
      </w:r>
      <w:r>
        <w:rPr>
          <w:i/>
          <w:w w:val="110"/>
          <w:vertAlign w:val="baseline"/>
        </w:rPr>
        <w:t>.</w:t>
      </w:r>
      <w:r>
        <w:rPr>
          <w:i/>
          <w:spacing w:val="-42"/>
          <w:w w:val="110"/>
          <w:vertAlign w:val="baseline"/>
        </w:rPr>
        <w:t xml:space="preserve"> </w:t>
      </w:r>
      <w:r>
        <w:rPr>
          <w:i/>
          <w:w w:val="110"/>
          <w:vertAlign w:val="baseline"/>
        </w:rPr>
        <w:t>,</w:t>
      </w:r>
      <w:r>
        <w:rPr>
          <w:i/>
          <w:spacing w:val="-42"/>
          <w:w w:val="110"/>
          <w:vertAlign w:val="baseline"/>
        </w:rPr>
        <w:t xml:space="preserve"> </w:t>
      </w:r>
      <w:r>
        <w:rPr>
          <w:i/>
          <w:spacing w:val="3"/>
          <w:w w:val="110"/>
          <w:vertAlign w:val="baseline"/>
        </w:rPr>
        <w:t>h</w:t>
      </w:r>
      <w:r>
        <w:rPr>
          <w:i/>
          <w:spacing w:val="3"/>
          <w:w w:val="110"/>
          <w:vertAlign w:val="subscript"/>
        </w:rPr>
        <w:t>t</w:t>
      </w:r>
      <w:r>
        <w:rPr>
          <w:rFonts w:ascii="Arial"/>
          <w:spacing w:val="3"/>
          <w:w w:val="110"/>
          <w:vertAlign w:val="baseline"/>
        </w:rPr>
        <w:t>)</w:t>
      </w:r>
      <w:r>
        <w:rPr>
          <w:rFonts w:ascii="Arial"/>
          <w:spacing w:val="-43"/>
          <w:w w:val="110"/>
          <w:vertAlign w:val="baseline"/>
        </w:rPr>
        <w:t xml:space="preserve"> </w:t>
      </w:r>
      <w:r>
        <w:rPr>
          <w:w w:val="110"/>
          <w:vertAlign w:val="baseline"/>
        </w:rPr>
        <w:t xml:space="preserve">and </w:t>
      </w:r>
      <w:r>
        <w:rPr>
          <w:w w:val="105"/>
          <w:vertAlign w:val="baseline"/>
        </w:rPr>
        <w:t>a</w:t>
      </w:r>
      <w:r>
        <w:rPr>
          <w:spacing w:val="-25"/>
          <w:w w:val="105"/>
          <w:vertAlign w:val="baseline"/>
        </w:rPr>
        <w:t xml:space="preserve"> </w:t>
      </w:r>
      <w:r>
        <w:rPr>
          <w:w w:val="105"/>
          <w:vertAlign w:val="baseline"/>
        </w:rPr>
        <w:t>sequence</w:t>
      </w:r>
      <w:r>
        <w:rPr>
          <w:spacing w:val="-24"/>
          <w:w w:val="105"/>
          <w:vertAlign w:val="baseline"/>
        </w:rPr>
        <w:t xml:space="preserve"> </w:t>
      </w:r>
      <w:r>
        <w:rPr>
          <w:w w:val="105"/>
          <w:vertAlign w:val="baseline"/>
        </w:rPr>
        <w:t>of</w:t>
      </w:r>
      <w:r>
        <w:rPr>
          <w:spacing w:val="-25"/>
          <w:w w:val="105"/>
          <w:vertAlign w:val="baseline"/>
        </w:rPr>
        <w:t xml:space="preserve"> </w:t>
      </w:r>
      <w:r>
        <w:rPr>
          <w:w w:val="105"/>
          <w:vertAlign w:val="baseline"/>
        </w:rPr>
        <w:t>outputs</w:t>
      </w:r>
      <w:r>
        <w:rPr>
          <w:spacing w:val="-24"/>
          <w:w w:val="105"/>
          <w:vertAlign w:val="baseline"/>
        </w:rPr>
        <w:t xml:space="preserve"> </w:t>
      </w:r>
      <w:r>
        <w:rPr>
          <w:rFonts w:ascii="Arial"/>
          <w:spacing w:val="2"/>
          <w:w w:val="105"/>
          <w:vertAlign w:val="baseline"/>
        </w:rPr>
        <w:t>(</w:t>
      </w:r>
      <w:r>
        <w:rPr>
          <w:i/>
          <w:spacing w:val="2"/>
          <w:w w:val="105"/>
          <w:vertAlign w:val="baseline"/>
        </w:rPr>
        <w:t>y</w:t>
      </w:r>
      <w:r>
        <w:rPr>
          <w:rFonts w:ascii="Verdana"/>
          <w:spacing w:val="2"/>
          <w:w w:val="105"/>
          <w:vertAlign w:val="subscript"/>
        </w:rPr>
        <w:t>1</w:t>
      </w:r>
      <w:r>
        <w:rPr>
          <w:i/>
          <w:spacing w:val="2"/>
          <w:w w:val="105"/>
          <w:vertAlign w:val="baseline"/>
        </w:rPr>
        <w:t>,</w:t>
      </w:r>
      <w:r>
        <w:rPr>
          <w:i/>
          <w:spacing w:val="-30"/>
          <w:w w:val="105"/>
          <w:vertAlign w:val="baseline"/>
        </w:rPr>
        <w:t xml:space="preserve"> </w:t>
      </w:r>
      <w:r>
        <w:rPr>
          <w:i/>
          <w:w w:val="105"/>
          <w:vertAlign w:val="baseline"/>
        </w:rPr>
        <w:t>.</w:t>
      </w:r>
      <w:r>
        <w:rPr>
          <w:i/>
          <w:spacing w:val="-29"/>
          <w:w w:val="105"/>
          <w:vertAlign w:val="baseline"/>
        </w:rPr>
        <w:t xml:space="preserve"> </w:t>
      </w:r>
      <w:r>
        <w:rPr>
          <w:i/>
          <w:w w:val="105"/>
          <w:vertAlign w:val="baseline"/>
        </w:rPr>
        <w:t>.</w:t>
      </w:r>
      <w:r>
        <w:rPr>
          <w:i/>
          <w:spacing w:val="-29"/>
          <w:w w:val="105"/>
          <w:vertAlign w:val="baseline"/>
        </w:rPr>
        <w:t xml:space="preserve"> </w:t>
      </w:r>
      <w:r>
        <w:rPr>
          <w:i/>
          <w:w w:val="105"/>
          <w:vertAlign w:val="baseline"/>
        </w:rPr>
        <w:t>.</w:t>
      </w:r>
      <w:r>
        <w:rPr>
          <w:i/>
          <w:spacing w:val="-30"/>
          <w:w w:val="105"/>
          <w:vertAlign w:val="baseline"/>
        </w:rPr>
        <w:t xml:space="preserve"> </w:t>
      </w:r>
      <w:r>
        <w:rPr>
          <w:i/>
          <w:w w:val="105"/>
          <w:vertAlign w:val="baseline"/>
        </w:rPr>
        <w:t>,</w:t>
      </w:r>
      <w:r>
        <w:rPr>
          <w:i/>
          <w:spacing w:val="-29"/>
          <w:w w:val="105"/>
          <w:vertAlign w:val="baseline"/>
        </w:rPr>
        <w:t xml:space="preserve"> </w:t>
      </w:r>
      <w:r>
        <w:rPr>
          <w:i/>
          <w:spacing w:val="3"/>
          <w:w w:val="105"/>
          <w:vertAlign w:val="baseline"/>
        </w:rPr>
        <w:t>y</w:t>
      </w:r>
      <w:r>
        <w:rPr>
          <w:i/>
          <w:spacing w:val="3"/>
          <w:w w:val="105"/>
          <w:vertAlign w:val="subscript"/>
        </w:rPr>
        <w:t>t</w:t>
      </w:r>
      <w:r>
        <w:rPr>
          <w:rFonts w:ascii="Arial"/>
          <w:spacing w:val="3"/>
          <w:w w:val="105"/>
          <w:vertAlign w:val="baseline"/>
        </w:rPr>
        <w:t>)</w:t>
      </w:r>
      <w:r>
        <w:rPr>
          <w:rFonts w:ascii="Arial"/>
          <w:spacing w:val="-30"/>
          <w:w w:val="105"/>
          <w:vertAlign w:val="baseline"/>
        </w:rPr>
        <w:t xml:space="preserve"> </w:t>
      </w:r>
      <w:r>
        <w:rPr>
          <w:w w:val="105"/>
          <w:vertAlign w:val="baseline"/>
        </w:rPr>
        <w:t>by</w:t>
      </w:r>
      <w:r>
        <w:rPr>
          <w:spacing w:val="-25"/>
          <w:w w:val="105"/>
          <w:vertAlign w:val="baseline"/>
        </w:rPr>
        <w:t xml:space="preserve"> </w:t>
      </w:r>
      <w:r>
        <w:rPr>
          <w:w w:val="105"/>
          <w:vertAlign w:val="baseline"/>
        </w:rPr>
        <w:t>iterating</w:t>
      </w:r>
      <w:r>
        <w:rPr>
          <w:spacing w:val="-24"/>
          <w:w w:val="105"/>
          <w:vertAlign w:val="baseline"/>
        </w:rPr>
        <w:t xml:space="preserve"> </w:t>
      </w:r>
      <w:r>
        <w:rPr>
          <w:w w:val="105"/>
          <w:vertAlign w:val="baseline"/>
        </w:rPr>
        <w:t>the</w:t>
      </w:r>
      <w:r>
        <w:rPr>
          <w:spacing w:val="-25"/>
          <w:w w:val="105"/>
          <w:vertAlign w:val="baseline"/>
        </w:rPr>
        <w:t xml:space="preserve"> </w:t>
      </w:r>
      <w:r>
        <w:rPr>
          <w:w w:val="105"/>
          <w:vertAlign w:val="baseline"/>
        </w:rPr>
        <w:t xml:space="preserve">following </w:t>
      </w:r>
      <w:r>
        <w:rPr>
          <w:w w:val="110"/>
          <w:vertAlign w:val="baseline"/>
        </w:rPr>
        <w:t>recurrence</w:t>
      </w:r>
      <w:r>
        <w:rPr>
          <w:spacing w:val="-10"/>
          <w:w w:val="110"/>
          <w:vertAlign w:val="baseline"/>
        </w:rPr>
        <w:t xml:space="preserve"> </w:t>
      </w:r>
      <w:r>
        <w:rPr>
          <w:w w:val="110"/>
          <w:vertAlign w:val="baseline"/>
        </w:rPr>
        <w:t>relation</w:t>
      </w:r>
      <w:r>
        <w:rPr>
          <w:spacing w:val="-10"/>
          <w:w w:val="110"/>
          <w:vertAlign w:val="baseline"/>
        </w:rPr>
        <w:t xml:space="preserve"> </w:t>
      </w:r>
      <w:r>
        <w:rPr>
          <w:w w:val="110"/>
          <w:vertAlign w:val="baseline"/>
        </w:rPr>
        <w:t>for</w:t>
      </w:r>
      <w:r>
        <w:rPr>
          <w:spacing w:val="-10"/>
          <w:w w:val="110"/>
          <w:vertAlign w:val="baseline"/>
        </w:rPr>
        <w:t xml:space="preserve"> </w:t>
      </w:r>
      <w:r>
        <w:rPr>
          <w:i/>
          <w:w w:val="110"/>
          <w:vertAlign w:val="baseline"/>
        </w:rPr>
        <w:t>t</w:t>
      </w:r>
      <w:r>
        <w:rPr>
          <w:i/>
          <w:spacing w:val="-4"/>
          <w:w w:val="110"/>
          <w:vertAlign w:val="baseline"/>
        </w:rPr>
        <w:t xml:space="preserve"> </w:t>
      </w:r>
      <w:r>
        <w:rPr>
          <w:rFonts w:ascii="Arial"/>
          <w:w w:val="110"/>
          <w:vertAlign w:val="baseline"/>
        </w:rPr>
        <w:t>=</w:t>
      </w:r>
      <w:r>
        <w:rPr>
          <w:rFonts w:ascii="Arial"/>
          <w:spacing w:val="-11"/>
          <w:w w:val="110"/>
          <w:vertAlign w:val="baseline"/>
        </w:rPr>
        <w:t xml:space="preserve"> </w:t>
      </w:r>
      <w:r>
        <w:rPr>
          <w:rFonts w:ascii="Arial"/>
          <w:w w:val="110"/>
          <w:vertAlign w:val="baseline"/>
        </w:rPr>
        <w:t>1</w:t>
      </w:r>
      <w:r>
        <w:rPr>
          <w:rFonts w:ascii="Arial"/>
          <w:spacing w:val="-16"/>
          <w:w w:val="110"/>
          <w:vertAlign w:val="baseline"/>
        </w:rPr>
        <w:t xml:space="preserve"> </w:t>
      </w:r>
      <w:r>
        <w:rPr>
          <w:w w:val="110"/>
          <w:vertAlign w:val="baseline"/>
        </w:rPr>
        <w:t>to</w:t>
      </w:r>
      <w:r>
        <w:rPr>
          <w:spacing w:val="-10"/>
          <w:w w:val="110"/>
          <w:vertAlign w:val="baseline"/>
        </w:rPr>
        <w:t xml:space="preserve"> </w:t>
      </w:r>
      <w:r>
        <w:rPr>
          <w:i/>
          <w:w w:val="110"/>
          <w:vertAlign w:val="baseline"/>
        </w:rPr>
        <w:t>T</w:t>
      </w:r>
      <w:r>
        <w:rPr>
          <w:i/>
          <w:spacing w:val="-30"/>
          <w:w w:val="110"/>
          <w:vertAlign w:val="baseline"/>
        </w:rPr>
        <w:t xml:space="preserve"> </w:t>
      </w:r>
      <w:r>
        <w:rPr>
          <w:w w:val="110"/>
          <w:vertAlign w:val="baseline"/>
        </w:rPr>
        <w:t>:</w:t>
      </w:r>
    </w:p>
    <w:p>
      <w:pPr>
        <w:tabs>
          <w:tab w:val="left" w:pos="4515"/>
        </w:tabs>
        <w:spacing w:before="81" w:line="225" w:lineRule="exact"/>
        <w:ind w:left="259" w:right="0" w:firstLine="0"/>
        <w:jc w:val="left"/>
        <w:rPr>
          <w:sz w:val="20"/>
        </w:rPr>
      </w:pPr>
      <w:r>
        <w:rPr>
          <w:i/>
          <w:w w:val="110"/>
          <w:sz w:val="20"/>
        </w:rPr>
        <w:t>b</w:t>
      </w:r>
      <w:r>
        <w:rPr>
          <w:i/>
          <w:w w:val="110"/>
          <w:sz w:val="20"/>
          <w:vertAlign w:val="subscript"/>
        </w:rPr>
        <w:t>v</w:t>
      </w:r>
      <w:r>
        <w:rPr>
          <w:i/>
          <w:w w:val="110"/>
          <w:sz w:val="20"/>
          <w:vertAlign w:val="baseline"/>
        </w:rPr>
        <w:t xml:space="preserve">  </w:t>
      </w:r>
      <w:r>
        <w:rPr>
          <w:rFonts w:ascii="Arial" w:hAnsi="Arial"/>
          <w:w w:val="110"/>
          <w:sz w:val="20"/>
          <w:vertAlign w:val="baseline"/>
        </w:rPr>
        <w:t>=</w:t>
      </w:r>
      <w:r>
        <w:rPr>
          <w:rFonts w:ascii="Arial" w:hAnsi="Arial"/>
          <w:spacing w:val="-35"/>
          <w:w w:val="110"/>
          <w:sz w:val="20"/>
          <w:vertAlign w:val="baseline"/>
        </w:rPr>
        <w:t xml:space="preserve"> </w:t>
      </w:r>
      <w:r>
        <w:rPr>
          <w:i/>
          <w:w w:val="110"/>
          <w:sz w:val="20"/>
          <w:vertAlign w:val="baseline"/>
        </w:rPr>
        <w:t>W</w:t>
      </w:r>
      <w:r>
        <w:rPr>
          <w:i/>
          <w:w w:val="110"/>
          <w:sz w:val="20"/>
          <w:vertAlign w:val="subscript"/>
        </w:rPr>
        <w:t>hi</w:t>
      </w:r>
      <w:r>
        <w:rPr>
          <w:rFonts w:ascii="Arial" w:hAnsi="Arial"/>
          <w:w w:val="110"/>
          <w:sz w:val="20"/>
          <w:vertAlign w:val="baseline"/>
        </w:rPr>
        <w:t>[</w:t>
      </w:r>
      <w:r>
        <w:rPr>
          <w:i/>
          <w:w w:val="110"/>
          <w:sz w:val="20"/>
          <w:vertAlign w:val="baseline"/>
        </w:rPr>
        <w:t>CNN</w:t>
      </w:r>
      <w:r>
        <w:rPr>
          <w:i/>
          <w:w w:val="110"/>
          <w:sz w:val="20"/>
          <w:vertAlign w:val="subscript"/>
        </w:rPr>
        <w:t>θ</w:t>
      </w:r>
      <w:r>
        <w:rPr>
          <w:rFonts w:ascii="Arial" w:hAnsi="Arial"/>
          <w:i/>
          <w:w w:val="110"/>
          <w:position w:val="-4"/>
          <w:sz w:val="10"/>
          <w:vertAlign w:val="baseline"/>
        </w:rPr>
        <w:t>c</w:t>
      </w:r>
      <w:r>
        <w:rPr>
          <w:rFonts w:ascii="Arial" w:hAnsi="Arial"/>
          <w:i/>
          <w:spacing w:val="-9"/>
          <w:w w:val="110"/>
          <w:position w:val="-4"/>
          <w:sz w:val="10"/>
          <w:vertAlign w:val="baseline"/>
        </w:rPr>
        <w:t xml:space="preserve"> </w:t>
      </w:r>
      <w:r>
        <w:rPr>
          <w:rFonts w:ascii="Arial" w:hAnsi="Arial"/>
          <w:spacing w:val="3"/>
          <w:w w:val="110"/>
          <w:sz w:val="20"/>
          <w:vertAlign w:val="baseline"/>
        </w:rPr>
        <w:t>(</w:t>
      </w:r>
      <w:r>
        <w:rPr>
          <w:i/>
          <w:spacing w:val="3"/>
          <w:w w:val="110"/>
          <w:sz w:val="20"/>
          <w:vertAlign w:val="baseline"/>
        </w:rPr>
        <w:t>I</w:t>
      </w:r>
      <w:r>
        <w:rPr>
          <w:rFonts w:ascii="Arial" w:hAnsi="Arial"/>
          <w:spacing w:val="3"/>
          <w:w w:val="110"/>
          <w:sz w:val="20"/>
          <w:vertAlign w:val="baseline"/>
        </w:rPr>
        <w:t>)]</w:t>
      </w:r>
      <w:r>
        <w:rPr>
          <w:rFonts w:ascii="Arial" w:hAnsi="Arial"/>
          <w:spacing w:val="3"/>
          <w:w w:val="110"/>
          <w:sz w:val="20"/>
          <w:vertAlign w:val="baseline"/>
        </w:rPr>
        <w:tab/>
      </w:r>
      <w:r>
        <w:rPr>
          <w:w w:val="105"/>
          <w:sz w:val="20"/>
          <w:vertAlign w:val="baseline"/>
        </w:rPr>
        <w:t>(13)</w:t>
      </w:r>
    </w:p>
    <w:p>
      <w:pPr>
        <w:spacing w:before="0" w:line="381" w:lineRule="exact"/>
        <w:ind w:left="259" w:right="0" w:firstLine="0"/>
        <w:jc w:val="left"/>
        <w:rPr>
          <w:sz w:val="20"/>
        </w:rPr>
      </w:pPr>
      <w:r>
        <w:rPr>
          <w:i/>
          <w:w w:val="120"/>
          <w:sz w:val="20"/>
        </w:rPr>
        <w:t>h</w:t>
      </w:r>
      <w:r>
        <w:rPr>
          <w:i/>
          <w:w w:val="120"/>
          <w:sz w:val="20"/>
          <w:vertAlign w:val="subscript"/>
        </w:rPr>
        <w:t>t</w:t>
      </w:r>
      <w:r>
        <w:rPr>
          <w:i/>
          <w:spacing w:val="-3"/>
          <w:w w:val="120"/>
          <w:sz w:val="20"/>
          <w:vertAlign w:val="baseline"/>
        </w:rPr>
        <w:t xml:space="preserve"> </w:t>
      </w:r>
      <w:r>
        <w:rPr>
          <w:rFonts w:ascii="Arial" w:hAnsi="Arial"/>
          <w:w w:val="120"/>
          <w:sz w:val="20"/>
          <w:vertAlign w:val="baseline"/>
        </w:rPr>
        <w:t>=</w:t>
      </w:r>
      <w:r>
        <w:rPr>
          <w:rFonts w:ascii="Arial" w:hAnsi="Arial"/>
          <w:spacing w:val="-19"/>
          <w:w w:val="120"/>
          <w:sz w:val="20"/>
          <w:vertAlign w:val="baseline"/>
        </w:rPr>
        <w:t xml:space="preserve"> </w:t>
      </w:r>
      <w:r>
        <w:rPr>
          <w:i/>
          <w:w w:val="145"/>
          <w:sz w:val="20"/>
          <w:vertAlign w:val="baseline"/>
        </w:rPr>
        <w:t>f</w:t>
      </w:r>
      <w:r>
        <w:rPr>
          <w:i/>
          <w:spacing w:val="-54"/>
          <w:w w:val="145"/>
          <w:sz w:val="20"/>
          <w:vertAlign w:val="baseline"/>
        </w:rPr>
        <w:t xml:space="preserve"> </w:t>
      </w:r>
      <w:r>
        <w:rPr>
          <w:rFonts w:ascii="Arial" w:hAnsi="Arial"/>
          <w:w w:val="120"/>
          <w:sz w:val="20"/>
          <w:vertAlign w:val="baseline"/>
        </w:rPr>
        <w:t>(</w:t>
      </w:r>
      <w:r>
        <w:rPr>
          <w:i/>
          <w:w w:val="120"/>
          <w:sz w:val="20"/>
          <w:vertAlign w:val="baseline"/>
        </w:rPr>
        <w:t>W</w:t>
      </w:r>
      <w:r>
        <w:rPr>
          <w:i/>
          <w:w w:val="120"/>
          <w:sz w:val="20"/>
          <w:vertAlign w:val="subscript"/>
        </w:rPr>
        <w:t>hx</w:t>
      </w:r>
      <w:r>
        <w:rPr>
          <w:i/>
          <w:w w:val="120"/>
          <w:sz w:val="20"/>
          <w:vertAlign w:val="baseline"/>
        </w:rPr>
        <w:t>x</w:t>
      </w:r>
      <w:r>
        <w:rPr>
          <w:i/>
          <w:w w:val="120"/>
          <w:sz w:val="20"/>
          <w:vertAlign w:val="subscript"/>
        </w:rPr>
        <w:t>t</w:t>
      </w:r>
      <w:r>
        <w:rPr>
          <w:i/>
          <w:spacing w:val="-12"/>
          <w:w w:val="120"/>
          <w:sz w:val="20"/>
          <w:vertAlign w:val="baseline"/>
        </w:rPr>
        <w:t xml:space="preserve"> </w:t>
      </w:r>
      <w:r>
        <w:rPr>
          <w:rFonts w:ascii="Arial" w:hAnsi="Arial"/>
          <w:w w:val="120"/>
          <w:sz w:val="20"/>
          <w:vertAlign w:val="baseline"/>
        </w:rPr>
        <w:t>+</w:t>
      </w:r>
      <w:r>
        <w:rPr>
          <w:rFonts w:ascii="Arial" w:hAnsi="Arial"/>
          <w:spacing w:val="-29"/>
          <w:w w:val="120"/>
          <w:sz w:val="20"/>
          <w:vertAlign w:val="baseline"/>
        </w:rPr>
        <w:t xml:space="preserve"> </w:t>
      </w:r>
      <w:r>
        <w:rPr>
          <w:i/>
          <w:w w:val="120"/>
          <w:sz w:val="20"/>
          <w:vertAlign w:val="baseline"/>
        </w:rPr>
        <w:t>W</w:t>
      </w:r>
      <w:r>
        <w:rPr>
          <w:i/>
          <w:w w:val="120"/>
          <w:sz w:val="20"/>
          <w:vertAlign w:val="subscript"/>
        </w:rPr>
        <w:t>hh</w:t>
      </w:r>
      <w:r>
        <w:rPr>
          <w:i/>
          <w:w w:val="120"/>
          <w:sz w:val="20"/>
          <w:vertAlign w:val="baseline"/>
        </w:rPr>
        <w:t>h</w:t>
      </w:r>
      <w:r>
        <w:rPr>
          <w:i/>
          <w:w w:val="120"/>
          <w:sz w:val="20"/>
          <w:vertAlign w:val="subscript"/>
        </w:rPr>
        <w:t>t</w:t>
      </w:r>
      <w:r>
        <w:rPr>
          <w:rFonts w:ascii="DejaVu Sans" w:hAnsi="DejaVu Sans"/>
          <w:w w:val="120"/>
          <w:sz w:val="20"/>
          <w:vertAlign w:val="subscript"/>
        </w:rPr>
        <w:t>−</w:t>
      </w:r>
      <w:r>
        <w:rPr>
          <w:rFonts w:ascii="Verdana" w:hAnsi="Verdana"/>
          <w:w w:val="120"/>
          <w:sz w:val="20"/>
          <w:vertAlign w:val="subscript"/>
        </w:rPr>
        <w:t>1</w:t>
      </w:r>
      <w:r>
        <w:rPr>
          <w:rFonts w:ascii="Verdana" w:hAnsi="Verdana"/>
          <w:spacing w:val="-36"/>
          <w:w w:val="120"/>
          <w:sz w:val="20"/>
          <w:vertAlign w:val="baseline"/>
        </w:rPr>
        <w:t xml:space="preserve"> </w:t>
      </w:r>
      <w:r>
        <w:rPr>
          <w:rFonts w:ascii="Arial" w:hAnsi="Arial"/>
          <w:w w:val="120"/>
          <w:sz w:val="20"/>
          <w:vertAlign w:val="baseline"/>
        </w:rPr>
        <w:t>+</w:t>
      </w:r>
      <w:r>
        <w:rPr>
          <w:rFonts w:ascii="Arial" w:hAnsi="Arial"/>
          <w:spacing w:val="-29"/>
          <w:w w:val="120"/>
          <w:sz w:val="20"/>
          <w:vertAlign w:val="baseline"/>
        </w:rPr>
        <w:t xml:space="preserve"> </w:t>
      </w:r>
      <w:r>
        <w:rPr>
          <w:i/>
          <w:w w:val="120"/>
          <w:sz w:val="20"/>
          <w:vertAlign w:val="baseline"/>
        </w:rPr>
        <w:t>b</w:t>
      </w:r>
      <w:r>
        <w:rPr>
          <w:i/>
          <w:w w:val="120"/>
          <w:sz w:val="20"/>
          <w:vertAlign w:val="subscript"/>
        </w:rPr>
        <w:t>h</w:t>
      </w:r>
      <w:r>
        <w:rPr>
          <w:i/>
          <w:spacing w:val="-12"/>
          <w:w w:val="120"/>
          <w:sz w:val="20"/>
          <w:vertAlign w:val="baseline"/>
        </w:rPr>
        <w:t xml:space="preserve"> </w:t>
      </w:r>
      <w:r>
        <w:rPr>
          <w:rFonts w:ascii="Arial" w:hAnsi="Arial"/>
          <w:w w:val="120"/>
          <w:sz w:val="20"/>
          <w:vertAlign w:val="baseline"/>
        </w:rPr>
        <w:t>+</w:t>
      </w:r>
      <w:r>
        <w:rPr>
          <w:rFonts w:ascii="Arial" w:hAnsi="Arial"/>
          <w:spacing w:val="-28"/>
          <w:w w:val="120"/>
          <w:sz w:val="20"/>
          <w:vertAlign w:val="baseline"/>
        </w:rPr>
        <w:t xml:space="preserve"> </w:t>
      </w:r>
      <w:r>
        <w:rPr>
          <w:rFonts w:ascii="Verdana" w:hAnsi="Verdana"/>
          <w:w w:val="120"/>
          <w:sz w:val="13"/>
          <w:vertAlign w:val="baseline"/>
        </w:rPr>
        <w:t>1</w:t>
      </w:r>
      <w:r>
        <w:rPr>
          <w:rFonts w:ascii="Arial" w:hAnsi="Arial"/>
          <w:w w:val="120"/>
          <w:sz w:val="20"/>
          <w:vertAlign w:val="baseline"/>
        </w:rPr>
        <w:t>(</w:t>
      </w:r>
      <w:r>
        <w:rPr>
          <w:i/>
          <w:w w:val="120"/>
          <w:sz w:val="20"/>
          <w:vertAlign w:val="baseline"/>
        </w:rPr>
        <w:t>t</w:t>
      </w:r>
      <w:r>
        <w:rPr>
          <w:i/>
          <w:spacing w:val="-12"/>
          <w:w w:val="120"/>
          <w:sz w:val="20"/>
          <w:vertAlign w:val="baseline"/>
        </w:rPr>
        <w:t xml:space="preserve"> </w:t>
      </w:r>
      <w:r>
        <w:rPr>
          <w:rFonts w:ascii="Arial" w:hAnsi="Arial"/>
          <w:w w:val="120"/>
          <w:sz w:val="20"/>
          <w:vertAlign w:val="baseline"/>
        </w:rPr>
        <w:t>=</w:t>
      </w:r>
      <w:r>
        <w:rPr>
          <w:rFonts w:ascii="Arial" w:hAnsi="Arial"/>
          <w:spacing w:val="-18"/>
          <w:w w:val="120"/>
          <w:sz w:val="20"/>
          <w:vertAlign w:val="baseline"/>
        </w:rPr>
        <w:t xml:space="preserve"> </w:t>
      </w:r>
      <w:r>
        <w:rPr>
          <w:rFonts w:ascii="Arial" w:hAnsi="Arial"/>
          <w:w w:val="120"/>
          <w:sz w:val="20"/>
          <w:vertAlign w:val="baseline"/>
        </w:rPr>
        <w:t>1)</w:t>
      </w:r>
      <w:r>
        <w:rPr>
          <w:rFonts w:ascii="Arial" w:hAnsi="Arial"/>
          <w:spacing w:val="-29"/>
          <w:w w:val="120"/>
          <w:sz w:val="20"/>
          <w:vertAlign w:val="baseline"/>
        </w:rPr>
        <w:t xml:space="preserve"> </w:t>
      </w:r>
      <w:r>
        <w:rPr>
          <w:rFonts w:ascii="Noto Sans CJK JP Regular" w:hAnsi="Noto Sans CJK JP Regular"/>
          <w:w w:val="105"/>
          <w:sz w:val="20"/>
          <w:vertAlign w:val="baseline"/>
        </w:rPr>
        <w:t>Ⓢ</w:t>
      </w:r>
      <w:r>
        <w:rPr>
          <w:rFonts w:ascii="Noto Sans CJK JP Regular" w:hAnsi="Noto Sans CJK JP Regular"/>
          <w:spacing w:val="-8"/>
          <w:w w:val="105"/>
          <w:sz w:val="20"/>
          <w:vertAlign w:val="baseline"/>
        </w:rPr>
        <w:t xml:space="preserve"> </w:t>
      </w:r>
      <w:r>
        <w:rPr>
          <w:i/>
          <w:spacing w:val="5"/>
          <w:w w:val="120"/>
          <w:sz w:val="20"/>
          <w:vertAlign w:val="baseline"/>
        </w:rPr>
        <w:t>b</w:t>
      </w:r>
      <w:r>
        <w:rPr>
          <w:i/>
          <w:spacing w:val="5"/>
          <w:w w:val="120"/>
          <w:sz w:val="20"/>
          <w:vertAlign w:val="subscript"/>
        </w:rPr>
        <w:t>v</w:t>
      </w:r>
      <w:r>
        <w:rPr>
          <w:rFonts w:ascii="Arial" w:hAnsi="Arial"/>
          <w:spacing w:val="5"/>
          <w:w w:val="120"/>
          <w:sz w:val="20"/>
          <w:vertAlign w:val="baseline"/>
        </w:rPr>
        <w:t>)</w:t>
      </w:r>
      <w:r>
        <w:rPr>
          <w:rFonts w:ascii="Arial" w:hAnsi="Arial"/>
          <w:spacing w:val="53"/>
          <w:w w:val="120"/>
          <w:sz w:val="20"/>
          <w:vertAlign w:val="baseline"/>
        </w:rPr>
        <w:t xml:space="preserve"> </w:t>
      </w:r>
      <w:r>
        <w:rPr>
          <w:w w:val="120"/>
          <w:sz w:val="20"/>
          <w:vertAlign w:val="baseline"/>
        </w:rPr>
        <w:t>(14)</w:t>
      </w:r>
    </w:p>
    <w:p>
      <w:pPr>
        <w:tabs>
          <w:tab w:val="left" w:pos="4515"/>
        </w:tabs>
        <w:spacing w:before="0" w:line="223" w:lineRule="exact"/>
        <w:ind w:left="259" w:right="0" w:firstLine="0"/>
        <w:jc w:val="left"/>
        <w:rPr>
          <w:sz w:val="20"/>
        </w:rPr>
      </w:pPr>
      <w:r>
        <w:rPr>
          <w:i/>
          <w:w w:val="120"/>
          <w:sz w:val="20"/>
        </w:rPr>
        <w:t>y</w:t>
      </w:r>
      <w:r>
        <w:rPr>
          <w:i/>
          <w:w w:val="120"/>
          <w:sz w:val="20"/>
          <w:vertAlign w:val="subscript"/>
        </w:rPr>
        <w:t>t</w:t>
      </w:r>
      <w:r>
        <w:rPr>
          <w:i/>
          <w:spacing w:val="2"/>
          <w:w w:val="120"/>
          <w:sz w:val="20"/>
          <w:vertAlign w:val="baseline"/>
        </w:rPr>
        <w:t xml:space="preserve"> </w:t>
      </w:r>
      <w:r>
        <w:rPr>
          <w:rFonts w:ascii="Arial"/>
          <w:w w:val="120"/>
          <w:sz w:val="20"/>
          <w:vertAlign w:val="baseline"/>
        </w:rPr>
        <w:t>=</w:t>
      </w:r>
      <w:r>
        <w:rPr>
          <w:rFonts w:ascii="Arial"/>
          <w:spacing w:val="-14"/>
          <w:w w:val="120"/>
          <w:sz w:val="20"/>
          <w:vertAlign w:val="baseline"/>
        </w:rPr>
        <w:t xml:space="preserve"> </w:t>
      </w:r>
      <w:r>
        <w:rPr>
          <w:i/>
          <w:w w:val="120"/>
          <w:sz w:val="20"/>
          <w:vertAlign w:val="baseline"/>
        </w:rPr>
        <w:t>sof</w:t>
      </w:r>
      <w:r>
        <w:rPr>
          <w:i/>
          <w:spacing w:val="-39"/>
          <w:w w:val="120"/>
          <w:sz w:val="20"/>
          <w:vertAlign w:val="baseline"/>
        </w:rPr>
        <w:t xml:space="preserve"> </w:t>
      </w:r>
      <w:r>
        <w:rPr>
          <w:i/>
          <w:w w:val="120"/>
          <w:sz w:val="20"/>
          <w:vertAlign w:val="baseline"/>
        </w:rPr>
        <w:t>tmax</w:t>
      </w:r>
      <w:r>
        <w:rPr>
          <w:rFonts w:ascii="Arial"/>
          <w:w w:val="120"/>
          <w:sz w:val="20"/>
          <w:vertAlign w:val="baseline"/>
        </w:rPr>
        <w:t>(</w:t>
      </w:r>
      <w:r>
        <w:rPr>
          <w:i/>
          <w:w w:val="120"/>
          <w:sz w:val="20"/>
          <w:vertAlign w:val="baseline"/>
        </w:rPr>
        <w:t>W</w:t>
      </w:r>
      <w:r>
        <w:rPr>
          <w:i/>
          <w:w w:val="120"/>
          <w:sz w:val="20"/>
          <w:vertAlign w:val="subscript"/>
        </w:rPr>
        <w:t>oh</w:t>
      </w:r>
      <w:r>
        <w:rPr>
          <w:i/>
          <w:w w:val="120"/>
          <w:sz w:val="20"/>
          <w:vertAlign w:val="baseline"/>
        </w:rPr>
        <w:t>h</w:t>
      </w:r>
      <w:r>
        <w:rPr>
          <w:i/>
          <w:w w:val="120"/>
          <w:sz w:val="20"/>
          <w:vertAlign w:val="subscript"/>
        </w:rPr>
        <w:t>t</w:t>
      </w:r>
      <w:r>
        <w:rPr>
          <w:i/>
          <w:spacing w:val="-8"/>
          <w:w w:val="120"/>
          <w:sz w:val="20"/>
          <w:vertAlign w:val="baseline"/>
        </w:rPr>
        <w:t xml:space="preserve"> </w:t>
      </w:r>
      <w:r>
        <w:rPr>
          <w:rFonts w:ascii="Arial"/>
          <w:w w:val="120"/>
          <w:sz w:val="20"/>
          <w:vertAlign w:val="baseline"/>
        </w:rPr>
        <w:t>+</w:t>
      </w:r>
      <w:r>
        <w:rPr>
          <w:rFonts w:ascii="Arial"/>
          <w:spacing w:val="-25"/>
          <w:w w:val="120"/>
          <w:sz w:val="20"/>
          <w:vertAlign w:val="baseline"/>
        </w:rPr>
        <w:t xml:space="preserve"> </w:t>
      </w:r>
      <w:r>
        <w:rPr>
          <w:i/>
          <w:spacing w:val="2"/>
          <w:w w:val="120"/>
          <w:sz w:val="20"/>
          <w:vertAlign w:val="baseline"/>
        </w:rPr>
        <w:t>b</w:t>
      </w:r>
      <w:r>
        <w:rPr>
          <w:i/>
          <w:spacing w:val="2"/>
          <w:w w:val="120"/>
          <w:sz w:val="20"/>
          <w:vertAlign w:val="subscript"/>
        </w:rPr>
        <w:t>o</w:t>
      </w:r>
      <w:r>
        <w:rPr>
          <w:rFonts w:ascii="Arial"/>
          <w:spacing w:val="2"/>
          <w:w w:val="120"/>
          <w:sz w:val="20"/>
          <w:vertAlign w:val="baseline"/>
        </w:rPr>
        <w:t>)</w:t>
      </w:r>
      <w:r>
        <w:rPr>
          <w:i/>
          <w:spacing w:val="2"/>
          <w:w w:val="120"/>
          <w:sz w:val="20"/>
          <w:vertAlign w:val="baseline"/>
        </w:rPr>
        <w:t>.</w:t>
      </w:r>
      <w:r>
        <w:rPr>
          <w:i/>
          <w:spacing w:val="2"/>
          <w:w w:val="120"/>
          <w:sz w:val="20"/>
          <w:vertAlign w:val="baseline"/>
        </w:rPr>
        <w:tab/>
      </w:r>
      <w:r>
        <w:rPr>
          <w:w w:val="105"/>
          <w:sz w:val="20"/>
          <w:vertAlign w:val="baseline"/>
        </w:rPr>
        <w:t>(15)</w:t>
      </w:r>
    </w:p>
    <w:p>
      <w:pPr>
        <w:pStyle w:val="6"/>
        <w:spacing w:before="82" w:line="240" w:lineRule="exact"/>
        <w:ind w:left="122" w:right="38"/>
        <w:jc w:val="both"/>
      </w:pPr>
      <w:r>
        <w:rPr>
          <w:w w:val="110"/>
        </w:rPr>
        <w:t>In</w:t>
      </w:r>
      <w:r>
        <w:rPr>
          <w:spacing w:val="-19"/>
          <w:w w:val="110"/>
        </w:rPr>
        <w:t xml:space="preserve"> </w:t>
      </w:r>
      <w:r>
        <w:rPr>
          <w:w w:val="110"/>
        </w:rPr>
        <w:t>the</w:t>
      </w:r>
      <w:r>
        <w:rPr>
          <w:spacing w:val="-19"/>
          <w:w w:val="110"/>
        </w:rPr>
        <w:t xml:space="preserve"> </w:t>
      </w:r>
      <w:r>
        <w:rPr>
          <w:w w:val="110"/>
        </w:rPr>
        <w:t>equations</w:t>
      </w:r>
      <w:r>
        <w:rPr>
          <w:spacing w:val="-19"/>
          <w:w w:val="110"/>
        </w:rPr>
        <w:t xml:space="preserve"> </w:t>
      </w:r>
      <w:r>
        <w:rPr>
          <w:w w:val="110"/>
        </w:rPr>
        <w:t>above,</w:t>
      </w:r>
      <w:r>
        <w:rPr>
          <w:spacing w:val="-19"/>
          <w:w w:val="110"/>
        </w:rPr>
        <w:t xml:space="preserve"> </w:t>
      </w:r>
      <w:r>
        <w:rPr>
          <w:i/>
          <w:spacing w:val="2"/>
          <w:w w:val="110"/>
        </w:rPr>
        <w:t>W</w:t>
      </w:r>
      <w:r>
        <w:rPr>
          <w:i/>
          <w:spacing w:val="2"/>
          <w:w w:val="110"/>
          <w:vertAlign w:val="subscript"/>
        </w:rPr>
        <w:t>hi</w:t>
      </w:r>
      <w:r>
        <w:rPr>
          <w:i/>
          <w:spacing w:val="2"/>
          <w:w w:val="110"/>
          <w:vertAlign w:val="baseline"/>
        </w:rPr>
        <w:t>,</w:t>
      </w:r>
      <w:r>
        <w:rPr>
          <w:i/>
          <w:spacing w:val="-28"/>
          <w:w w:val="110"/>
          <w:vertAlign w:val="baseline"/>
        </w:rPr>
        <w:t xml:space="preserve"> </w:t>
      </w:r>
      <w:r>
        <w:rPr>
          <w:i/>
          <w:spacing w:val="2"/>
          <w:w w:val="110"/>
          <w:vertAlign w:val="baseline"/>
        </w:rPr>
        <w:t>W</w:t>
      </w:r>
      <w:r>
        <w:rPr>
          <w:i/>
          <w:spacing w:val="2"/>
          <w:w w:val="110"/>
          <w:vertAlign w:val="subscript"/>
        </w:rPr>
        <w:t>hx</w:t>
      </w:r>
      <w:r>
        <w:rPr>
          <w:i/>
          <w:spacing w:val="2"/>
          <w:w w:val="110"/>
          <w:vertAlign w:val="baseline"/>
        </w:rPr>
        <w:t>,</w:t>
      </w:r>
      <w:r>
        <w:rPr>
          <w:i/>
          <w:spacing w:val="-29"/>
          <w:w w:val="110"/>
          <w:vertAlign w:val="baseline"/>
        </w:rPr>
        <w:t xml:space="preserve"> </w:t>
      </w:r>
      <w:r>
        <w:rPr>
          <w:i/>
          <w:spacing w:val="2"/>
          <w:w w:val="110"/>
          <w:vertAlign w:val="baseline"/>
        </w:rPr>
        <w:t>W</w:t>
      </w:r>
      <w:r>
        <w:rPr>
          <w:i/>
          <w:spacing w:val="2"/>
          <w:w w:val="110"/>
          <w:vertAlign w:val="subscript"/>
        </w:rPr>
        <w:t>hh</w:t>
      </w:r>
      <w:r>
        <w:rPr>
          <w:i/>
          <w:spacing w:val="2"/>
          <w:w w:val="110"/>
          <w:vertAlign w:val="baseline"/>
        </w:rPr>
        <w:t>,</w:t>
      </w:r>
      <w:r>
        <w:rPr>
          <w:i/>
          <w:spacing w:val="-28"/>
          <w:w w:val="110"/>
          <w:vertAlign w:val="baseline"/>
        </w:rPr>
        <w:t xml:space="preserve"> </w:t>
      </w:r>
      <w:r>
        <w:rPr>
          <w:i/>
          <w:spacing w:val="2"/>
          <w:w w:val="110"/>
          <w:vertAlign w:val="baseline"/>
        </w:rPr>
        <w:t>W</w:t>
      </w:r>
      <w:r>
        <w:rPr>
          <w:i/>
          <w:spacing w:val="2"/>
          <w:w w:val="110"/>
          <w:vertAlign w:val="subscript"/>
        </w:rPr>
        <w:t>oh</w:t>
      </w:r>
      <w:r>
        <w:rPr>
          <w:i/>
          <w:spacing w:val="2"/>
          <w:w w:val="110"/>
          <w:vertAlign w:val="baseline"/>
        </w:rPr>
        <w:t>,</w:t>
      </w:r>
      <w:r>
        <w:rPr>
          <w:i/>
          <w:spacing w:val="-29"/>
          <w:w w:val="110"/>
          <w:vertAlign w:val="baseline"/>
        </w:rPr>
        <w:t xml:space="preserve"> </w:t>
      </w:r>
      <w:r>
        <w:rPr>
          <w:i/>
          <w:w w:val="110"/>
          <w:vertAlign w:val="baseline"/>
        </w:rPr>
        <w:t>x</w:t>
      </w:r>
      <w:r>
        <w:rPr>
          <w:i/>
          <w:w w:val="110"/>
          <w:vertAlign w:val="subscript"/>
        </w:rPr>
        <w:t>i</w:t>
      </w:r>
      <w:r>
        <w:rPr>
          <w:i/>
          <w:spacing w:val="-11"/>
          <w:w w:val="110"/>
          <w:vertAlign w:val="baseline"/>
        </w:rPr>
        <w:t xml:space="preserve"> </w:t>
      </w:r>
      <w:r>
        <w:rPr>
          <w:w w:val="110"/>
          <w:vertAlign w:val="baseline"/>
        </w:rPr>
        <w:t>and</w:t>
      </w:r>
      <w:r>
        <w:rPr>
          <w:spacing w:val="-19"/>
          <w:w w:val="110"/>
          <w:vertAlign w:val="baseline"/>
        </w:rPr>
        <w:t xml:space="preserve"> </w:t>
      </w:r>
      <w:r>
        <w:rPr>
          <w:i/>
          <w:spacing w:val="3"/>
          <w:w w:val="110"/>
          <w:vertAlign w:val="baseline"/>
        </w:rPr>
        <w:t>b</w:t>
      </w:r>
      <w:r>
        <w:rPr>
          <w:i/>
          <w:spacing w:val="3"/>
          <w:w w:val="110"/>
          <w:vertAlign w:val="subscript"/>
        </w:rPr>
        <w:t>h</w:t>
      </w:r>
      <w:r>
        <w:rPr>
          <w:i/>
          <w:spacing w:val="3"/>
          <w:w w:val="110"/>
          <w:vertAlign w:val="baseline"/>
        </w:rPr>
        <w:t>,</w:t>
      </w:r>
      <w:r>
        <w:rPr>
          <w:i/>
          <w:spacing w:val="-28"/>
          <w:w w:val="110"/>
          <w:vertAlign w:val="baseline"/>
        </w:rPr>
        <w:t xml:space="preserve"> </w:t>
      </w:r>
      <w:r>
        <w:rPr>
          <w:i/>
          <w:w w:val="110"/>
          <w:vertAlign w:val="baseline"/>
        </w:rPr>
        <w:t>b</w:t>
      </w:r>
      <w:r>
        <w:rPr>
          <w:i/>
          <w:w w:val="110"/>
          <w:vertAlign w:val="subscript"/>
        </w:rPr>
        <w:t>o</w:t>
      </w:r>
      <w:r>
        <w:rPr>
          <w:i/>
          <w:w w:val="110"/>
          <w:vertAlign w:val="baseline"/>
        </w:rPr>
        <w:t xml:space="preserve"> </w:t>
      </w:r>
      <w:r>
        <w:rPr>
          <w:w w:val="105"/>
          <w:vertAlign w:val="baseline"/>
        </w:rPr>
        <w:t>are</w:t>
      </w:r>
      <w:r>
        <w:rPr>
          <w:spacing w:val="-14"/>
          <w:w w:val="105"/>
          <w:vertAlign w:val="baseline"/>
        </w:rPr>
        <w:t xml:space="preserve"> </w:t>
      </w:r>
      <w:r>
        <w:rPr>
          <w:w w:val="105"/>
          <w:vertAlign w:val="baseline"/>
        </w:rPr>
        <w:t>learnable</w:t>
      </w:r>
      <w:r>
        <w:rPr>
          <w:spacing w:val="-14"/>
          <w:w w:val="105"/>
          <w:vertAlign w:val="baseline"/>
        </w:rPr>
        <w:t xml:space="preserve"> </w:t>
      </w:r>
      <w:r>
        <w:rPr>
          <w:w w:val="105"/>
          <w:vertAlign w:val="baseline"/>
        </w:rPr>
        <w:t>parameters,</w:t>
      </w:r>
      <w:r>
        <w:rPr>
          <w:spacing w:val="-13"/>
          <w:w w:val="105"/>
          <w:vertAlign w:val="baseline"/>
        </w:rPr>
        <w:t xml:space="preserve"> </w:t>
      </w:r>
      <w:r>
        <w:rPr>
          <w:w w:val="105"/>
          <w:vertAlign w:val="baseline"/>
        </w:rPr>
        <w:t>and</w:t>
      </w:r>
      <w:r>
        <w:rPr>
          <w:spacing w:val="-14"/>
          <w:w w:val="105"/>
          <w:vertAlign w:val="baseline"/>
        </w:rPr>
        <w:t xml:space="preserve"> </w:t>
      </w:r>
      <w:r>
        <w:rPr>
          <w:i/>
          <w:w w:val="105"/>
          <w:vertAlign w:val="baseline"/>
        </w:rPr>
        <w:t>CNN</w:t>
      </w:r>
      <w:r>
        <w:rPr>
          <w:i/>
          <w:w w:val="105"/>
          <w:vertAlign w:val="subscript"/>
        </w:rPr>
        <w:t>θ</w:t>
      </w:r>
      <w:r>
        <w:rPr>
          <w:rFonts w:ascii="Arial" w:hAnsi="Arial"/>
          <w:i/>
          <w:w w:val="105"/>
          <w:position w:val="-4"/>
          <w:sz w:val="10"/>
          <w:vertAlign w:val="baseline"/>
        </w:rPr>
        <w:t>c</w:t>
      </w:r>
      <w:r>
        <w:rPr>
          <w:rFonts w:ascii="Arial" w:hAnsi="Arial"/>
          <w:i/>
          <w:spacing w:val="-15"/>
          <w:w w:val="105"/>
          <w:position w:val="-4"/>
          <w:sz w:val="10"/>
          <w:vertAlign w:val="baseline"/>
        </w:rPr>
        <w:t xml:space="preserve"> </w:t>
      </w:r>
      <w:r>
        <w:rPr>
          <w:rFonts w:ascii="Arial" w:hAnsi="Arial"/>
          <w:spacing w:val="5"/>
          <w:w w:val="105"/>
          <w:vertAlign w:val="baseline"/>
        </w:rPr>
        <w:t>(</w:t>
      </w:r>
      <w:r>
        <w:rPr>
          <w:i/>
          <w:spacing w:val="5"/>
          <w:w w:val="105"/>
          <w:vertAlign w:val="baseline"/>
        </w:rPr>
        <w:t>I</w:t>
      </w:r>
      <w:r>
        <w:rPr>
          <w:rFonts w:ascii="Arial" w:hAnsi="Arial"/>
          <w:spacing w:val="5"/>
          <w:w w:val="105"/>
          <w:vertAlign w:val="baseline"/>
        </w:rPr>
        <w:t>)</w:t>
      </w:r>
      <w:r>
        <w:rPr>
          <w:rFonts w:ascii="Arial" w:hAnsi="Arial"/>
          <w:spacing w:val="-19"/>
          <w:w w:val="105"/>
          <w:vertAlign w:val="baseline"/>
        </w:rPr>
        <w:t xml:space="preserve"> </w:t>
      </w:r>
      <w:r>
        <w:rPr>
          <w:w w:val="105"/>
          <w:vertAlign w:val="baseline"/>
        </w:rPr>
        <w:t>is</w:t>
      </w:r>
      <w:r>
        <w:rPr>
          <w:spacing w:val="-14"/>
          <w:w w:val="105"/>
          <w:vertAlign w:val="baseline"/>
        </w:rPr>
        <w:t xml:space="preserve"> </w:t>
      </w:r>
      <w:r>
        <w:rPr>
          <w:w w:val="105"/>
          <w:vertAlign w:val="baseline"/>
        </w:rPr>
        <w:t>the</w:t>
      </w:r>
      <w:r>
        <w:rPr>
          <w:spacing w:val="-14"/>
          <w:w w:val="105"/>
          <w:vertAlign w:val="baseline"/>
        </w:rPr>
        <w:t xml:space="preserve"> </w:t>
      </w:r>
      <w:r>
        <w:rPr>
          <w:w w:val="105"/>
          <w:vertAlign w:val="baseline"/>
        </w:rPr>
        <w:t>last</w:t>
      </w:r>
      <w:r>
        <w:rPr>
          <w:spacing w:val="-14"/>
          <w:w w:val="105"/>
          <w:vertAlign w:val="baseline"/>
        </w:rPr>
        <w:t xml:space="preserve"> </w:t>
      </w:r>
      <w:r>
        <w:rPr>
          <w:w w:val="105"/>
          <w:vertAlign w:val="baseline"/>
        </w:rPr>
        <w:t>layer</w:t>
      </w:r>
      <w:r>
        <w:rPr>
          <w:spacing w:val="-14"/>
          <w:w w:val="105"/>
          <w:vertAlign w:val="baseline"/>
        </w:rPr>
        <w:t xml:space="preserve"> </w:t>
      </w:r>
      <w:r>
        <w:rPr>
          <w:w w:val="105"/>
          <w:vertAlign w:val="baseline"/>
        </w:rPr>
        <w:t>of a</w:t>
      </w:r>
      <w:r>
        <w:rPr>
          <w:spacing w:val="-16"/>
          <w:w w:val="105"/>
          <w:vertAlign w:val="baseline"/>
        </w:rPr>
        <w:t xml:space="preserve"> </w:t>
      </w:r>
      <w:r>
        <w:rPr>
          <w:w w:val="105"/>
          <w:vertAlign w:val="baseline"/>
        </w:rPr>
        <w:t>CNN.</w:t>
      </w:r>
      <w:r>
        <w:rPr>
          <w:spacing w:val="-16"/>
          <w:w w:val="105"/>
          <w:vertAlign w:val="baseline"/>
        </w:rPr>
        <w:t xml:space="preserve"> </w:t>
      </w:r>
      <w:r>
        <w:rPr>
          <w:w w:val="105"/>
          <w:vertAlign w:val="baseline"/>
        </w:rPr>
        <w:t>The</w:t>
      </w:r>
      <w:r>
        <w:rPr>
          <w:spacing w:val="-16"/>
          <w:w w:val="105"/>
          <w:vertAlign w:val="baseline"/>
        </w:rPr>
        <w:t xml:space="preserve"> </w:t>
      </w:r>
      <w:r>
        <w:rPr>
          <w:w w:val="105"/>
          <w:vertAlign w:val="baseline"/>
        </w:rPr>
        <w:t>output</w:t>
      </w:r>
      <w:r>
        <w:rPr>
          <w:spacing w:val="-16"/>
          <w:w w:val="105"/>
          <w:vertAlign w:val="baseline"/>
        </w:rPr>
        <w:t xml:space="preserve"> </w:t>
      </w:r>
      <w:r>
        <w:rPr>
          <w:w w:val="105"/>
          <w:vertAlign w:val="baseline"/>
        </w:rPr>
        <w:t>vector</w:t>
      </w:r>
      <w:r>
        <w:rPr>
          <w:spacing w:val="-15"/>
          <w:w w:val="105"/>
          <w:vertAlign w:val="baseline"/>
        </w:rPr>
        <w:t xml:space="preserve"> </w:t>
      </w:r>
      <w:r>
        <w:rPr>
          <w:i/>
          <w:w w:val="105"/>
          <w:vertAlign w:val="baseline"/>
        </w:rPr>
        <w:t>y</w:t>
      </w:r>
      <w:r>
        <w:rPr>
          <w:i/>
          <w:w w:val="105"/>
          <w:vertAlign w:val="subscript"/>
        </w:rPr>
        <w:t>t</w:t>
      </w:r>
      <w:r>
        <w:rPr>
          <w:i/>
          <w:spacing w:val="-10"/>
          <w:w w:val="105"/>
          <w:vertAlign w:val="baseline"/>
        </w:rPr>
        <w:t xml:space="preserve"> </w:t>
      </w:r>
      <w:r>
        <w:rPr>
          <w:w w:val="105"/>
          <w:vertAlign w:val="baseline"/>
        </w:rPr>
        <w:t>holds</w:t>
      </w:r>
      <w:r>
        <w:rPr>
          <w:spacing w:val="-16"/>
          <w:w w:val="105"/>
          <w:vertAlign w:val="baseline"/>
        </w:rPr>
        <w:t xml:space="preserve"> </w:t>
      </w:r>
      <w:r>
        <w:rPr>
          <w:w w:val="105"/>
          <w:vertAlign w:val="baseline"/>
        </w:rPr>
        <w:t>the</w:t>
      </w:r>
      <w:r>
        <w:rPr>
          <w:spacing w:val="-15"/>
          <w:w w:val="105"/>
          <w:vertAlign w:val="baseline"/>
        </w:rPr>
        <w:t xml:space="preserve"> </w:t>
      </w:r>
      <w:r>
        <w:rPr>
          <w:w w:val="105"/>
          <w:vertAlign w:val="baseline"/>
        </w:rPr>
        <w:t>(unnormalized)</w:t>
      </w:r>
      <w:r>
        <w:rPr>
          <w:spacing w:val="-16"/>
          <w:w w:val="105"/>
          <w:vertAlign w:val="baseline"/>
        </w:rPr>
        <w:t xml:space="preserve"> </w:t>
      </w:r>
      <w:r>
        <w:rPr>
          <w:w w:val="105"/>
          <w:vertAlign w:val="baseline"/>
        </w:rPr>
        <w:t>log probabilities</w:t>
      </w:r>
      <w:r>
        <w:rPr>
          <w:spacing w:val="-19"/>
          <w:w w:val="105"/>
          <w:vertAlign w:val="baseline"/>
        </w:rPr>
        <w:t xml:space="preserve"> </w:t>
      </w:r>
      <w:r>
        <w:rPr>
          <w:w w:val="105"/>
          <w:vertAlign w:val="baseline"/>
        </w:rPr>
        <w:t>of</w:t>
      </w:r>
      <w:r>
        <w:rPr>
          <w:spacing w:val="-19"/>
          <w:w w:val="105"/>
          <w:vertAlign w:val="baseline"/>
        </w:rPr>
        <w:t xml:space="preserve"> </w:t>
      </w:r>
      <w:r>
        <w:rPr>
          <w:w w:val="105"/>
          <w:vertAlign w:val="baseline"/>
        </w:rPr>
        <w:t>words</w:t>
      </w:r>
      <w:r>
        <w:rPr>
          <w:spacing w:val="-19"/>
          <w:w w:val="105"/>
          <w:vertAlign w:val="baseline"/>
        </w:rPr>
        <w:t xml:space="preserve"> </w:t>
      </w:r>
      <w:r>
        <w:rPr>
          <w:w w:val="105"/>
          <w:vertAlign w:val="baseline"/>
        </w:rPr>
        <w:t>in</w:t>
      </w:r>
      <w:r>
        <w:rPr>
          <w:spacing w:val="-19"/>
          <w:w w:val="105"/>
          <w:vertAlign w:val="baseline"/>
        </w:rPr>
        <w:t xml:space="preserve"> </w:t>
      </w:r>
      <w:r>
        <w:rPr>
          <w:w w:val="105"/>
          <w:vertAlign w:val="baseline"/>
        </w:rPr>
        <w:t>the</w:t>
      </w:r>
      <w:r>
        <w:rPr>
          <w:spacing w:val="-19"/>
          <w:w w:val="105"/>
          <w:vertAlign w:val="baseline"/>
        </w:rPr>
        <w:t xml:space="preserve"> </w:t>
      </w:r>
      <w:r>
        <w:rPr>
          <w:w w:val="105"/>
          <w:vertAlign w:val="baseline"/>
        </w:rPr>
        <w:t>dictionary</w:t>
      </w:r>
      <w:r>
        <w:rPr>
          <w:spacing w:val="-19"/>
          <w:w w:val="105"/>
          <w:vertAlign w:val="baseline"/>
        </w:rPr>
        <w:t xml:space="preserve"> </w:t>
      </w:r>
      <w:r>
        <w:rPr>
          <w:w w:val="105"/>
          <w:vertAlign w:val="baseline"/>
        </w:rPr>
        <w:t>and</w:t>
      </w:r>
      <w:r>
        <w:rPr>
          <w:spacing w:val="-18"/>
          <w:w w:val="105"/>
          <w:vertAlign w:val="baseline"/>
        </w:rPr>
        <w:t xml:space="preserve"> </w:t>
      </w:r>
      <w:r>
        <w:rPr>
          <w:w w:val="105"/>
          <w:vertAlign w:val="baseline"/>
        </w:rPr>
        <w:t>one</w:t>
      </w:r>
      <w:r>
        <w:rPr>
          <w:spacing w:val="-19"/>
          <w:w w:val="105"/>
          <w:vertAlign w:val="baseline"/>
        </w:rPr>
        <w:t xml:space="preserve"> </w:t>
      </w:r>
      <w:r>
        <w:rPr>
          <w:w w:val="105"/>
          <w:vertAlign w:val="baseline"/>
        </w:rPr>
        <w:t>additional dimension</w:t>
      </w:r>
      <w:r>
        <w:rPr>
          <w:spacing w:val="-15"/>
          <w:w w:val="105"/>
          <w:vertAlign w:val="baseline"/>
        </w:rPr>
        <w:t xml:space="preserve"> </w:t>
      </w:r>
      <w:r>
        <w:rPr>
          <w:w w:val="105"/>
          <w:vertAlign w:val="baseline"/>
        </w:rPr>
        <w:t>for</w:t>
      </w:r>
      <w:r>
        <w:rPr>
          <w:spacing w:val="-14"/>
          <w:w w:val="105"/>
          <w:vertAlign w:val="baseline"/>
        </w:rPr>
        <w:t xml:space="preserve"> </w:t>
      </w:r>
      <w:r>
        <w:rPr>
          <w:w w:val="105"/>
          <w:vertAlign w:val="baseline"/>
        </w:rPr>
        <w:t>a</w:t>
      </w:r>
      <w:r>
        <w:rPr>
          <w:spacing w:val="-14"/>
          <w:w w:val="105"/>
          <w:vertAlign w:val="baseline"/>
        </w:rPr>
        <w:t xml:space="preserve"> </w:t>
      </w:r>
      <w:r>
        <w:rPr>
          <w:w w:val="105"/>
          <w:vertAlign w:val="baseline"/>
        </w:rPr>
        <w:t>special</w:t>
      </w:r>
      <w:r>
        <w:rPr>
          <w:spacing w:val="-14"/>
          <w:w w:val="105"/>
          <w:vertAlign w:val="baseline"/>
        </w:rPr>
        <w:t xml:space="preserve"> </w:t>
      </w:r>
      <w:r>
        <w:rPr>
          <w:w w:val="105"/>
          <w:vertAlign w:val="baseline"/>
        </w:rPr>
        <w:t>END</w:t>
      </w:r>
      <w:r>
        <w:rPr>
          <w:spacing w:val="-14"/>
          <w:w w:val="105"/>
          <w:vertAlign w:val="baseline"/>
        </w:rPr>
        <w:t xml:space="preserve"> </w:t>
      </w:r>
      <w:r>
        <w:rPr>
          <w:w w:val="105"/>
          <w:vertAlign w:val="baseline"/>
        </w:rPr>
        <w:t>token.</w:t>
      </w:r>
      <w:r>
        <w:rPr>
          <w:spacing w:val="9"/>
          <w:w w:val="105"/>
          <w:vertAlign w:val="baseline"/>
        </w:rPr>
        <w:t xml:space="preserve"> </w:t>
      </w:r>
      <w:r>
        <w:rPr>
          <w:w w:val="105"/>
          <w:vertAlign w:val="baseline"/>
        </w:rPr>
        <w:t>Note</w:t>
      </w:r>
      <w:r>
        <w:rPr>
          <w:spacing w:val="-14"/>
          <w:w w:val="105"/>
          <w:vertAlign w:val="baseline"/>
        </w:rPr>
        <w:t xml:space="preserve"> </w:t>
      </w:r>
      <w:r>
        <w:rPr>
          <w:w w:val="105"/>
          <w:vertAlign w:val="baseline"/>
        </w:rPr>
        <w:t>that</w:t>
      </w:r>
      <w:r>
        <w:rPr>
          <w:spacing w:val="-14"/>
          <w:w w:val="105"/>
          <w:vertAlign w:val="baseline"/>
        </w:rPr>
        <w:t xml:space="preserve"> </w:t>
      </w:r>
      <w:r>
        <w:rPr>
          <w:w w:val="105"/>
          <w:vertAlign w:val="baseline"/>
        </w:rPr>
        <w:t>we</w:t>
      </w:r>
      <w:r>
        <w:rPr>
          <w:spacing w:val="-14"/>
          <w:w w:val="105"/>
          <w:vertAlign w:val="baseline"/>
        </w:rPr>
        <w:t xml:space="preserve"> </w:t>
      </w:r>
      <w:r>
        <w:rPr>
          <w:w w:val="105"/>
          <w:vertAlign w:val="baseline"/>
        </w:rPr>
        <w:t xml:space="preserve">provide </w:t>
      </w:r>
      <w:r>
        <w:rPr>
          <w:w w:val="110"/>
          <w:vertAlign w:val="baseline"/>
        </w:rPr>
        <w:t>the</w:t>
      </w:r>
      <w:r>
        <w:rPr>
          <w:spacing w:val="-14"/>
          <w:w w:val="110"/>
          <w:vertAlign w:val="baseline"/>
        </w:rPr>
        <w:t xml:space="preserve"> </w:t>
      </w:r>
      <w:r>
        <w:rPr>
          <w:w w:val="110"/>
          <w:vertAlign w:val="baseline"/>
        </w:rPr>
        <w:t>image</w:t>
      </w:r>
      <w:r>
        <w:rPr>
          <w:spacing w:val="-14"/>
          <w:w w:val="110"/>
          <w:vertAlign w:val="baseline"/>
        </w:rPr>
        <w:t xml:space="preserve"> </w:t>
      </w:r>
      <w:r>
        <w:rPr>
          <w:w w:val="110"/>
          <w:vertAlign w:val="baseline"/>
        </w:rPr>
        <w:t>context</w:t>
      </w:r>
      <w:r>
        <w:rPr>
          <w:spacing w:val="-13"/>
          <w:w w:val="110"/>
          <w:vertAlign w:val="baseline"/>
        </w:rPr>
        <w:t xml:space="preserve"> </w:t>
      </w:r>
      <w:r>
        <w:rPr>
          <w:w w:val="110"/>
          <w:vertAlign w:val="baseline"/>
        </w:rPr>
        <w:t>vector</w:t>
      </w:r>
      <w:r>
        <w:rPr>
          <w:spacing w:val="-14"/>
          <w:w w:val="110"/>
          <w:vertAlign w:val="baseline"/>
        </w:rPr>
        <w:t xml:space="preserve"> </w:t>
      </w:r>
      <w:r>
        <w:rPr>
          <w:i/>
          <w:w w:val="110"/>
          <w:vertAlign w:val="baseline"/>
        </w:rPr>
        <w:t>b</w:t>
      </w:r>
      <w:r>
        <w:rPr>
          <w:i/>
          <w:w w:val="110"/>
          <w:vertAlign w:val="subscript"/>
        </w:rPr>
        <w:t>v</w:t>
      </w:r>
      <w:r>
        <w:rPr>
          <w:i/>
          <w:spacing w:val="-6"/>
          <w:w w:val="110"/>
          <w:vertAlign w:val="baseline"/>
        </w:rPr>
        <w:t xml:space="preserve"> </w:t>
      </w:r>
      <w:r>
        <w:rPr>
          <w:w w:val="110"/>
          <w:vertAlign w:val="baseline"/>
        </w:rPr>
        <w:t>to</w:t>
      </w:r>
      <w:r>
        <w:rPr>
          <w:spacing w:val="-13"/>
          <w:w w:val="110"/>
          <w:vertAlign w:val="baseline"/>
        </w:rPr>
        <w:t xml:space="preserve"> </w:t>
      </w:r>
      <w:r>
        <w:rPr>
          <w:w w:val="110"/>
          <w:vertAlign w:val="baseline"/>
        </w:rPr>
        <w:t>the</w:t>
      </w:r>
      <w:r>
        <w:rPr>
          <w:spacing w:val="-14"/>
          <w:w w:val="110"/>
          <w:vertAlign w:val="baseline"/>
        </w:rPr>
        <w:t xml:space="preserve"> </w:t>
      </w:r>
      <w:r>
        <w:rPr>
          <w:w w:val="110"/>
          <w:vertAlign w:val="baseline"/>
        </w:rPr>
        <w:t>RNN</w:t>
      </w:r>
      <w:r>
        <w:rPr>
          <w:spacing w:val="-14"/>
          <w:w w:val="110"/>
          <w:vertAlign w:val="baseline"/>
        </w:rPr>
        <w:t xml:space="preserve"> </w:t>
      </w:r>
      <w:r>
        <w:rPr>
          <w:w w:val="110"/>
          <w:vertAlign w:val="baseline"/>
        </w:rPr>
        <w:t>only</w:t>
      </w:r>
      <w:r>
        <w:rPr>
          <w:spacing w:val="-13"/>
          <w:w w:val="110"/>
          <w:vertAlign w:val="baseline"/>
        </w:rPr>
        <w:t xml:space="preserve"> </w:t>
      </w:r>
      <w:r>
        <w:rPr>
          <w:w w:val="110"/>
          <w:vertAlign w:val="baseline"/>
        </w:rPr>
        <w:t>at</w:t>
      </w:r>
      <w:r>
        <w:rPr>
          <w:spacing w:val="-14"/>
          <w:w w:val="110"/>
          <w:vertAlign w:val="baseline"/>
        </w:rPr>
        <w:t xml:space="preserve"> </w:t>
      </w:r>
      <w:r>
        <w:rPr>
          <w:w w:val="110"/>
          <w:vertAlign w:val="baseline"/>
        </w:rPr>
        <w:t>the</w:t>
      </w:r>
      <w:r>
        <w:rPr>
          <w:spacing w:val="-14"/>
          <w:w w:val="110"/>
          <w:vertAlign w:val="baseline"/>
        </w:rPr>
        <w:t xml:space="preserve"> </w:t>
      </w:r>
      <w:r>
        <w:rPr>
          <w:w w:val="110"/>
          <w:vertAlign w:val="baseline"/>
        </w:rPr>
        <w:t xml:space="preserve">first </w:t>
      </w:r>
      <w:r>
        <w:rPr>
          <w:w w:val="105"/>
          <w:vertAlign w:val="baseline"/>
        </w:rPr>
        <w:t>iteration,</w:t>
      </w:r>
      <w:r>
        <w:rPr>
          <w:spacing w:val="-14"/>
          <w:w w:val="105"/>
          <w:vertAlign w:val="baseline"/>
        </w:rPr>
        <w:t xml:space="preserve"> </w:t>
      </w:r>
      <w:r>
        <w:rPr>
          <w:w w:val="105"/>
          <w:vertAlign w:val="baseline"/>
        </w:rPr>
        <w:t>which</w:t>
      </w:r>
      <w:r>
        <w:rPr>
          <w:spacing w:val="-14"/>
          <w:w w:val="105"/>
          <w:vertAlign w:val="baseline"/>
        </w:rPr>
        <w:t xml:space="preserve"> </w:t>
      </w:r>
      <w:r>
        <w:rPr>
          <w:w w:val="105"/>
          <w:vertAlign w:val="baseline"/>
        </w:rPr>
        <w:t>we</w:t>
      </w:r>
      <w:r>
        <w:rPr>
          <w:spacing w:val="-15"/>
          <w:w w:val="105"/>
          <w:vertAlign w:val="baseline"/>
        </w:rPr>
        <w:t xml:space="preserve"> </w:t>
      </w:r>
      <w:r>
        <w:rPr>
          <w:w w:val="105"/>
          <w:vertAlign w:val="baseline"/>
        </w:rPr>
        <w:t>found</w:t>
      </w:r>
      <w:r>
        <w:rPr>
          <w:spacing w:val="-15"/>
          <w:w w:val="105"/>
          <w:vertAlign w:val="baseline"/>
        </w:rPr>
        <w:t xml:space="preserve"> </w:t>
      </w:r>
      <w:r>
        <w:rPr>
          <w:w w:val="105"/>
          <w:vertAlign w:val="baseline"/>
        </w:rPr>
        <w:t>to</w:t>
      </w:r>
      <w:r>
        <w:rPr>
          <w:spacing w:val="-14"/>
          <w:w w:val="105"/>
          <w:vertAlign w:val="baseline"/>
        </w:rPr>
        <w:t xml:space="preserve"> </w:t>
      </w:r>
      <w:r>
        <w:rPr>
          <w:w w:val="105"/>
          <w:vertAlign w:val="baseline"/>
        </w:rPr>
        <w:t>work</w:t>
      </w:r>
      <w:r>
        <w:rPr>
          <w:spacing w:val="-15"/>
          <w:w w:val="105"/>
          <w:vertAlign w:val="baseline"/>
        </w:rPr>
        <w:t xml:space="preserve"> </w:t>
      </w:r>
      <w:r>
        <w:rPr>
          <w:w w:val="105"/>
          <w:vertAlign w:val="baseline"/>
        </w:rPr>
        <w:t>better</w:t>
      </w:r>
      <w:r>
        <w:rPr>
          <w:spacing w:val="-14"/>
          <w:w w:val="105"/>
          <w:vertAlign w:val="baseline"/>
        </w:rPr>
        <w:t xml:space="preserve"> </w:t>
      </w:r>
      <w:r>
        <w:rPr>
          <w:w w:val="105"/>
          <w:vertAlign w:val="baseline"/>
        </w:rPr>
        <w:t>than</w:t>
      </w:r>
      <w:r>
        <w:rPr>
          <w:spacing w:val="-15"/>
          <w:w w:val="105"/>
          <w:vertAlign w:val="baseline"/>
        </w:rPr>
        <w:t xml:space="preserve"> </w:t>
      </w:r>
      <w:r>
        <w:rPr>
          <w:w w:val="105"/>
          <w:vertAlign w:val="baseline"/>
        </w:rPr>
        <w:t>at</w:t>
      </w:r>
      <w:r>
        <w:rPr>
          <w:spacing w:val="-15"/>
          <w:w w:val="105"/>
          <w:vertAlign w:val="baseline"/>
        </w:rPr>
        <w:t xml:space="preserve"> </w:t>
      </w:r>
      <w:r>
        <w:rPr>
          <w:w w:val="105"/>
          <w:vertAlign w:val="baseline"/>
        </w:rPr>
        <w:t>each</w:t>
      </w:r>
      <w:r>
        <w:rPr>
          <w:spacing w:val="-14"/>
          <w:w w:val="105"/>
          <w:vertAlign w:val="baseline"/>
        </w:rPr>
        <w:t xml:space="preserve"> </w:t>
      </w:r>
      <w:r>
        <w:rPr>
          <w:w w:val="105"/>
          <w:vertAlign w:val="baseline"/>
        </w:rPr>
        <w:t xml:space="preserve">time </w:t>
      </w:r>
      <w:r>
        <w:rPr>
          <w:w w:val="110"/>
          <w:vertAlign w:val="baseline"/>
        </w:rPr>
        <w:t>step.</w:t>
      </w:r>
      <w:r>
        <w:rPr>
          <w:spacing w:val="-24"/>
          <w:w w:val="110"/>
          <w:vertAlign w:val="baseline"/>
        </w:rPr>
        <w:t xml:space="preserve"> </w:t>
      </w:r>
      <w:r>
        <w:rPr>
          <w:w w:val="110"/>
          <w:vertAlign w:val="baseline"/>
        </w:rPr>
        <w:t>In</w:t>
      </w:r>
      <w:r>
        <w:rPr>
          <w:spacing w:val="-33"/>
          <w:w w:val="110"/>
          <w:vertAlign w:val="baseline"/>
        </w:rPr>
        <w:t xml:space="preserve"> </w:t>
      </w:r>
      <w:r>
        <w:rPr>
          <w:w w:val="110"/>
          <w:vertAlign w:val="baseline"/>
        </w:rPr>
        <w:t>practice</w:t>
      </w:r>
      <w:r>
        <w:rPr>
          <w:spacing w:val="-34"/>
          <w:w w:val="110"/>
          <w:vertAlign w:val="baseline"/>
        </w:rPr>
        <w:t xml:space="preserve"> </w:t>
      </w:r>
      <w:r>
        <w:rPr>
          <w:w w:val="110"/>
          <w:vertAlign w:val="baseline"/>
        </w:rPr>
        <w:t>we</w:t>
      </w:r>
      <w:r>
        <w:rPr>
          <w:spacing w:val="-33"/>
          <w:w w:val="110"/>
          <w:vertAlign w:val="baseline"/>
        </w:rPr>
        <w:t xml:space="preserve"> </w:t>
      </w:r>
      <w:r>
        <w:rPr>
          <w:w w:val="110"/>
          <w:vertAlign w:val="baseline"/>
        </w:rPr>
        <w:t>also</w:t>
      </w:r>
      <w:r>
        <w:rPr>
          <w:spacing w:val="-33"/>
          <w:w w:val="110"/>
          <w:vertAlign w:val="baseline"/>
        </w:rPr>
        <w:t xml:space="preserve"> </w:t>
      </w:r>
      <w:r>
        <w:rPr>
          <w:w w:val="110"/>
          <w:vertAlign w:val="baseline"/>
        </w:rPr>
        <w:t>found</w:t>
      </w:r>
      <w:r>
        <w:rPr>
          <w:spacing w:val="-33"/>
          <w:w w:val="110"/>
          <w:vertAlign w:val="baseline"/>
        </w:rPr>
        <w:t xml:space="preserve"> </w:t>
      </w:r>
      <w:r>
        <w:rPr>
          <w:w w:val="110"/>
          <w:vertAlign w:val="baseline"/>
        </w:rPr>
        <w:t>that</w:t>
      </w:r>
      <w:r>
        <w:rPr>
          <w:spacing w:val="-34"/>
          <w:w w:val="110"/>
          <w:vertAlign w:val="baseline"/>
        </w:rPr>
        <w:t xml:space="preserve"> </w:t>
      </w:r>
      <w:r>
        <w:rPr>
          <w:w w:val="110"/>
          <w:vertAlign w:val="baseline"/>
        </w:rPr>
        <w:t>it</w:t>
      </w:r>
      <w:r>
        <w:rPr>
          <w:spacing w:val="-33"/>
          <w:w w:val="110"/>
          <w:vertAlign w:val="baseline"/>
        </w:rPr>
        <w:t xml:space="preserve"> </w:t>
      </w:r>
      <w:r>
        <w:rPr>
          <w:w w:val="110"/>
          <w:vertAlign w:val="baseline"/>
        </w:rPr>
        <w:t>can</w:t>
      </w:r>
      <w:r>
        <w:rPr>
          <w:spacing w:val="-33"/>
          <w:w w:val="110"/>
          <w:vertAlign w:val="baseline"/>
        </w:rPr>
        <w:t xml:space="preserve"> </w:t>
      </w:r>
      <w:r>
        <w:rPr>
          <w:w w:val="110"/>
          <w:vertAlign w:val="baseline"/>
        </w:rPr>
        <w:t>help</w:t>
      </w:r>
      <w:r>
        <w:rPr>
          <w:spacing w:val="-33"/>
          <w:w w:val="110"/>
          <w:vertAlign w:val="baseline"/>
        </w:rPr>
        <w:t xml:space="preserve"> </w:t>
      </w:r>
      <w:r>
        <w:rPr>
          <w:w w:val="110"/>
          <w:vertAlign w:val="baseline"/>
        </w:rPr>
        <w:t>to</w:t>
      </w:r>
      <w:r>
        <w:rPr>
          <w:spacing w:val="-34"/>
          <w:w w:val="110"/>
          <w:vertAlign w:val="baseline"/>
        </w:rPr>
        <w:t xml:space="preserve"> </w:t>
      </w:r>
      <w:r>
        <w:rPr>
          <w:w w:val="110"/>
          <w:vertAlign w:val="baseline"/>
        </w:rPr>
        <w:t>also</w:t>
      </w:r>
      <w:r>
        <w:rPr>
          <w:spacing w:val="-33"/>
          <w:w w:val="110"/>
          <w:vertAlign w:val="baseline"/>
        </w:rPr>
        <w:t xml:space="preserve"> </w:t>
      </w:r>
      <w:r>
        <w:rPr>
          <w:w w:val="110"/>
          <w:vertAlign w:val="baseline"/>
        </w:rPr>
        <w:t xml:space="preserve">pass </w:t>
      </w:r>
      <w:r>
        <w:rPr>
          <w:w w:val="105"/>
          <w:vertAlign w:val="baseline"/>
        </w:rPr>
        <w:t>both</w:t>
      </w:r>
      <w:r>
        <w:rPr>
          <w:spacing w:val="-17"/>
          <w:w w:val="105"/>
          <w:vertAlign w:val="baseline"/>
        </w:rPr>
        <w:t xml:space="preserve"> </w:t>
      </w:r>
      <w:r>
        <w:rPr>
          <w:i/>
          <w:spacing w:val="5"/>
          <w:w w:val="105"/>
          <w:vertAlign w:val="baseline"/>
        </w:rPr>
        <w:t>b</w:t>
      </w:r>
      <w:r>
        <w:rPr>
          <w:i/>
          <w:spacing w:val="5"/>
          <w:w w:val="105"/>
          <w:vertAlign w:val="subscript"/>
        </w:rPr>
        <w:t>v</w:t>
      </w:r>
      <w:r>
        <w:rPr>
          <w:i/>
          <w:spacing w:val="5"/>
          <w:w w:val="105"/>
          <w:vertAlign w:val="baseline"/>
        </w:rPr>
        <w:t>,</w:t>
      </w:r>
      <w:r>
        <w:rPr>
          <w:i/>
          <w:spacing w:val="-27"/>
          <w:w w:val="105"/>
          <w:vertAlign w:val="baseline"/>
        </w:rPr>
        <w:t xml:space="preserve"> </w:t>
      </w:r>
      <w:r>
        <w:rPr>
          <w:rFonts w:ascii="Arial" w:hAnsi="Arial"/>
          <w:spacing w:val="2"/>
          <w:w w:val="105"/>
          <w:vertAlign w:val="baseline"/>
        </w:rPr>
        <w:t>(</w:t>
      </w:r>
      <w:r>
        <w:rPr>
          <w:i/>
          <w:spacing w:val="2"/>
          <w:w w:val="105"/>
          <w:vertAlign w:val="baseline"/>
        </w:rPr>
        <w:t>W</w:t>
      </w:r>
      <w:r>
        <w:rPr>
          <w:i/>
          <w:spacing w:val="2"/>
          <w:w w:val="105"/>
          <w:vertAlign w:val="subscript"/>
        </w:rPr>
        <w:t>hx</w:t>
      </w:r>
      <w:r>
        <w:rPr>
          <w:i/>
          <w:spacing w:val="2"/>
          <w:w w:val="105"/>
          <w:vertAlign w:val="baseline"/>
        </w:rPr>
        <w:t>x</w:t>
      </w:r>
      <w:r>
        <w:rPr>
          <w:i/>
          <w:spacing w:val="2"/>
          <w:w w:val="105"/>
          <w:vertAlign w:val="subscript"/>
        </w:rPr>
        <w:t>t</w:t>
      </w:r>
      <w:r>
        <w:rPr>
          <w:rFonts w:ascii="Arial" w:hAnsi="Arial"/>
          <w:spacing w:val="2"/>
          <w:w w:val="105"/>
          <w:vertAlign w:val="baseline"/>
        </w:rPr>
        <w:t>)</w:t>
      </w:r>
      <w:r>
        <w:rPr>
          <w:rFonts w:ascii="Arial" w:hAnsi="Arial"/>
          <w:spacing w:val="-23"/>
          <w:w w:val="105"/>
          <w:vertAlign w:val="baseline"/>
        </w:rPr>
        <w:t xml:space="preserve"> </w:t>
      </w:r>
      <w:r>
        <w:rPr>
          <w:w w:val="105"/>
          <w:vertAlign w:val="baseline"/>
        </w:rPr>
        <w:t>through</w:t>
      </w:r>
      <w:r>
        <w:rPr>
          <w:spacing w:val="-17"/>
          <w:w w:val="105"/>
          <w:vertAlign w:val="baseline"/>
        </w:rPr>
        <w:t xml:space="preserve"> </w:t>
      </w:r>
      <w:r>
        <w:rPr>
          <w:w w:val="105"/>
          <w:vertAlign w:val="baseline"/>
        </w:rPr>
        <w:t>the</w:t>
      </w:r>
      <w:r>
        <w:rPr>
          <w:spacing w:val="-17"/>
          <w:w w:val="105"/>
          <w:vertAlign w:val="baseline"/>
        </w:rPr>
        <w:t xml:space="preserve"> </w:t>
      </w:r>
      <w:r>
        <w:rPr>
          <w:w w:val="105"/>
          <w:vertAlign w:val="baseline"/>
        </w:rPr>
        <w:t>activation</w:t>
      </w:r>
      <w:r>
        <w:rPr>
          <w:spacing w:val="-17"/>
          <w:w w:val="105"/>
          <w:vertAlign w:val="baseline"/>
        </w:rPr>
        <w:t xml:space="preserve"> </w:t>
      </w:r>
      <w:r>
        <w:rPr>
          <w:w w:val="105"/>
          <w:vertAlign w:val="baseline"/>
        </w:rPr>
        <w:t>function.</w:t>
      </w:r>
      <w:r>
        <w:rPr>
          <w:spacing w:val="-6"/>
          <w:w w:val="105"/>
          <w:vertAlign w:val="baseline"/>
        </w:rPr>
        <w:t xml:space="preserve"> </w:t>
      </w:r>
      <w:r>
        <w:rPr>
          <w:w w:val="105"/>
          <w:vertAlign w:val="baseline"/>
        </w:rPr>
        <w:t>A</w:t>
      </w:r>
      <w:r>
        <w:rPr>
          <w:spacing w:val="-17"/>
          <w:w w:val="105"/>
          <w:vertAlign w:val="baseline"/>
        </w:rPr>
        <w:t xml:space="preserve"> </w:t>
      </w:r>
      <w:r>
        <w:rPr>
          <w:w w:val="105"/>
          <w:vertAlign w:val="baseline"/>
        </w:rPr>
        <w:t xml:space="preserve">typical </w:t>
      </w:r>
      <w:r>
        <w:rPr>
          <w:w w:val="110"/>
          <w:vertAlign w:val="baseline"/>
        </w:rPr>
        <w:t>size</w:t>
      </w:r>
      <w:r>
        <w:rPr>
          <w:spacing w:val="-23"/>
          <w:w w:val="110"/>
          <w:vertAlign w:val="baseline"/>
        </w:rPr>
        <w:t xml:space="preserve"> </w:t>
      </w:r>
      <w:r>
        <w:rPr>
          <w:w w:val="110"/>
          <w:vertAlign w:val="baseline"/>
        </w:rPr>
        <w:t>of</w:t>
      </w:r>
      <w:r>
        <w:rPr>
          <w:spacing w:val="-22"/>
          <w:w w:val="110"/>
          <w:vertAlign w:val="baseline"/>
        </w:rPr>
        <w:t xml:space="preserve"> </w:t>
      </w:r>
      <w:r>
        <w:rPr>
          <w:w w:val="110"/>
          <w:vertAlign w:val="baseline"/>
        </w:rPr>
        <w:t>the</w:t>
      </w:r>
      <w:r>
        <w:rPr>
          <w:spacing w:val="-22"/>
          <w:w w:val="110"/>
          <w:vertAlign w:val="baseline"/>
        </w:rPr>
        <w:t xml:space="preserve"> </w:t>
      </w:r>
      <w:r>
        <w:rPr>
          <w:w w:val="110"/>
          <w:vertAlign w:val="baseline"/>
        </w:rPr>
        <w:t>hidden</w:t>
      </w:r>
      <w:r>
        <w:rPr>
          <w:spacing w:val="-23"/>
          <w:w w:val="110"/>
          <w:vertAlign w:val="baseline"/>
        </w:rPr>
        <w:t xml:space="preserve"> </w:t>
      </w:r>
      <w:r>
        <w:rPr>
          <w:w w:val="110"/>
          <w:vertAlign w:val="baseline"/>
        </w:rPr>
        <w:t>layer</w:t>
      </w:r>
      <w:r>
        <w:rPr>
          <w:spacing w:val="-22"/>
          <w:w w:val="110"/>
          <w:vertAlign w:val="baseline"/>
        </w:rPr>
        <w:t xml:space="preserve"> </w:t>
      </w:r>
      <w:r>
        <w:rPr>
          <w:w w:val="110"/>
          <w:vertAlign w:val="baseline"/>
        </w:rPr>
        <w:t>of</w:t>
      </w:r>
      <w:r>
        <w:rPr>
          <w:spacing w:val="-22"/>
          <w:w w:val="110"/>
          <w:vertAlign w:val="baseline"/>
        </w:rPr>
        <w:t xml:space="preserve"> </w:t>
      </w:r>
      <w:r>
        <w:rPr>
          <w:w w:val="110"/>
          <w:vertAlign w:val="baseline"/>
        </w:rPr>
        <w:t>the</w:t>
      </w:r>
      <w:r>
        <w:rPr>
          <w:spacing w:val="-23"/>
          <w:w w:val="110"/>
          <w:vertAlign w:val="baseline"/>
        </w:rPr>
        <w:t xml:space="preserve"> </w:t>
      </w:r>
      <w:r>
        <w:rPr>
          <w:w w:val="110"/>
          <w:vertAlign w:val="baseline"/>
        </w:rPr>
        <w:t>RNN</w:t>
      </w:r>
      <w:r>
        <w:rPr>
          <w:spacing w:val="-22"/>
          <w:w w:val="110"/>
          <w:vertAlign w:val="baseline"/>
        </w:rPr>
        <w:t xml:space="preserve"> </w:t>
      </w:r>
      <w:r>
        <w:rPr>
          <w:w w:val="110"/>
          <w:vertAlign w:val="baseline"/>
        </w:rPr>
        <w:t>is</w:t>
      </w:r>
      <w:r>
        <w:rPr>
          <w:spacing w:val="-22"/>
          <w:w w:val="110"/>
          <w:vertAlign w:val="baseline"/>
        </w:rPr>
        <w:t xml:space="preserve"> </w:t>
      </w:r>
      <w:r>
        <w:rPr>
          <w:w w:val="110"/>
          <w:vertAlign w:val="baseline"/>
        </w:rPr>
        <w:t>512</w:t>
      </w:r>
      <w:r>
        <w:rPr>
          <w:spacing w:val="-23"/>
          <w:w w:val="110"/>
          <w:vertAlign w:val="baseline"/>
        </w:rPr>
        <w:t xml:space="preserve"> </w:t>
      </w:r>
      <w:r>
        <w:rPr>
          <w:w w:val="110"/>
          <w:vertAlign w:val="baseline"/>
        </w:rPr>
        <w:t>neurons.</w:t>
      </w:r>
    </w:p>
    <w:p>
      <w:pPr>
        <w:pStyle w:val="6"/>
        <w:spacing w:before="111" w:line="240" w:lineRule="exact"/>
        <w:ind w:left="122" w:right="38"/>
        <w:jc w:val="both"/>
      </w:pPr>
      <w:r>
        <w:rPr>
          <w:b/>
          <w:w w:val="105"/>
        </w:rPr>
        <w:t>RNN</w:t>
      </w:r>
      <w:r>
        <w:rPr>
          <w:b/>
          <w:spacing w:val="-28"/>
          <w:w w:val="105"/>
        </w:rPr>
        <w:t xml:space="preserve"> </w:t>
      </w:r>
      <w:r>
        <w:rPr>
          <w:b/>
          <w:w w:val="105"/>
        </w:rPr>
        <w:t>training.</w:t>
      </w:r>
      <w:r>
        <w:rPr>
          <w:b/>
          <w:spacing w:val="-17"/>
          <w:w w:val="105"/>
        </w:rPr>
        <w:t xml:space="preserve"> </w:t>
      </w:r>
      <w:r>
        <w:rPr>
          <w:w w:val="105"/>
        </w:rPr>
        <w:t>The</w:t>
      </w:r>
      <w:r>
        <w:rPr>
          <w:spacing w:val="-27"/>
          <w:w w:val="105"/>
        </w:rPr>
        <w:t xml:space="preserve"> </w:t>
      </w:r>
      <w:r>
        <w:rPr>
          <w:w w:val="105"/>
        </w:rPr>
        <w:t>RNN</w:t>
      </w:r>
      <w:r>
        <w:rPr>
          <w:spacing w:val="-28"/>
          <w:w w:val="105"/>
        </w:rPr>
        <w:t xml:space="preserve"> </w:t>
      </w:r>
      <w:r>
        <w:rPr>
          <w:w w:val="105"/>
        </w:rPr>
        <w:t>is</w:t>
      </w:r>
      <w:r>
        <w:rPr>
          <w:spacing w:val="-27"/>
          <w:w w:val="105"/>
        </w:rPr>
        <w:t xml:space="preserve"> </w:t>
      </w:r>
      <w:r>
        <w:rPr>
          <w:w w:val="105"/>
        </w:rPr>
        <w:t>trained</w:t>
      </w:r>
      <w:r>
        <w:rPr>
          <w:spacing w:val="-28"/>
          <w:w w:val="105"/>
        </w:rPr>
        <w:t xml:space="preserve"> </w:t>
      </w:r>
      <w:r>
        <w:rPr>
          <w:w w:val="105"/>
        </w:rPr>
        <w:t>to</w:t>
      </w:r>
      <w:r>
        <w:rPr>
          <w:spacing w:val="-27"/>
          <w:w w:val="105"/>
        </w:rPr>
        <w:t xml:space="preserve"> </w:t>
      </w:r>
      <w:r>
        <w:rPr>
          <w:w w:val="105"/>
        </w:rPr>
        <w:t>combine</w:t>
      </w:r>
      <w:r>
        <w:rPr>
          <w:spacing w:val="-27"/>
          <w:w w:val="105"/>
        </w:rPr>
        <w:t xml:space="preserve"> </w:t>
      </w:r>
      <w:r>
        <w:rPr>
          <w:w w:val="105"/>
        </w:rPr>
        <w:t>a</w:t>
      </w:r>
      <w:r>
        <w:rPr>
          <w:spacing w:val="-28"/>
          <w:w w:val="105"/>
        </w:rPr>
        <w:t xml:space="preserve"> </w:t>
      </w:r>
      <w:r>
        <w:rPr>
          <w:w w:val="105"/>
        </w:rPr>
        <w:t>word</w:t>
      </w:r>
      <w:r>
        <w:rPr>
          <w:spacing w:val="-27"/>
          <w:w w:val="105"/>
        </w:rPr>
        <w:t xml:space="preserve"> </w:t>
      </w:r>
      <w:r>
        <w:rPr>
          <w:w w:val="105"/>
        </w:rPr>
        <w:t>(</w:t>
      </w:r>
      <w:r>
        <w:rPr>
          <w:i/>
          <w:w w:val="105"/>
        </w:rPr>
        <w:t>x</w:t>
      </w:r>
      <w:r>
        <w:rPr>
          <w:i/>
          <w:w w:val="105"/>
          <w:vertAlign w:val="subscript"/>
        </w:rPr>
        <w:t>t</w:t>
      </w:r>
      <w:r>
        <w:rPr>
          <w:w w:val="105"/>
          <w:vertAlign w:val="baseline"/>
        </w:rPr>
        <w:t>), the previous context (</w:t>
      </w:r>
      <w:r>
        <w:rPr>
          <w:i/>
          <w:w w:val="105"/>
          <w:vertAlign w:val="baseline"/>
        </w:rPr>
        <w:t>h</w:t>
      </w:r>
      <w:r>
        <w:rPr>
          <w:i/>
          <w:w w:val="105"/>
          <w:vertAlign w:val="subscript"/>
        </w:rPr>
        <w:t>t</w:t>
      </w:r>
      <w:r>
        <w:rPr>
          <w:rFonts w:ascii="DejaVu Sans" w:hAnsi="DejaVu Sans"/>
          <w:w w:val="105"/>
          <w:vertAlign w:val="subscript"/>
        </w:rPr>
        <w:t>−</w:t>
      </w:r>
      <w:r>
        <w:rPr>
          <w:rFonts w:ascii="Verdana" w:hAnsi="Verdana"/>
          <w:w w:val="105"/>
          <w:vertAlign w:val="subscript"/>
        </w:rPr>
        <w:t>1</w:t>
      </w:r>
      <w:r>
        <w:rPr>
          <w:w w:val="105"/>
          <w:vertAlign w:val="baseline"/>
        </w:rPr>
        <w:t>) to predict the next word (</w:t>
      </w:r>
      <w:r>
        <w:rPr>
          <w:i/>
          <w:w w:val="105"/>
          <w:vertAlign w:val="baseline"/>
        </w:rPr>
        <w:t>y</w:t>
      </w:r>
      <w:r>
        <w:rPr>
          <w:i/>
          <w:w w:val="105"/>
          <w:vertAlign w:val="subscript"/>
        </w:rPr>
        <w:t>t</w:t>
      </w:r>
      <w:r>
        <w:rPr>
          <w:w w:val="105"/>
          <w:vertAlign w:val="baseline"/>
        </w:rPr>
        <w:t xml:space="preserve">). </w:t>
      </w:r>
      <w:r>
        <w:rPr>
          <w:spacing w:val="-8"/>
          <w:w w:val="105"/>
          <w:vertAlign w:val="baseline"/>
        </w:rPr>
        <w:t>We</w:t>
      </w:r>
      <w:r>
        <w:rPr>
          <w:spacing w:val="-31"/>
          <w:w w:val="105"/>
          <w:vertAlign w:val="baseline"/>
        </w:rPr>
        <w:t xml:space="preserve"> </w:t>
      </w:r>
      <w:r>
        <w:rPr>
          <w:w w:val="105"/>
          <w:vertAlign w:val="baseline"/>
        </w:rPr>
        <w:t>condition</w:t>
      </w:r>
      <w:r>
        <w:rPr>
          <w:spacing w:val="-31"/>
          <w:w w:val="105"/>
          <w:vertAlign w:val="baseline"/>
        </w:rPr>
        <w:t xml:space="preserve"> </w:t>
      </w:r>
      <w:r>
        <w:rPr>
          <w:w w:val="105"/>
          <w:vertAlign w:val="baseline"/>
        </w:rPr>
        <w:t>the</w:t>
      </w:r>
      <w:r>
        <w:rPr>
          <w:spacing w:val="-31"/>
          <w:w w:val="105"/>
          <w:vertAlign w:val="baseline"/>
        </w:rPr>
        <w:t xml:space="preserve"> </w:t>
      </w:r>
      <w:r>
        <w:rPr>
          <w:spacing w:val="-3"/>
          <w:w w:val="105"/>
          <w:vertAlign w:val="baseline"/>
        </w:rPr>
        <w:t>RNN’s</w:t>
      </w:r>
      <w:r>
        <w:rPr>
          <w:spacing w:val="-31"/>
          <w:w w:val="105"/>
          <w:vertAlign w:val="baseline"/>
        </w:rPr>
        <w:t xml:space="preserve"> </w:t>
      </w:r>
      <w:r>
        <w:rPr>
          <w:w w:val="105"/>
          <w:vertAlign w:val="baseline"/>
        </w:rPr>
        <w:t>predictions</w:t>
      </w:r>
      <w:r>
        <w:rPr>
          <w:spacing w:val="-31"/>
          <w:w w:val="105"/>
          <w:vertAlign w:val="baseline"/>
        </w:rPr>
        <w:t xml:space="preserve"> </w:t>
      </w:r>
      <w:r>
        <w:rPr>
          <w:w w:val="105"/>
          <w:vertAlign w:val="baseline"/>
        </w:rPr>
        <w:t>on</w:t>
      </w:r>
      <w:r>
        <w:rPr>
          <w:spacing w:val="-31"/>
          <w:w w:val="105"/>
          <w:vertAlign w:val="baseline"/>
        </w:rPr>
        <w:t xml:space="preserve"> </w:t>
      </w:r>
      <w:r>
        <w:rPr>
          <w:w w:val="105"/>
          <w:vertAlign w:val="baseline"/>
        </w:rPr>
        <w:t>the</w:t>
      </w:r>
      <w:r>
        <w:rPr>
          <w:spacing w:val="-31"/>
          <w:w w:val="105"/>
          <w:vertAlign w:val="baseline"/>
        </w:rPr>
        <w:t xml:space="preserve"> </w:t>
      </w:r>
      <w:r>
        <w:rPr>
          <w:w w:val="105"/>
          <w:vertAlign w:val="baseline"/>
        </w:rPr>
        <w:t>image</w:t>
      </w:r>
      <w:r>
        <w:rPr>
          <w:spacing w:val="-31"/>
          <w:w w:val="105"/>
          <w:vertAlign w:val="baseline"/>
        </w:rPr>
        <w:t xml:space="preserve"> </w:t>
      </w:r>
      <w:r>
        <w:rPr>
          <w:w w:val="105"/>
          <w:vertAlign w:val="baseline"/>
        </w:rPr>
        <w:t>informa- tion</w:t>
      </w:r>
      <w:r>
        <w:rPr>
          <w:spacing w:val="-22"/>
          <w:w w:val="105"/>
          <w:vertAlign w:val="baseline"/>
        </w:rPr>
        <w:t xml:space="preserve"> </w:t>
      </w:r>
      <w:r>
        <w:rPr>
          <w:spacing w:val="3"/>
          <w:w w:val="105"/>
          <w:vertAlign w:val="baseline"/>
        </w:rPr>
        <w:t>(</w:t>
      </w:r>
      <w:r>
        <w:rPr>
          <w:i/>
          <w:spacing w:val="3"/>
          <w:w w:val="105"/>
          <w:vertAlign w:val="baseline"/>
        </w:rPr>
        <w:t>b</w:t>
      </w:r>
      <w:r>
        <w:rPr>
          <w:i/>
          <w:spacing w:val="3"/>
          <w:w w:val="105"/>
          <w:vertAlign w:val="subscript"/>
        </w:rPr>
        <w:t>v</w:t>
      </w:r>
      <w:r>
        <w:rPr>
          <w:spacing w:val="3"/>
          <w:w w:val="105"/>
          <w:vertAlign w:val="baseline"/>
        </w:rPr>
        <w:t>)</w:t>
      </w:r>
      <w:r>
        <w:rPr>
          <w:spacing w:val="-21"/>
          <w:w w:val="105"/>
          <w:vertAlign w:val="baseline"/>
        </w:rPr>
        <w:t xml:space="preserve"> </w:t>
      </w:r>
      <w:r>
        <w:rPr>
          <w:w w:val="105"/>
          <w:vertAlign w:val="baseline"/>
        </w:rPr>
        <w:t>via</w:t>
      </w:r>
      <w:r>
        <w:rPr>
          <w:spacing w:val="-21"/>
          <w:w w:val="105"/>
          <w:vertAlign w:val="baseline"/>
        </w:rPr>
        <w:t xml:space="preserve"> </w:t>
      </w:r>
      <w:r>
        <w:rPr>
          <w:w w:val="105"/>
          <w:vertAlign w:val="baseline"/>
        </w:rPr>
        <w:t>bias</w:t>
      </w:r>
      <w:r>
        <w:rPr>
          <w:spacing w:val="-22"/>
          <w:w w:val="105"/>
          <w:vertAlign w:val="baseline"/>
        </w:rPr>
        <w:t xml:space="preserve"> </w:t>
      </w:r>
      <w:r>
        <w:rPr>
          <w:w w:val="105"/>
          <w:vertAlign w:val="baseline"/>
        </w:rPr>
        <w:t>interactions</w:t>
      </w:r>
      <w:r>
        <w:rPr>
          <w:spacing w:val="-21"/>
          <w:w w:val="105"/>
          <w:vertAlign w:val="baseline"/>
        </w:rPr>
        <w:t xml:space="preserve"> </w:t>
      </w:r>
      <w:r>
        <w:rPr>
          <w:w w:val="105"/>
          <w:vertAlign w:val="baseline"/>
        </w:rPr>
        <w:t>on</w:t>
      </w:r>
      <w:r>
        <w:rPr>
          <w:spacing w:val="-21"/>
          <w:w w:val="105"/>
          <w:vertAlign w:val="baseline"/>
        </w:rPr>
        <w:t xml:space="preserve"> </w:t>
      </w:r>
      <w:r>
        <w:rPr>
          <w:w w:val="105"/>
          <w:vertAlign w:val="baseline"/>
        </w:rPr>
        <w:t>the</w:t>
      </w:r>
      <w:r>
        <w:rPr>
          <w:spacing w:val="-22"/>
          <w:w w:val="105"/>
          <w:vertAlign w:val="baseline"/>
        </w:rPr>
        <w:t xml:space="preserve"> </w:t>
      </w:r>
      <w:r>
        <w:rPr>
          <w:w w:val="105"/>
          <w:vertAlign w:val="baseline"/>
        </w:rPr>
        <w:t>first</w:t>
      </w:r>
      <w:r>
        <w:rPr>
          <w:spacing w:val="-21"/>
          <w:w w:val="105"/>
          <w:vertAlign w:val="baseline"/>
        </w:rPr>
        <w:t xml:space="preserve"> </w:t>
      </w:r>
      <w:r>
        <w:rPr>
          <w:w w:val="105"/>
          <w:vertAlign w:val="baseline"/>
        </w:rPr>
        <w:t>step.</w:t>
      </w:r>
      <w:r>
        <w:rPr>
          <w:spacing w:val="-10"/>
          <w:w w:val="105"/>
          <w:vertAlign w:val="baseline"/>
        </w:rPr>
        <w:t xml:space="preserve"> </w:t>
      </w:r>
      <w:r>
        <w:rPr>
          <w:w w:val="105"/>
          <w:vertAlign w:val="baseline"/>
        </w:rPr>
        <w:t>The</w:t>
      </w:r>
      <w:r>
        <w:rPr>
          <w:spacing w:val="-22"/>
          <w:w w:val="105"/>
          <w:vertAlign w:val="baseline"/>
        </w:rPr>
        <w:t xml:space="preserve"> </w:t>
      </w:r>
      <w:r>
        <w:rPr>
          <w:w w:val="105"/>
          <w:vertAlign w:val="baseline"/>
        </w:rPr>
        <w:t xml:space="preserve">training </w:t>
      </w:r>
      <w:r>
        <w:rPr>
          <w:w w:val="99"/>
          <w:vertAlign w:val="baseline"/>
        </w:rPr>
        <w:t>proceeds</w:t>
      </w:r>
      <w:r>
        <w:rPr>
          <w:spacing w:val="-10"/>
          <w:vertAlign w:val="baseline"/>
        </w:rPr>
        <w:t xml:space="preserve"> </w:t>
      </w:r>
      <w:r>
        <w:rPr>
          <w:w w:val="99"/>
          <w:vertAlign w:val="baseline"/>
        </w:rPr>
        <w:t>as</w:t>
      </w:r>
      <w:r>
        <w:rPr>
          <w:spacing w:val="-10"/>
          <w:vertAlign w:val="baseline"/>
        </w:rPr>
        <w:t xml:space="preserve"> </w:t>
      </w:r>
      <w:r>
        <w:rPr>
          <w:w w:val="99"/>
          <w:vertAlign w:val="baseline"/>
        </w:rPr>
        <w:t>foll</w:t>
      </w:r>
      <w:r>
        <w:rPr>
          <w:spacing w:val="-5"/>
          <w:w w:val="99"/>
          <w:vertAlign w:val="baseline"/>
        </w:rPr>
        <w:t>o</w:t>
      </w:r>
      <w:r>
        <w:rPr>
          <w:w w:val="99"/>
          <w:vertAlign w:val="baseline"/>
        </w:rPr>
        <w:t>ws</w:t>
      </w:r>
      <w:r>
        <w:rPr>
          <w:spacing w:val="-10"/>
          <w:vertAlign w:val="baseline"/>
        </w:rPr>
        <w:t xml:space="preserve"> </w:t>
      </w:r>
      <w:r>
        <w:rPr>
          <w:w w:val="99"/>
          <w:vertAlign w:val="baseline"/>
        </w:rPr>
        <w:t>(refer</w:t>
      </w:r>
      <w:r>
        <w:rPr>
          <w:spacing w:val="-10"/>
          <w:vertAlign w:val="baseline"/>
        </w:rPr>
        <w:t xml:space="preserve"> </w:t>
      </w:r>
      <w:r>
        <w:rPr>
          <w:w w:val="99"/>
          <w:vertAlign w:val="baseline"/>
        </w:rPr>
        <w:t>to</w:t>
      </w:r>
      <w:r>
        <w:rPr>
          <w:spacing w:val="-10"/>
          <w:vertAlign w:val="baseline"/>
        </w:rPr>
        <w:t xml:space="preserve"> </w:t>
      </w:r>
      <w:r>
        <w:rPr>
          <w:w w:val="99"/>
          <w:vertAlign w:val="baseline"/>
        </w:rPr>
        <w:t>Figure</w:t>
      </w:r>
      <w:r>
        <w:fldChar w:fldCharType="begin"/>
      </w:r>
      <w:r>
        <w:instrText xml:space="preserve"> HYPERLINK \l "_bookmark10" </w:instrText>
      </w:r>
      <w:r>
        <w:fldChar w:fldCharType="separate"/>
      </w:r>
      <w:r>
        <w:rPr>
          <w:color w:val="FF0000"/>
          <w:w w:val="99"/>
          <w:vertAlign w:val="baseline"/>
        </w:rPr>
        <w:t>4</w:t>
      </w:r>
      <w:r>
        <w:rPr>
          <w:color w:val="FF0000"/>
          <w:w w:val="99"/>
          <w:vertAlign w:val="baseline"/>
        </w:rPr>
        <w:fldChar w:fldCharType="end"/>
      </w:r>
      <w:r>
        <w:rPr>
          <w:w w:val="99"/>
          <w:vertAlign w:val="baseline"/>
        </w:rPr>
        <w:t>):</w:t>
      </w:r>
      <w:r>
        <w:rPr>
          <w:spacing w:val="6"/>
          <w:vertAlign w:val="baseline"/>
        </w:rPr>
        <w:t xml:space="preserve"> </w:t>
      </w:r>
      <w:r>
        <w:rPr>
          <w:spacing w:val="-16"/>
          <w:w w:val="99"/>
          <w:vertAlign w:val="baseline"/>
        </w:rPr>
        <w:t>W</w:t>
      </w:r>
      <w:r>
        <w:rPr>
          <w:w w:val="99"/>
          <w:vertAlign w:val="baseline"/>
        </w:rPr>
        <w:t>e</w:t>
      </w:r>
      <w:r>
        <w:rPr>
          <w:spacing w:val="-10"/>
          <w:vertAlign w:val="baseline"/>
        </w:rPr>
        <w:t xml:space="preserve"> </w:t>
      </w:r>
      <w:r>
        <w:rPr>
          <w:w w:val="99"/>
          <w:vertAlign w:val="baseline"/>
        </w:rPr>
        <w:t>set</w:t>
      </w:r>
      <w:r>
        <w:rPr>
          <w:vertAlign w:val="baseline"/>
        </w:rPr>
        <w:t xml:space="preserve"> </w:t>
      </w:r>
      <w:r>
        <w:rPr>
          <w:spacing w:val="-20"/>
          <w:vertAlign w:val="baseline"/>
        </w:rPr>
        <w:t xml:space="preserve"> </w:t>
      </w:r>
      <w:r>
        <w:rPr>
          <w:i/>
          <w:w w:val="114"/>
          <w:vertAlign w:val="baseline"/>
        </w:rPr>
        <w:t>h</w:t>
      </w:r>
      <w:r>
        <w:rPr>
          <w:rFonts w:ascii="Verdana" w:hAnsi="Verdana"/>
          <w:w w:val="83"/>
          <w:vertAlign w:val="subscript"/>
        </w:rPr>
        <w:t>0</w:t>
      </w:r>
      <w:r>
        <w:rPr>
          <w:rFonts w:ascii="Verdana" w:hAnsi="Verdana"/>
          <w:spacing w:val="-5"/>
          <w:vertAlign w:val="baseline"/>
        </w:rPr>
        <w:t xml:space="preserve"> </w:t>
      </w:r>
      <w:r>
        <w:rPr>
          <w:rFonts w:ascii="Arial" w:hAnsi="Arial"/>
          <w:w w:val="132"/>
          <w:vertAlign w:val="baseline"/>
        </w:rPr>
        <w:t>=</w:t>
      </w:r>
      <w:r>
        <w:rPr>
          <w:rFonts w:ascii="Arial" w:hAnsi="Arial"/>
          <w:spacing w:val="-16"/>
          <w:vertAlign w:val="baseline"/>
        </w:rPr>
        <w:t xml:space="preserve"> </w:t>
      </w:r>
      <w:r>
        <w:rPr>
          <w:i/>
          <w:spacing w:val="-85"/>
          <w:w w:val="149"/>
          <w:position w:val="4"/>
          <w:vertAlign w:val="baseline"/>
        </w:rPr>
        <w:t>˙</w:t>
      </w:r>
      <w:r>
        <w:rPr>
          <w:rFonts w:ascii="Arial" w:hAnsi="Arial"/>
          <w:w w:val="89"/>
          <w:vertAlign w:val="baseline"/>
        </w:rPr>
        <w:t>0</w:t>
      </w:r>
      <w:r>
        <w:rPr>
          <w:w w:val="99"/>
          <w:vertAlign w:val="baseline"/>
        </w:rPr>
        <w:t>,</w:t>
      </w:r>
      <w:r>
        <w:rPr>
          <w:spacing w:val="-8"/>
          <w:vertAlign w:val="baseline"/>
        </w:rPr>
        <w:t xml:space="preserve"> </w:t>
      </w:r>
      <w:r>
        <w:rPr>
          <w:i/>
          <w:w w:val="128"/>
          <w:vertAlign w:val="baseline"/>
        </w:rPr>
        <w:t>x</w:t>
      </w:r>
      <w:r>
        <w:rPr>
          <w:rFonts w:ascii="Verdana" w:hAnsi="Verdana"/>
          <w:w w:val="83"/>
          <w:vertAlign w:val="subscript"/>
        </w:rPr>
        <w:t>1</w:t>
      </w:r>
      <w:r>
        <w:rPr>
          <w:rFonts w:ascii="Verdana" w:hAnsi="Verdana"/>
          <w:spacing w:val="-21"/>
          <w:vertAlign w:val="baseline"/>
        </w:rPr>
        <w:t xml:space="preserve"> </w:t>
      </w:r>
      <w:r>
        <w:rPr>
          <w:w w:val="99"/>
          <w:vertAlign w:val="baseline"/>
        </w:rPr>
        <w:t xml:space="preserve">to </w:t>
      </w:r>
      <w:r>
        <w:rPr>
          <w:w w:val="105"/>
          <w:vertAlign w:val="baseline"/>
        </w:rPr>
        <w:t>a</w:t>
      </w:r>
      <w:r>
        <w:rPr>
          <w:spacing w:val="-25"/>
          <w:w w:val="105"/>
          <w:vertAlign w:val="baseline"/>
        </w:rPr>
        <w:t xml:space="preserve"> </w:t>
      </w:r>
      <w:r>
        <w:rPr>
          <w:w w:val="105"/>
          <w:vertAlign w:val="baseline"/>
        </w:rPr>
        <w:t>special</w:t>
      </w:r>
      <w:r>
        <w:rPr>
          <w:spacing w:val="-25"/>
          <w:w w:val="105"/>
          <w:vertAlign w:val="baseline"/>
        </w:rPr>
        <w:t xml:space="preserve"> </w:t>
      </w:r>
      <w:r>
        <w:rPr>
          <w:spacing w:val="-7"/>
          <w:w w:val="105"/>
          <w:vertAlign w:val="baseline"/>
        </w:rPr>
        <w:t>START</w:t>
      </w:r>
      <w:r>
        <w:rPr>
          <w:spacing w:val="-25"/>
          <w:w w:val="105"/>
          <w:vertAlign w:val="baseline"/>
        </w:rPr>
        <w:t xml:space="preserve"> </w:t>
      </w:r>
      <w:r>
        <w:rPr>
          <w:w w:val="105"/>
          <w:vertAlign w:val="baseline"/>
        </w:rPr>
        <w:t>vector,</w:t>
      </w:r>
      <w:r>
        <w:rPr>
          <w:spacing w:val="-25"/>
          <w:w w:val="105"/>
          <w:vertAlign w:val="baseline"/>
        </w:rPr>
        <w:t xml:space="preserve"> </w:t>
      </w:r>
      <w:r>
        <w:rPr>
          <w:w w:val="105"/>
          <w:vertAlign w:val="baseline"/>
        </w:rPr>
        <w:t>and</w:t>
      </w:r>
      <w:r>
        <w:rPr>
          <w:spacing w:val="-25"/>
          <w:w w:val="105"/>
          <w:vertAlign w:val="baseline"/>
        </w:rPr>
        <w:t xml:space="preserve"> </w:t>
      </w:r>
      <w:r>
        <w:rPr>
          <w:w w:val="105"/>
          <w:vertAlign w:val="baseline"/>
        </w:rPr>
        <w:t>the</w:t>
      </w:r>
      <w:r>
        <w:rPr>
          <w:spacing w:val="-25"/>
          <w:w w:val="105"/>
          <w:vertAlign w:val="baseline"/>
        </w:rPr>
        <w:t xml:space="preserve"> </w:t>
      </w:r>
      <w:r>
        <w:rPr>
          <w:w w:val="105"/>
          <w:vertAlign w:val="baseline"/>
        </w:rPr>
        <w:t>desired</w:t>
      </w:r>
      <w:r>
        <w:rPr>
          <w:spacing w:val="-25"/>
          <w:w w:val="105"/>
          <w:vertAlign w:val="baseline"/>
        </w:rPr>
        <w:t xml:space="preserve"> </w:t>
      </w:r>
      <w:r>
        <w:rPr>
          <w:w w:val="105"/>
          <w:vertAlign w:val="baseline"/>
        </w:rPr>
        <w:t>label</w:t>
      </w:r>
      <w:r>
        <w:rPr>
          <w:spacing w:val="-25"/>
          <w:w w:val="105"/>
          <w:vertAlign w:val="baseline"/>
        </w:rPr>
        <w:t xml:space="preserve"> </w:t>
      </w:r>
      <w:r>
        <w:rPr>
          <w:i/>
          <w:w w:val="105"/>
          <w:vertAlign w:val="baseline"/>
        </w:rPr>
        <w:t>y</w:t>
      </w:r>
      <w:r>
        <w:rPr>
          <w:rFonts w:ascii="Verdana" w:hAnsi="Verdana"/>
          <w:w w:val="105"/>
          <w:vertAlign w:val="subscript"/>
        </w:rPr>
        <w:t>1</w:t>
      </w:r>
      <w:r>
        <w:rPr>
          <w:rFonts w:ascii="Verdana" w:hAnsi="Verdana"/>
          <w:spacing w:val="-40"/>
          <w:w w:val="105"/>
          <w:vertAlign w:val="baseline"/>
        </w:rPr>
        <w:t xml:space="preserve"> </w:t>
      </w:r>
      <w:r>
        <w:rPr>
          <w:w w:val="105"/>
          <w:vertAlign w:val="baseline"/>
        </w:rPr>
        <w:t>as</w:t>
      </w:r>
      <w:r>
        <w:rPr>
          <w:spacing w:val="-25"/>
          <w:w w:val="105"/>
          <w:vertAlign w:val="baseline"/>
        </w:rPr>
        <w:t xml:space="preserve"> </w:t>
      </w:r>
      <w:r>
        <w:rPr>
          <w:w w:val="105"/>
          <w:vertAlign w:val="baseline"/>
        </w:rPr>
        <w:t>the</w:t>
      </w:r>
      <w:r>
        <w:rPr>
          <w:spacing w:val="-25"/>
          <w:w w:val="105"/>
          <w:vertAlign w:val="baseline"/>
        </w:rPr>
        <w:t xml:space="preserve"> </w:t>
      </w:r>
      <w:r>
        <w:rPr>
          <w:w w:val="105"/>
          <w:vertAlign w:val="baseline"/>
        </w:rPr>
        <w:t>first word</w:t>
      </w:r>
      <w:r>
        <w:rPr>
          <w:spacing w:val="-15"/>
          <w:w w:val="105"/>
          <w:vertAlign w:val="baseline"/>
        </w:rPr>
        <w:t xml:space="preserve"> </w:t>
      </w:r>
      <w:r>
        <w:rPr>
          <w:w w:val="105"/>
          <w:vertAlign w:val="baseline"/>
        </w:rPr>
        <w:t>in</w:t>
      </w:r>
      <w:r>
        <w:rPr>
          <w:spacing w:val="-15"/>
          <w:w w:val="105"/>
          <w:vertAlign w:val="baseline"/>
        </w:rPr>
        <w:t xml:space="preserve"> </w:t>
      </w:r>
      <w:r>
        <w:rPr>
          <w:w w:val="105"/>
          <w:vertAlign w:val="baseline"/>
        </w:rPr>
        <w:t>the</w:t>
      </w:r>
      <w:r>
        <w:rPr>
          <w:spacing w:val="-15"/>
          <w:w w:val="105"/>
          <w:vertAlign w:val="baseline"/>
        </w:rPr>
        <w:t xml:space="preserve"> </w:t>
      </w:r>
      <w:r>
        <w:rPr>
          <w:w w:val="105"/>
          <w:vertAlign w:val="baseline"/>
        </w:rPr>
        <w:t>sequence.</w:t>
      </w:r>
      <w:r>
        <w:rPr>
          <w:spacing w:val="5"/>
          <w:w w:val="105"/>
          <w:vertAlign w:val="baseline"/>
        </w:rPr>
        <w:t xml:space="preserve"> </w:t>
      </w:r>
      <w:r>
        <w:rPr>
          <w:w w:val="105"/>
          <w:vertAlign w:val="baseline"/>
        </w:rPr>
        <w:t>Analogously,</w:t>
      </w:r>
      <w:r>
        <w:rPr>
          <w:spacing w:val="-13"/>
          <w:w w:val="105"/>
          <w:vertAlign w:val="baseline"/>
        </w:rPr>
        <w:t xml:space="preserve"> </w:t>
      </w:r>
      <w:r>
        <w:rPr>
          <w:w w:val="105"/>
          <w:vertAlign w:val="baseline"/>
        </w:rPr>
        <w:t>we</w:t>
      </w:r>
      <w:r>
        <w:rPr>
          <w:spacing w:val="-15"/>
          <w:w w:val="105"/>
          <w:vertAlign w:val="baseline"/>
        </w:rPr>
        <w:t xml:space="preserve"> </w:t>
      </w:r>
      <w:r>
        <w:rPr>
          <w:w w:val="105"/>
          <w:vertAlign w:val="baseline"/>
        </w:rPr>
        <w:t>set</w:t>
      </w:r>
      <w:r>
        <w:rPr>
          <w:spacing w:val="-15"/>
          <w:w w:val="105"/>
          <w:vertAlign w:val="baseline"/>
        </w:rPr>
        <w:t xml:space="preserve"> </w:t>
      </w:r>
      <w:r>
        <w:rPr>
          <w:i/>
          <w:w w:val="105"/>
          <w:vertAlign w:val="baseline"/>
        </w:rPr>
        <w:t>x</w:t>
      </w:r>
      <w:r>
        <w:rPr>
          <w:rFonts w:ascii="Verdana" w:hAnsi="Verdana"/>
          <w:w w:val="105"/>
          <w:vertAlign w:val="subscript"/>
        </w:rPr>
        <w:t>2</w:t>
      </w:r>
      <w:r>
        <w:rPr>
          <w:rFonts w:ascii="Verdana" w:hAnsi="Verdana"/>
          <w:spacing w:val="-29"/>
          <w:w w:val="105"/>
          <w:vertAlign w:val="baseline"/>
        </w:rPr>
        <w:t xml:space="preserve"> </w:t>
      </w:r>
      <w:r>
        <w:rPr>
          <w:w w:val="105"/>
          <w:vertAlign w:val="baseline"/>
        </w:rPr>
        <w:t>to</w:t>
      </w:r>
      <w:r>
        <w:rPr>
          <w:spacing w:val="-15"/>
          <w:w w:val="105"/>
          <w:vertAlign w:val="baseline"/>
        </w:rPr>
        <w:t xml:space="preserve"> </w:t>
      </w:r>
      <w:r>
        <w:rPr>
          <w:w w:val="105"/>
          <w:vertAlign w:val="baseline"/>
        </w:rPr>
        <w:t>the</w:t>
      </w:r>
      <w:r>
        <w:rPr>
          <w:spacing w:val="-15"/>
          <w:w w:val="105"/>
          <w:vertAlign w:val="baseline"/>
        </w:rPr>
        <w:t xml:space="preserve"> </w:t>
      </w:r>
      <w:r>
        <w:rPr>
          <w:w w:val="105"/>
          <w:vertAlign w:val="baseline"/>
        </w:rPr>
        <w:t>word vector</w:t>
      </w:r>
      <w:r>
        <w:rPr>
          <w:spacing w:val="-8"/>
          <w:w w:val="105"/>
          <w:vertAlign w:val="baseline"/>
        </w:rPr>
        <w:t xml:space="preserve"> </w:t>
      </w:r>
      <w:r>
        <w:rPr>
          <w:w w:val="105"/>
          <w:vertAlign w:val="baseline"/>
        </w:rPr>
        <w:t>of</w:t>
      </w:r>
      <w:r>
        <w:rPr>
          <w:spacing w:val="-7"/>
          <w:w w:val="105"/>
          <w:vertAlign w:val="baseline"/>
        </w:rPr>
        <w:t xml:space="preserve"> </w:t>
      </w:r>
      <w:r>
        <w:rPr>
          <w:w w:val="105"/>
          <w:vertAlign w:val="baseline"/>
        </w:rPr>
        <w:t>the</w:t>
      </w:r>
      <w:r>
        <w:rPr>
          <w:spacing w:val="-7"/>
          <w:w w:val="105"/>
          <w:vertAlign w:val="baseline"/>
        </w:rPr>
        <w:t xml:space="preserve"> </w:t>
      </w:r>
      <w:r>
        <w:rPr>
          <w:w w:val="105"/>
          <w:vertAlign w:val="baseline"/>
        </w:rPr>
        <w:t>first</w:t>
      </w:r>
      <w:r>
        <w:rPr>
          <w:spacing w:val="-7"/>
          <w:w w:val="105"/>
          <w:vertAlign w:val="baseline"/>
        </w:rPr>
        <w:t xml:space="preserve"> </w:t>
      </w:r>
      <w:r>
        <w:rPr>
          <w:w w:val="105"/>
          <w:vertAlign w:val="baseline"/>
        </w:rPr>
        <w:t>word</w:t>
      </w:r>
      <w:r>
        <w:rPr>
          <w:spacing w:val="-7"/>
          <w:w w:val="105"/>
          <w:vertAlign w:val="baseline"/>
        </w:rPr>
        <w:t xml:space="preserve"> </w:t>
      </w:r>
      <w:r>
        <w:rPr>
          <w:w w:val="105"/>
          <w:vertAlign w:val="baseline"/>
        </w:rPr>
        <w:t>and</w:t>
      </w:r>
      <w:r>
        <w:rPr>
          <w:spacing w:val="-7"/>
          <w:w w:val="105"/>
          <w:vertAlign w:val="baseline"/>
        </w:rPr>
        <w:t xml:space="preserve"> </w:t>
      </w:r>
      <w:r>
        <w:rPr>
          <w:w w:val="105"/>
          <w:vertAlign w:val="baseline"/>
        </w:rPr>
        <w:t>expect</w:t>
      </w:r>
      <w:r>
        <w:rPr>
          <w:spacing w:val="-7"/>
          <w:w w:val="105"/>
          <w:vertAlign w:val="baseline"/>
        </w:rPr>
        <w:t xml:space="preserve"> </w:t>
      </w:r>
      <w:r>
        <w:rPr>
          <w:w w:val="105"/>
          <w:vertAlign w:val="baseline"/>
        </w:rPr>
        <w:t>the</w:t>
      </w:r>
      <w:r>
        <w:rPr>
          <w:spacing w:val="-7"/>
          <w:w w:val="105"/>
          <w:vertAlign w:val="baseline"/>
        </w:rPr>
        <w:t xml:space="preserve"> </w:t>
      </w:r>
      <w:r>
        <w:rPr>
          <w:w w:val="105"/>
          <w:vertAlign w:val="baseline"/>
        </w:rPr>
        <w:t>network</w:t>
      </w:r>
      <w:r>
        <w:rPr>
          <w:spacing w:val="-7"/>
          <w:w w:val="105"/>
          <w:vertAlign w:val="baseline"/>
        </w:rPr>
        <w:t xml:space="preserve"> </w:t>
      </w:r>
      <w:r>
        <w:rPr>
          <w:w w:val="105"/>
          <w:vertAlign w:val="baseline"/>
        </w:rPr>
        <w:t>to</w:t>
      </w:r>
      <w:r>
        <w:rPr>
          <w:spacing w:val="-7"/>
          <w:w w:val="105"/>
          <w:vertAlign w:val="baseline"/>
        </w:rPr>
        <w:t xml:space="preserve"> </w:t>
      </w:r>
      <w:r>
        <w:rPr>
          <w:w w:val="105"/>
          <w:vertAlign w:val="baseline"/>
        </w:rPr>
        <w:t>predict the</w:t>
      </w:r>
      <w:r>
        <w:rPr>
          <w:spacing w:val="-20"/>
          <w:w w:val="105"/>
          <w:vertAlign w:val="baseline"/>
        </w:rPr>
        <w:t xml:space="preserve"> </w:t>
      </w:r>
      <w:r>
        <w:rPr>
          <w:w w:val="105"/>
          <w:vertAlign w:val="baseline"/>
        </w:rPr>
        <w:t>second</w:t>
      </w:r>
      <w:r>
        <w:rPr>
          <w:spacing w:val="-20"/>
          <w:w w:val="105"/>
          <w:vertAlign w:val="baseline"/>
        </w:rPr>
        <w:t xml:space="preserve"> </w:t>
      </w:r>
      <w:r>
        <w:rPr>
          <w:w w:val="105"/>
          <w:vertAlign w:val="baseline"/>
        </w:rPr>
        <w:t>word,</w:t>
      </w:r>
      <w:r>
        <w:rPr>
          <w:spacing w:val="-20"/>
          <w:w w:val="105"/>
          <w:vertAlign w:val="baseline"/>
        </w:rPr>
        <w:t xml:space="preserve"> </w:t>
      </w:r>
      <w:r>
        <w:rPr>
          <w:w w:val="105"/>
          <w:vertAlign w:val="baseline"/>
        </w:rPr>
        <w:t>etc.</w:t>
      </w:r>
      <w:r>
        <w:rPr>
          <w:spacing w:val="-12"/>
          <w:w w:val="105"/>
          <w:vertAlign w:val="baseline"/>
        </w:rPr>
        <w:t xml:space="preserve"> </w:t>
      </w:r>
      <w:r>
        <w:rPr>
          <w:w w:val="105"/>
          <w:vertAlign w:val="baseline"/>
        </w:rPr>
        <w:t>Finally,</w:t>
      </w:r>
      <w:r>
        <w:rPr>
          <w:spacing w:val="-19"/>
          <w:w w:val="105"/>
          <w:vertAlign w:val="baseline"/>
        </w:rPr>
        <w:t xml:space="preserve"> </w:t>
      </w:r>
      <w:r>
        <w:rPr>
          <w:w w:val="105"/>
          <w:vertAlign w:val="baseline"/>
        </w:rPr>
        <w:t>on</w:t>
      </w:r>
      <w:r>
        <w:rPr>
          <w:spacing w:val="-20"/>
          <w:w w:val="105"/>
          <w:vertAlign w:val="baseline"/>
        </w:rPr>
        <w:t xml:space="preserve"> </w:t>
      </w:r>
      <w:r>
        <w:rPr>
          <w:w w:val="105"/>
          <w:vertAlign w:val="baseline"/>
        </w:rPr>
        <w:t>the</w:t>
      </w:r>
      <w:r>
        <w:rPr>
          <w:spacing w:val="-20"/>
          <w:w w:val="105"/>
          <w:vertAlign w:val="baseline"/>
        </w:rPr>
        <w:t xml:space="preserve"> </w:t>
      </w:r>
      <w:r>
        <w:rPr>
          <w:w w:val="105"/>
          <w:vertAlign w:val="baseline"/>
        </w:rPr>
        <w:t>last</w:t>
      </w:r>
      <w:r>
        <w:rPr>
          <w:spacing w:val="-20"/>
          <w:w w:val="105"/>
          <w:vertAlign w:val="baseline"/>
        </w:rPr>
        <w:t xml:space="preserve"> </w:t>
      </w:r>
      <w:r>
        <w:rPr>
          <w:w w:val="105"/>
          <w:vertAlign w:val="baseline"/>
        </w:rPr>
        <w:t>step</w:t>
      </w:r>
      <w:r>
        <w:rPr>
          <w:spacing w:val="-20"/>
          <w:w w:val="105"/>
          <w:vertAlign w:val="baseline"/>
        </w:rPr>
        <w:t xml:space="preserve"> </w:t>
      </w:r>
      <w:r>
        <w:rPr>
          <w:w w:val="105"/>
          <w:vertAlign w:val="baseline"/>
        </w:rPr>
        <w:t>when</w:t>
      </w:r>
      <w:r>
        <w:rPr>
          <w:spacing w:val="-19"/>
          <w:w w:val="105"/>
          <w:vertAlign w:val="baseline"/>
        </w:rPr>
        <w:t xml:space="preserve"> </w:t>
      </w:r>
      <w:r>
        <w:rPr>
          <w:i/>
          <w:w w:val="105"/>
          <w:vertAlign w:val="baseline"/>
        </w:rPr>
        <w:t>x</w:t>
      </w:r>
      <w:r>
        <w:rPr>
          <w:i/>
          <w:w w:val="105"/>
          <w:vertAlign w:val="subscript"/>
        </w:rPr>
        <w:t>T</w:t>
      </w:r>
      <w:r>
        <w:rPr>
          <w:i/>
          <w:spacing w:val="1"/>
          <w:w w:val="105"/>
          <w:vertAlign w:val="baseline"/>
        </w:rPr>
        <w:t xml:space="preserve"> </w:t>
      </w:r>
      <w:r>
        <w:rPr>
          <w:w w:val="105"/>
          <w:vertAlign w:val="baseline"/>
        </w:rPr>
        <w:t>rep- resents</w:t>
      </w:r>
      <w:r>
        <w:rPr>
          <w:spacing w:val="-26"/>
          <w:w w:val="105"/>
          <w:vertAlign w:val="baseline"/>
        </w:rPr>
        <w:t xml:space="preserve"> </w:t>
      </w:r>
      <w:r>
        <w:rPr>
          <w:w w:val="105"/>
          <w:vertAlign w:val="baseline"/>
        </w:rPr>
        <w:t>the</w:t>
      </w:r>
      <w:r>
        <w:rPr>
          <w:spacing w:val="-26"/>
          <w:w w:val="105"/>
          <w:vertAlign w:val="baseline"/>
        </w:rPr>
        <w:t xml:space="preserve"> </w:t>
      </w:r>
      <w:r>
        <w:rPr>
          <w:w w:val="105"/>
          <w:vertAlign w:val="baseline"/>
        </w:rPr>
        <w:t>last</w:t>
      </w:r>
      <w:r>
        <w:rPr>
          <w:spacing w:val="-26"/>
          <w:w w:val="105"/>
          <w:vertAlign w:val="baseline"/>
        </w:rPr>
        <w:t xml:space="preserve"> </w:t>
      </w:r>
      <w:r>
        <w:rPr>
          <w:w w:val="105"/>
          <w:vertAlign w:val="baseline"/>
        </w:rPr>
        <w:t>word,</w:t>
      </w:r>
      <w:r>
        <w:rPr>
          <w:spacing w:val="-25"/>
          <w:w w:val="105"/>
          <w:vertAlign w:val="baseline"/>
        </w:rPr>
        <w:t xml:space="preserve"> </w:t>
      </w:r>
      <w:r>
        <w:rPr>
          <w:w w:val="105"/>
          <w:vertAlign w:val="baseline"/>
        </w:rPr>
        <w:t>the</w:t>
      </w:r>
      <w:r>
        <w:rPr>
          <w:spacing w:val="-26"/>
          <w:w w:val="105"/>
          <w:vertAlign w:val="baseline"/>
        </w:rPr>
        <w:t xml:space="preserve"> </w:t>
      </w:r>
      <w:r>
        <w:rPr>
          <w:w w:val="105"/>
          <w:vertAlign w:val="baseline"/>
        </w:rPr>
        <w:t>target</w:t>
      </w:r>
      <w:r>
        <w:rPr>
          <w:spacing w:val="-26"/>
          <w:w w:val="105"/>
          <w:vertAlign w:val="baseline"/>
        </w:rPr>
        <w:t xml:space="preserve"> </w:t>
      </w:r>
      <w:r>
        <w:rPr>
          <w:w w:val="105"/>
          <w:vertAlign w:val="baseline"/>
        </w:rPr>
        <w:t>label</w:t>
      </w:r>
      <w:r>
        <w:rPr>
          <w:spacing w:val="-25"/>
          <w:w w:val="105"/>
          <w:vertAlign w:val="baseline"/>
        </w:rPr>
        <w:t xml:space="preserve"> </w:t>
      </w:r>
      <w:r>
        <w:rPr>
          <w:w w:val="105"/>
          <w:vertAlign w:val="baseline"/>
        </w:rPr>
        <w:t>is</w:t>
      </w:r>
      <w:r>
        <w:rPr>
          <w:spacing w:val="-26"/>
          <w:w w:val="105"/>
          <w:vertAlign w:val="baseline"/>
        </w:rPr>
        <w:t xml:space="preserve"> </w:t>
      </w:r>
      <w:r>
        <w:rPr>
          <w:w w:val="105"/>
          <w:vertAlign w:val="baseline"/>
        </w:rPr>
        <w:t>set</w:t>
      </w:r>
      <w:r>
        <w:rPr>
          <w:spacing w:val="-26"/>
          <w:w w:val="105"/>
          <w:vertAlign w:val="baseline"/>
        </w:rPr>
        <w:t xml:space="preserve"> </w:t>
      </w:r>
      <w:r>
        <w:rPr>
          <w:w w:val="105"/>
          <w:vertAlign w:val="baseline"/>
        </w:rPr>
        <w:t>to</w:t>
      </w:r>
      <w:r>
        <w:rPr>
          <w:spacing w:val="-25"/>
          <w:w w:val="105"/>
          <w:vertAlign w:val="baseline"/>
        </w:rPr>
        <w:t xml:space="preserve"> </w:t>
      </w:r>
      <w:r>
        <w:rPr>
          <w:w w:val="105"/>
          <w:vertAlign w:val="baseline"/>
        </w:rPr>
        <w:t>a</w:t>
      </w:r>
      <w:r>
        <w:rPr>
          <w:spacing w:val="-26"/>
          <w:w w:val="105"/>
          <w:vertAlign w:val="baseline"/>
        </w:rPr>
        <w:t xml:space="preserve"> </w:t>
      </w:r>
      <w:r>
        <w:rPr>
          <w:w w:val="105"/>
          <w:vertAlign w:val="baseline"/>
        </w:rPr>
        <w:t>special</w:t>
      </w:r>
      <w:r>
        <w:rPr>
          <w:spacing w:val="-26"/>
          <w:w w:val="105"/>
          <w:vertAlign w:val="baseline"/>
        </w:rPr>
        <w:t xml:space="preserve"> </w:t>
      </w:r>
      <w:r>
        <w:rPr>
          <w:w w:val="105"/>
          <w:vertAlign w:val="baseline"/>
        </w:rPr>
        <w:t>END token.</w:t>
      </w:r>
      <w:r>
        <w:rPr>
          <w:spacing w:val="-15"/>
          <w:w w:val="105"/>
          <w:vertAlign w:val="baseline"/>
        </w:rPr>
        <w:t xml:space="preserve"> </w:t>
      </w:r>
      <w:r>
        <w:rPr>
          <w:w w:val="105"/>
          <w:vertAlign w:val="baseline"/>
        </w:rPr>
        <w:t>The</w:t>
      </w:r>
      <w:r>
        <w:rPr>
          <w:spacing w:val="-25"/>
          <w:w w:val="105"/>
          <w:vertAlign w:val="baseline"/>
        </w:rPr>
        <w:t xml:space="preserve"> </w:t>
      </w:r>
      <w:r>
        <w:rPr>
          <w:w w:val="105"/>
          <w:vertAlign w:val="baseline"/>
        </w:rPr>
        <w:t>cost</w:t>
      </w:r>
      <w:r>
        <w:rPr>
          <w:spacing w:val="-25"/>
          <w:w w:val="105"/>
          <w:vertAlign w:val="baseline"/>
        </w:rPr>
        <w:t xml:space="preserve"> </w:t>
      </w:r>
      <w:r>
        <w:rPr>
          <w:w w:val="105"/>
          <w:vertAlign w:val="baseline"/>
        </w:rPr>
        <w:t>function</w:t>
      </w:r>
      <w:r>
        <w:rPr>
          <w:spacing w:val="-24"/>
          <w:w w:val="105"/>
          <w:vertAlign w:val="baseline"/>
        </w:rPr>
        <w:t xml:space="preserve"> </w:t>
      </w:r>
      <w:r>
        <w:rPr>
          <w:w w:val="105"/>
          <w:vertAlign w:val="baseline"/>
        </w:rPr>
        <w:t>is</w:t>
      </w:r>
      <w:r>
        <w:rPr>
          <w:spacing w:val="-25"/>
          <w:w w:val="105"/>
          <w:vertAlign w:val="baseline"/>
        </w:rPr>
        <w:t xml:space="preserve"> </w:t>
      </w:r>
      <w:r>
        <w:rPr>
          <w:w w:val="105"/>
          <w:vertAlign w:val="baseline"/>
        </w:rPr>
        <w:t>to</w:t>
      </w:r>
      <w:r>
        <w:rPr>
          <w:spacing w:val="-24"/>
          <w:w w:val="105"/>
          <w:vertAlign w:val="baseline"/>
        </w:rPr>
        <w:t xml:space="preserve"> </w:t>
      </w:r>
      <w:r>
        <w:rPr>
          <w:w w:val="105"/>
          <w:vertAlign w:val="baseline"/>
        </w:rPr>
        <w:t>maximize</w:t>
      </w:r>
      <w:r>
        <w:rPr>
          <w:spacing w:val="-25"/>
          <w:w w:val="105"/>
          <w:vertAlign w:val="baseline"/>
        </w:rPr>
        <w:t xml:space="preserve"> </w:t>
      </w:r>
      <w:r>
        <w:rPr>
          <w:w w:val="105"/>
          <w:vertAlign w:val="baseline"/>
        </w:rPr>
        <w:t>the</w:t>
      </w:r>
      <w:r>
        <w:rPr>
          <w:spacing w:val="-24"/>
          <w:w w:val="105"/>
          <w:vertAlign w:val="baseline"/>
        </w:rPr>
        <w:t xml:space="preserve"> </w:t>
      </w:r>
      <w:r>
        <w:rPr>
          <w:w w:val="105"/>
          <w:vertAlign w:val="baseline"/>
        </w:rPr>
        <w:t>log</w:t>
      </w:r>
      <w:r>
        <w:rPr>
          <w:spacing w:val="-25"/>
          <w:w w:val="105"/>
          <w:vertAlign w:val="baseline"/>
        </w:rPr>
        <w:t xml:space="preserve"> </w:t>
      </w:r>
      <w:r>
        <w:rPr>
          <w:w w:val="105"/>
          <w:vertAlign w:val="baseline"/>
        </w:rPr>
        <w:t>probability assigned</w:t>
      </w:r>
      <w:r>
        <w:rPr>
          <w:spacing w:val="-16"/>
          <w:w w:val="105"/>
          <w:vertAlign w:val="baseline"/>
        </w:rPr>
        <w:t xml:space="preserve"> </w:t>
      </w:r>
      <w:r>
        <w:rPr>
          <w:w w:val="105"/>
          <w:vertAlign w:val="baseline"/>
        </w:rPr>
        <w:t>to</w:t>
      </w:r>
      <w:r>
        <w:rPr>
          <w:spacing w:val="-15"/>
          <w:w w:val="105"/>
          <w:vertAlign w:val="baseline"/>
        </w:rPr>
        <w:t xml:space="preserve"> </w:t>
      </w:r>
      <w:r>
        <w:rPr>
          <w:w w:val="105"/>
          <w:vertAlign w:val="baseline"/>
        </w:rPr>
        <w:t>the</w:t>
      </w:r>
      <w:r>
        <w:rPr>
          <w:spacing w:val="-15"/>
          <w:w w:val="105"/>
          <w:vertAlign w:val="baseline"/>
        </w:rPr>
        <w:t xml:space="preserve"> </w:t>
      </w:r>
      <w:r>
        <w:rPr>
          <w:w w:val="105"/>
          <w:vertAlign w:val="baseline"/>
        </w:rPr>
        <w:t>target</w:t>
      </w:r>
      <w:r>
        <w:rPr>
          <w:spacing w:val="-16"/>
          <w:w w:val="105"/>
          <w:vertAlign w:val="baseline"/>
        </w:rPr>
        <w:t xml:space="preserve"> </w:t>
      </w:r>
      <w:r>
        <w:rPr>
          <w:w w:val="105"/>
          <w:vertAlign w:val="baseline"/>
        </w:rPr>
        <w:t>labels</w:t>
      </w:r>
      <w:r>
        <w:rPr>
          <w:spacing w:val="-15"/>
          <w:w w:val="105"/>
          <w:vertAlign w:val="baseline"/>
        </w:rPr>
        <w:t xml:space="preserve"> </w:t>
      </w:r>
      <w:r>
        <w:rPr>
          <w:w w:val="105"/>
          <w:vertAlign w:val="baseline"/>
        </w:rPr>
        <w:t>(i.e.</w:t>
      </w:r>
      <w:r>
        <w:rPr>
          <w:spacing w:val="-6"/>
          <w:w w:val="105"/>
          <w:vertAlign w:val="baseline"/>
        </w:rPr>
        <w:t xml:space="preserve"> </w:t>
      </w:r>
      <w:r>
        <w:rPr>
          <w:w w:val="105"/>
          <w:vertAlign w:val="baseline"/>
        </w:rPr>
        <w:t>Softmax</w:t>
      </w:r>
      <w:r>
        <w:rPr>
          <w:spacing w:val="-15"/>
          <w:w w:val="105"/>
          <w:vertAlign w:val="baseline"/>
        </w:rPr>
        <w:t xml:space="preserve"> </w:t>
      </w:r>
      <w:r>
        <w:rPr>
          <w:w w:val="105"/>
          <w:vertAlign w:val="baseline"/>
        </w:rPr>
        <w:t>classifier).</w:t>
      </w:r>
    </w:p>
    <w:p>
      <w:pPr>
        <w:pStyle w:val="6"/>
        <w:spacing w:before="114" w:line="242" w:lineRule="auto"/>
        <w:ind w:left="122" w:right="38"/>
        <w:jc w:val="both"/>
      </w:pPr>
      <w:r>
        <w:rPr>
          <w:b/>
          <w:w w:val="105"/>
        </w:rPr>
        <w:t>RNN</w:t>
      </w:r>
      <w:r>
        <w:rPr>
          <w:b/>
          <w:spacing w:val="-12"/>
          <w:w w:val="105"/>
        </w:rPr>
        <w:t xml:space="preserve"> </w:t>
      </w:r>
      <w:r>
        <w:rPr>
          <w:b/>
          <w:w w:val="105"/>
        </w:rPr>
        <w:t>at</w:t>
      </w:r>
      <w:r>
        <w:rPr>
          <w:b/>
          <w:spacing w:val="-12"/>
          <w:w w:val="105"/>
        </w:rPr>
        <w:t xml:space="preserve"> </w:t>
      </w:r>
      <w:r>
        <w:rPr>
          <w:b/>
          <w:w w:val="105"/>
        </w:rPr>
        <w:t>test</w:t>
      </w:r>
      <w:r>
        <w:rPr>
          <w:b/>
          <w:spacing w:val="-12"/>
          <w:w w:val="105"/>
        </w:rPr>
        <w:t xml:space="preserve"> </w:t>
      </w:r>
      <w:r>
        <w:rPr>
          <w:b/>
          <w:w w:val="105"/>
        </w:rPr>
        <w:t>time.</w:t>
      </w:r>
      <w:r>
        <w:rPr>
          <w:b/>
          <w:spacing w:val="12"/>
          <w:w w:val="105"/>
        </w:rPr>
        <w:t xml:space="preserve"> </w:t>
      </w:r>
      <w:r>
        <w:rPr>
          <w:spacing w:val="-8"/>
          <w:w w:val="105"/>
        </w:rPr>
        <w:t>To</w:t>
      </w:r>
      <w:r>
        <w:rPr>
          <w:spacing w:val="-12"/>
          <w:w w:val="105"/>
        </w:rPr>
        <w:t xml:space="preserve"> </w:t>
      </w:r>
      <w:r>
        <w:rPr>
          <w:w w:val="105"/>
        </w:rPr>
        <w:t>predict</w:t>
      </w:r>
      <w:r>
        <w:rPr>
          <w:spacing w:val="-12"/>
          <w:w w:val="105"/>
        </w:rPr>
        <w:t xml:space="preserve"> </w:t>
      </w:r>
      <w:r>
        <w:rPr>
          <w:w w:val="105"/>
        </w:rPr>
        <w:t>a</w:t>
      </w:r>
      <w:r>
        <w:rPr>
          <w:spacing w:val="-11"/>
          <w:w w:val="105"/>
        </w:rPr>
        <w:t xml:space="preserve"> </w:t>
      </w:r>
      <w:r>
        <w:rPr>
          <w:w w:val="105"/>
        </w:rPr>
        <w:t>sentence,</w:t>
      </w:r>
      <w:r>
        <w:rPr>
          <w:spacing w:val="-10"/>
          <w:w w:val="105"/>
        </w:rPr>
        <w:t xml:space="preserve"> </w:t>
      </w:r>
      <w:r>
        <w:rPr>
          <w:w w:val="105"/>
        </w:rPr>
        <w:t>we</w:t>
      </w:r>
      <w:r>
        <w:rPr>
          <w:spacing w:val="-12"/>
          <w:w w:val="105"/>
        </w:rPr>
        <w:t xml:space="preserve"> </w:t>
      </w:r>
      <w:r>
        <w:rPr>
          <w:w w:val="105"/>
        </w:rPr>
        <w:t>compute</w:t>
      </w:r>
      <w:r>
        <w:rPr>
          <w:spacing w:val="-12"/>
          <w:w w:val="105"/>
        </w:rPr>
        <w:t xml:space="preserve"> </w:t>
      </w:r>
      <w:r>
        <w:rPr>
          <w:w w:val="105"/>
        </w:rPr>
        <w:t>the image</w:t>
      </w:r>
      <w:r>
        <w:rPr>
          <w:spacing w:val="-14"/>
          <w:w w:val="105"/>
        </w:rPr>
        <w:t xml:space="preserve"> </w:t>
      </w:r>
      <w:r>
        <w:rPr>
          <w:w w:val="105"/>
        </w:rPr>
        <w:t>representation</w:t>
      </w:r>
      <w:r>
        <w:rPr>
          <w:spacing w:val="-14"/>
          <w:w w:val="105"/>
        </w:rPr>
        <w:t xml:space="preserve"> </w:t>
      </w:r>
      <w:r>
        <w:rPr>
          <w:i/>
          <w:spacing w:val="5"/>
          <w:w w:val="105"/>
        </w:rPr>
        <w:t>b</w:t>
      </w:r>
      <w:r>
        <w:rPr>
          <w:i/>
          <w:spacing w:val="5"/>
          <w:w w:val="105"/>
          <w:vertAlign w:val="subscript"/>
        </w:rPr>
        <w:t>v</w:t>
      </w:r>
      <w:r>
        <w:rPr>
          <w:spacing w:val="5"/>
          <w:w w:val="105"/>
          <w:vertAlign w:val="baseline"/>
        </w:rPr>
        <w:t>,</w:t>
      </w:r>
      <w:r>
        <w:rPr>
          <w:spacing w:val="-13"/>
          <w:w w:val="105"/>
          <w:vertAlign w:val="baseline"/>
        </w:rPr>
        <w:t xml:space="preserve"> </w:t>
      </w:r>
      <w:r>
        <w:rPr>
          <w:w w:val="105"/>
          <w:vertAlign w:val="baseline"/>
        </w:rPr>
        <w:t>set</w:t>
      </w:r>
      <w:r>
        <w:rPr>
          <w:spacing w:val="-14"/>
          <w:w w:val="105"/>
          <w:vertAlign w:val="baseline"/>
        </w:rPr>
        <w:t xml:space="preserve"> </w:t>
      </w:r>
      <w:r>
        <w:rPr>
          <w:i/>
          <w:w w:val="105"/>
          <w:vertAlign w:val="baseline"/>
        </w:rPr>
        <w:t>h</w:t>
      </w:r>
      <w:r>
        <w:rPr>
          <w:rFonts w:ascii="Verdana"/>
          <w:w w:val="105"/>
          <w:vertAlign w:val="subscript"/>
        </w:rPr>
        <w:t>0</w:t>
      </w:r>
      <w:r>
        <w:rPr>
          <w:rFonts w:ascii="Verdana"/>
          <w:spacing w:val="-21"/>
          <w:w w:val="105"/>
          <w:vertAlign w:val="baseline"/>
        </w:rPr>
        <w:t xml:space="preserve"> </w:t>
      </w:r>
      <w:r>
        <w:rPr>
          <w:rFonts w:ascii="Arial"/>
          <w:w w:val="105"/>
          <w:vertAlign w:val="baseline"/>
        </w:rPr>
        <w:t>=</w:t>
      </w:r>
      <w:r>
        <w:rPr>
          <w:rFonts w:ascii="Arial"/>
          <w:spacing w:val="-14"/>
          <w:w w:val="105"/>
          <w:vertAlign w:val="baseline"/>
        </w:rPr>
        <w:t xml:space="preserve"> </w:t>
      </w:r>
      <w:r>
        <w:rPr>
          <w:rFonts w:ascii="Arial"/>
          <w:w w:val="105"/>
          <w:vertAlign w:val="baseline"/>
        </w:rPr>
        <w:t>0</w:t>
      </w:r>
      <w:r>
        <w:rPr>
          <w:w w:val="105"/>
          <w:vertAlign w:val="baseline"/>
        </w:rPr>
        <w:t>,</w:t>
      </w:r>
      <w:r>
        <w:rPr>
          <w:spacing w:val="-13"/>
          <w:w w:val="105"/>
          <w:vertAlign w:val="baseline"/>
        </w:rPr>
        <w:t xml:space="preserve"> </w:t>
      </w:r>
      <w:r>
        <w:rPr>
          <w:i/>
          <w:w w:val="105"/>
          <w:vertAlign w:val="baseline"/>
        </w:rPr>
        <w:t>x</w:t>
      </w:r>
      <w:r>
        <w:rPr>
          <w:rFonts w:ascii="Verdana"/>
          <w:w w:val="105"/>
          <w:vertAlign w:val="subscript"/>
        </w:rPr>
        <w:t>1</w:t>
      </w:r>
      <w:r>
        <w:rPr>
          <w:rFonts w:ascii="Verdana"/>
          <w:spacing w:val="-27"/>
          <w:w w:val="105"/>
          <w:vertAlign w:val="baseline"/>
        </w:rPr>
        <w:t xml:space="preserve"> </w:t>
      </w:r>
      <w:r>
        <w:rPr>
          <w:w w:val="105"/>
          <w:vertAlign w:val="baseline"/>
        </w:rPr>
        <w:t>to</w:t>
      </w:r>
      <w:r>
        <w:rPr>
          <w:spacing w:val="-14"/>
          <w:w w:val="105"/>
          <w:vertAlign w:val="baseline"/>
        </w:rPr>
        <w:t xml:space="preserve"> </w:t>
      </w:r>
      <w:r>
        <w:rPr>
          <w:w w:val="105"/>
          <w:vertAlign w:val="baseline"/>
        </w:rPr>
        <w:t>the</w:t>
      </w:r>
      <w:r>
        <w:rPr>
          <w:spacing w:val="-14"/>
          <w:w w:val="105"/>
          <w:vertAlign w:val="baseline"/>
        </w:rPr>
        <w:t xml:space="preserve"> </w:t>
      </w:r>
      <w:r>
        <w:rPr>
          <w:spacing w:val="-7"/>
          <w:w w:val="105"/>
          <w:vertAlign w:val="baseline"/>
        </w:rPr>
        <w:t>START</w:t>
      </w:r>
      <w:r>
        <w:rPr>
          <w:spacing w:val="-14"/>
          <w:w w:val="105"/>
          <w:vertAlign w:val="baseline"/>
        </w:rPr>
        <w:t xml:space="preserve"> </w:t>
      </w:r>
      <w:r>
        <w:rPr>
          <w:w w:val="105"/>
          <w:vertAlign w:val="baseline"/>
        </w:rPr>
        <w:t>vec- tor</w:t>
      </w:r>
      <w:r>
        <w:rPr>
          <w:spacing w:val="-22"/>
          <w:w w:val="105"/>
          <w:vertAlign w:val="baseline"/>
        </w:rPr>
        <w:t xml:space="preserve"> </w:t>
      </w:r>
      <w:r>
        <w:rPr>
          <w:w w:val="105"/>
          <w:vertAlign w:val="baseline"/>
        </w:rPr>
        <w:t>and</w:t>
      </w:r>
      <w:r>
        <w:rPr>
          <w:spacing w:val="-22"/>
          <w:w w:val="105"/>
          <w:vertAlign w:val="baseline"/>
        </w:rPr>
        <w:t xml:space="preserve"> </w:t>
      </w:r>
      <w:r>
        <w:rPr>
          <w:w w:val="105"/>
          <w:vertAlign w:val="baseline"/>
        </w:rPr>
        <w:t>compute</w:t>
      </w:r>
      <w:r>
        <w:rPr>
          <w:spacing w:val="-22"/>
          <w:w w:val="105"/>
          <w:vertAlign w:val="baseline"/>
        </w:rPr>
        <w:t xml:space="preserve"> </w:t>
      </w:r>
      <w:r>
        <w:rPr>
          <w:w w:val="105"/>
          <w:vertAlign w:val="baseline"/>
        </w:rPr>
        <w:t>the</w:t>
      </w:r>
      <w:r>
        <w:rPr>
          <w:spacing w:val="-22"/>
          <w:w w:val="105"/>
          <w:vertAlign w:val="baseline"/>
        </w:rPr>
        <w:t xml:space="preserve"> </w:t>
      </w:r>
      <w:r>
        <w:rPr>
          <w:w w:val="105"/>
          <w:vertAlign w:val="baseline"/>
        </w:rPr>
        <w:t>distribution</w:t>
      </w:r>
      <w:r>
        <w:rPr>
          <w:spacing w:val="-22"/>
          <w:w w:val="105"/>
          <w:vertAlign w:val="baseline"/>
        </w:rPr>
        <w:t xml:space="preserve"> </w:t>
      </w:r>
      <w:r>
        <w:rPr>
          <w:w w:val="105"/>
          <w:vertAlign w:val="baseline"/>
        </w:rPr>
        <w:t>over</w:t>
      </w:r>
      <w:r>
        <w:rPr>
          <w:spacing w:val="-22"/>
          <w:w w:val="105"/>
          <w:vertAlign w:val="baseline"/>
        </w:rPr>
        <w:t xml:space="preserve"> </w:t>
      </w:r>
      <w:r>
        <w:rPr>
          <w:w w:val="105"/>
          <w:vertAlign w:val="baseline"/>
        </w:rPr>
        <w:t>the</w:t>
      </w:r>
      <w:r>
        <w:rPr>
          <w:spacing w:val="-22"/>
          <w:w w:val="105"/>
          <w:vertAlign w:val="baseline"/>
        </w:rPr>
        <w:t xml:space="preserve"> </w:t>
      </w:r>
      <w:r>
        <w:rPr>
          <w:w w:val="105"/>
          <w:vertAlign w:val="baseline"/>
        </w:rPr>
        <w:t>first</w:t>
      </w:r>
      <w:r>
        <w:rPr>
          <w:spacing w:val="-22"/>
          <w:w w:val="105"/>
          <w:vertAlign w:val="baseline"/>
        </w:rPr>
        <w:t xml:space="preserve"> </w:t>
      </w:r>
      <w:r>
        <w:rPr>
          <w:w w:val="105"/>
          <w:vertAlign w:val="baseline"/>
        </w:rPr>
        <w:t>word</w:t>
      </w:r>
      <w:r>
        <w:rPr>
          <w:spacing w:val="-22"/>
          <w:w w:val="105"/>
          <w:vertAlign w:val="baseline"/>
        </w:rPr>
        <w:t xml:space="preserve"> </w:t>
      </w:r>
      <w:r>
        <w:rPr>
          <w:i/>
          <w:spacing w:val="3"/>
          <w:w w:val="105"/>
          <w:vertAlign w:val="baseline"/>
        </w:rPr>
        <w:t>y</w:t>
      </w:r>
      <w:r>
        <w:rPr>
          <w:rFonts w:ascii="Verdana"/>
          <w:spacing w:val="3"/>
          <w:w w:val="105"/>
          <w:vertAlign w:val="subscript"/>
        </w:rPr>
        <w:t>1</w:t>
      </w:r>
      <w:r>
        <w:rPr>
          <w:spacing w:val="3"/>
          <w:w w:val="105"/>
          <w:vertAlign w:val="baseline"/>
        </w:rPr>
        <w:t>.</w:t>
      </w:r>
      <w:r>
        <w:rPr>
          <w:spacing w:val="-10"/>
          <w:w w:val="105"/>
          <w:vertAlign w:val="baseline"/>
        </w:rPr>
        <w:t xml:space="preserve"> </w:t>
      </w:r>
      <w:r>
        <w:rPr>
          <w:spacing w:val="-8"/>
          <w:w w:val="105"/>
          <w:vertAlign w:val="baseline"/>
        </w:rPr>
        <w:t xml:space="preserve">We </w:t>
      </w:r>
      <w:r>
        <w:rPr>
          <w:w w:val="105"/>
          <w:vertAlign w:val="baseline"/>
        </w:rPr>
        <w:t>sample</w:t>
      </w:r>
      <w:r>
        <w:rPr>
          <w:spacing w:val="-14"/>
          <w:w w:val="105"/>
          <w:vertAlign w:val="baseline"/>
        </w:rPr>
        <w:t xml:space="preserve"> </w:t>
      </w:r>
      <w:r>
        <w:rPr>
          <w:w w:val="105"/>
          <w:vertAlign w:val="baseline"/>
        </w:rPr>
        <w:t>a</w:t>
      </w:r>
      <w:r>
        <w:rPr>
          <w:spacing w:val="-13"/>
          <w:w w:val="105"/>
          <w:vertAlign w:val="baseline"/>
        </w:rPr>
        <w:t xml:space="preserve"> </w:t>
      </w:r>
      <w:r>
        <w:rPr>
          <w:w w:val="105"/>
          <w:vertAlign w:val="baseline"/>
        </w:rPr>
        <w:t>word</w:t>
      </w:r>
      <w:r>
        <w:rPr>
          <w:spacing w:val="-13"/>
          <w:w w:val="105"/>
          <w:vertAlign w:val="baseline"/>
        </w:rPr>
        <w:t xml:space="preserve"> </w:t>
      </w:r>
      <w:r>
        <w:rPr>
          <w:w w:val="105"/>
          <w:vertAlign w:val="baseline"/>
        </w:rPr>
        <w:t>from</w:t>
      </w:r>
      <w:r>
        <w:rPr>
          <w:spacing w:val="-13"/>
          <w:w w:val="105"/>
          <w:vertAlign w:val="baseline"/>
        </w:rPr>
        <w:t xml:space="preserve"> </w:t>
      </w:r>
      <w:r>
        <w:rPr>
          <w:w w:val="105"/>
          <w:vertAlign w:val="baseline"/>
        </w:rPr>
        <w:t>the</w:t>
      </w:r>
      <w:r>
        <w:rPr>
          <w:spacing w:val="-13"/>
          <w:w w:val="105"/>
          <w:vertAlign w:val="baseline"/>
        </w:rPr>
        <w:t xml:space="preserve"> </w:t>
      </w:r>
      <w:r>
        <w:rPr>
          <w:w w:val="105"/>
          <w:vertAlign w:val="baseline"/>
        </w:rPr>
        <w:t>distribution</w:t>
      </w:r>
      <w:r>
        <w:rPr>
          <w:spacing w:val="-13"/>
          <w:w w:val="105"/>
          <w:vertAlign w:val="baseline"/>
        </w:rPr>
        <w:t xml:space="preserve"> </w:t>
      </w:r>
      <w:r>
        <w:rPr>
          <w:w w:val="105"/>
          <w:vertAlign w:val="baseline"/>
        </w:rPr>
        <w:t>(or</w:t>
      </w:r>
      <w:r>
        <w:rPr>
          <w:spacing w:val="-13"/>
          <w:w w:val="105"/>
          <w:vertAlign w:val="baseline"/>
        </w:rPr>
        <w:t xml:space="preserve"> </w:t>
      </w:r>
      <w:r>
        <w:rPr>
          <w:w w:val="105"/>
          <w:vertAlign w:val="baseline"/>
        </w:rPr>
        <w:t>pick</w:t>
      </w:r>
      <w:r>
        <w:rPr>
          <w:spacing w:val="-13"/>
          <w:w w:val="105"/>
          <w:vertAlign w:val="baseline"/>
        </w:rPr>
        <w:t xml:space="preserve"> </w:t>
      </w:r>
      <w:r>
        <w:rPr>
          <w:w w:val="105"/>
          <w:vertAlign w:val="baseline"/>
        </w:rPr>
        <w:t>the</w:t>
      </w:r>
      <w:r>
        <w:rPr>
          <w:spacing w:val="-13"/>
          <w:w w:val="105"/>
          <w:vertAlign w:val="baseline"/>
        </w:rPr>
        <w:t xml:space="preserve"> </w:t>
      </w:r>
      <w:r>
        <w:rPr>
          <w:w w:val="105"/>
          <w:vertAlign w:val="baseline"/>
        </w:rPr>
        <w:t>argmax), set</w:t>
      </w:r>
      <w:r>
        <w:rPr>
          <w:spacing w:val="-25"/>
          <w:w w:val="105"/>
          <w:vertAlign w:val="baseline"/>
        </w:rPr>
        <w:t xml:space="preserve"> </w:t>
      </w:r>
      <w:r>
        <w:rPr>
          <w:w w:val="105"/>
          <w:vertAlign w:val="baseline"/>
        </w:rPr>
        <w:t>its</w:t>
      </w:r>
      <w:r>
        <w:rPr>
          <w:spacing w:val="-25"/>
          <w:w w:val="105"/>
          <w:vertAlign w:val="baseline"/>
        </w:rPr>
        <w:t xml:space="preserve"> </w:t>
      </w:r>
      <w:r>
        <w:rPr>
          <w:w w:val="105"/>
          <w:vertAlign w:val="baseline"/>
        </w:rPr>
        <w:t>embedding</w:t>
      </w:r>
      <w:r>
        <w:rPr>
          <w:spacing w:val="-24"/>
          <w:w w:val="105"/>
          <w:vertAlign w:val="baseline"/>
        </w:rPr>
        <w:t xml:space="preserve"> </w:t>
      </w:r>
      <w:r>
        <w:rPr>
          <w:w w:val="105"/>
          <w:vertAlign w:val="baseline"/>
        </w:rPr>
        <w:t>vector</w:t>
      </w:r>
      <w:r>
        <w:rPr>
          <w:spacing w:val="-25"/>
          <w:w w:val="105"/>
          <w:vertAlign w:val="baseline"/>
        </w:rPr>
        <w:t xml:space="preserve"> </w:t>
      </w:r>
      <w:r>
        <w:rPr>
          <w:w w:val="105"/>
          <w:vertAlign w:val="baseline"/>
        </w:rPr>
        <w:t>as</w:t>
      </w:r>
      <w:r>
        <w:rPr>
          <w:spacing w:val="-24"/>
          <w:w w:val="105"/>
          <w:vertAlign w:val="baseline"/>
        </w:rPr>
        <w:t xml:space="preserve"> </w:t>
      </w:r>
      <w:r>
        <w:rPr>
          <w:i/>
          <w:spacing w:val="3"/>
          <w:w w:val="105"/>
          <w:vertAlign w:val="baseline"/>
        </w:rPr>
        <w:t>x</w:t>
      </w:r>
      <w:r>
        <w:rPr>
          <w:rFonts w:ascii="Verdana"/>
          <w:spacing w:val="3"/>
          <w:w w:val="105"/>
          <w:vertAlign w:val="subscript"/>
        </w:rPr>
        <w:t>2</w:t>
      </w:r>
      <w:r>
        <w:rPr>
          <w:spacing w:val="3"/>
          <w:w w:val="105"/>
          <w:vertAlign w:val="baseline"/>
        </w:rPr>
        <w:t>,</w:t>
      </w:r>
      <w:r>
        <w:rPr>
          <w:spacing w:val="-25"/>
          <w:w w:val="105"/>
          <w:vertAlign w:val="baseline"/>
        </w:rPr>
        <w:t xml:space="preserve"> </w:t>
      </w:r>
      <w:r>
        <w:rPr>
          <w:w w:val="105"/>
          <w:vertAlign w:val="baseline"/>
        </w:rPr>
        <w:t>and</w:t>
      </w:r>
      <w:r>
        <w:rPr>
          <w:spacing w:val="-24"/>
          <w:w w:val="105"/>
          <w:vertAlign w:val="baseline"/>
        </w:rPr>
        <w:t xml:space="preserve"> </w:t>
      </w:r>
      <w:r>
        <w:rPr>
          <w:w w:val="105"/>
          <w:vertAlign w:val="baseline"/>
        </w:rPr>
        <w:t>repeat</w:t>
      </w:r>
      <w:r>
        <w:rPr>
          <w:spacing w:val="-25"/>
          <w:w w:val="105"/>
          <w:vertAlign w:val="baseline"/>
        </w:rPr>
        <w:t xml:space="preserve"> </w:t>
      </w:r>
      <w:r>
        <w:rPr>
          <w:w w:val="105"/>
          <w:vertAlign w:val="baseline"/>
        </w:rPr>
        <w:t>this</w:t>
      </w:r>
      <w:r>
        <w:rPr>
          <w:spacing w:val="-24"/>
          <w:w w:val="105"/>
          <w:vertAlign w:val="baseline"/>
        </w:rPr>
        <w:t xml:space="preserve"> </w:t>
      </w:r>
      <w:r>
        <w:rPr>
          <w:w w:val="105"/>
          <w:vertAlign w:val="baseline"/>
        </w:rPr>
        <w:t>process</w:t>
      </w:r>
      <w:r>
        <w:rPr>
          <w:spacing w:val="-25"/>
          <w:w w:val="105"/>
          <w:vertAlign w:val="baseline"/>
        </w:rPr>
        <w:t xml:space="preserve"> </w:t>
      </w:r>
      <w:r>
        <w:rPr>
          <w:w w:val="105"/>
          <w:vertAlign w:val="baseline"/>
        </w:rPr>
        <w:t>until the</w:t>
      </w:r>
      <w:r>
        <w:rPr>
          <w:spacing w:val="-32"/>
          <w:w w:val="105"/>
          <w:vertAlign w:val="baseline"/>
        </w:rPr>
        <w:t xml:space="preserve"> </w:t>
      </w:r>
      <w:r>
        <w:rPr>
          <w:w w:val="105"/>
          <w:vertAlign w:val="baseline"/>
        </w:rPr>
        <w:t>END</w:t>
      </w:r>
      <w:r>
        <w:rPr>
          <w:spacing w:val="-32"/>
          <w:w w:val="105"/>
          <w:vertAlign w:val="baseline"/>
        </w:rPr>
        <w:t xml:space="preserve"> </w:t>
      </w:r>
      <w:r>
        <w:rPr>
          <w:w w:val="105"/>
          <w:vertAlign w:val="baseline"/>
        </w:rPr>
        <w:t>token</w:t>
      </w:r>
      <w:r>
        <w:rPr>
          <w:spacing w:val="-31"/>
          <w:w w:val="105"/>
          <w:vertAlign w:val="baseline"/>
        </w:rPr>
        <w:t xml:space="preserve"> </w:t>
      </w:r>
      <w:r>
        <w:rPr>
          <w:w w:val="105"/>
          <w:vertAlign w:val="baseline"/>
        </w:rPr>
        <w:t>is</w:t>
      </w:r>
      <w:r>
        <w:rPr>
          <w:spacing w:val="-32"/>
          <w:w w:val="105"/>
          <w:vertAlign w:val="baseline"/>
        </w:rPr>
        <w:t xml:space="preserve"> </w:t>
      </w:r>
      <w:r>
        <w:rPr>
          <w:w w:val="105"/>
          <w:vertAlign w:val="baseline"/>
        </w:rPr>
        <w:t>generated.</w:t>
      </w:r>
      <w:r>
        <w:rPr>
          <w:spacing w:val="-23"/>
          <w:w w:val="105"/>
          <w:vertAlign w:val="baseline"/>
        </w:rPr>
        <w:t xml:space="preserve"> </w:t>
      </w:r>
      <w:r>
        <w:rPr>
          <w:w w:val="105"/>
          <w:vertAlign w:val="baseline"/>
        </w:rPr>
        <w:t>In</w:t>
      </w:r>
      <w:r>
        <w:rPr>
          <w:spacing w:val="-32"/>
          <w:w w:val="105"/>
          <w:vertAlign w:val="baseline"/>
        </w:rPr>
        <w:t xml:space="preserve"> </w:t>
      </w:r>
      <w:r>
        <w:rPr>
          <w:w w:val="105"/>
          <w:vertAlign w:val="baseline"/>
        </w:rPr>
        <w:t>practice</w:t>
      </w:r>
      <w:r>
        <w:rPr>
          <w:spacing w:val="-31"/>
          <w:w w:val="105"/>
          <w:vertAlign w:val="baseline"/>
        </w:rPr>
        <w:t xml:space="preserve"> </w:t>
      </w:r>
      <w:r>
        <w:rPr>
          <w:w w:val="105"/>
          <w:vertAlign w:val="baseline"/>
        </w:rPr>
        <w:t>we</w:t>
      </w:r>
      <w:r>
        <w:rPr>
          <w:spacing w:val="-32"/>
          <w:w w:val="105"/>
          <w:vertAlign w:val="baseline"/>
        </w:rPr>
        <w:t xml:space="preserve"> </w:t>
      </w:r>
      <w:r>
        <w:rPr>
          <w:w w:val="105"/>
          <w:vertAlign w:val="baseline"/>
        </w:rPr>
        <w:t>found</w:t>
      </w:r>
      <w:r>
        <w:rPr>
          <w:spacing w:val="-32"/>
          <w:w w:val="105"/>
          <w:vertAlign w:val="baseline"/>
        </w:rPr>
        <w:t xml:space="preserve"> </w:t>
      </w:r>
      <w:r>
        <w:rPr>
          <w:w w:val="105"/>
          <w:vertAlign w:val="baseline"/>
        </w:rPr>
        <w:t>that</w:t>
      </w:r>
      <w:r>
        <w:rPr>
          <w:spacing w:val="-31"/>
          <w:w w:val="105"/>
          <w:vertAlign w:val="baseline"/>
        </w:rPr>
        <w:t xml:space="preserve"> </w:t>
      </w:r>
      <w:r>
        <w:rPr>
          <w:w w:val="105"/>
          <w:vertAlign w:val="baseline"/>
        </w:rPr>
        <w:t>beam search</w:t>
      </w:r>
      <w:r>
        <w:rPr>
          <w:spacing w:val="-10"/>
          <w:w w:val="105"/>
          <w:vertAlign w:val="baseline"/>
        </w:rPr>
        <w:t xml:space="preserve"> </w:t>
      </w:r>
      <w:r>
        <w:rPr>
          <w:w w:val="105"/>
          <w:vertAlign w:val="baseline"/>
        </w:rPr>
        <w:t>(e.g.</w:t>
      </w:r>
      <w:r>
        <w:rPr>
          <w:spacing w:val="1"/>
          <w:w w:val="105"/>
          <w:vertAlign w:val="baseline"/>
        </w:rPr>
        <w:t xml:space="preserve"> </w:t>
      </w:r>
      <w:r>
        <w:rPr>
          <w:w w:val="105"/>
          <w:vertAlign w:val="baseline"/>
        </w:rPr>
        <w:t>beam</w:t>
      </w:r>
      <w:r>
        <w:rPr>
          <w:spacing w:val="-10"/>
          <w:w w:val="105"/>
          <w:vertAlign w:val="baseline"/>
        </w:rPr>
        <w:t xml:space="preserve"> </w:t>
      </w:r>
      <w:r>
        <w:rPr>
          <w:w w:val="105"/>
          <w:vertAlign w:val="baseline"/>
        </w:rPr>
        <w:t>size</w:t>
      </w:r>
      <w:r>
        <w:rPr>
          <w:spacing w:val="-10"/>
          <w:w w:val="105"/>
          <w:vertAlign w:val="baseline"/>
        </w:rPr>
        <w:t xml:space="preserve"> </w:t>
      </w:r>
      <w:r>
        <w:rPr>
          <w:w w:val="105"/>
          <w:vertAlign w:val="baseline"/>
        </w:rPr>
        <w:t>7)</w:t>
      </w:r>
      <w:r>
        <w:rPr>
          <w:spacing w:val="-9"/>
          <w:w w:val="105"/>
          <w:vertAlign w:val="baseline"/>
        </w:rPr>
        <w:t xml:space="preserve"> </w:t>
      </w:r>
      <w:r>
        <w:rPr>
          <w:w w:val="105"/>
          <w:vertAlign w:val="baseline"/>
        </w:rPr>
        <w:t>can</w:t>
      </w:r>
      <w:r>
        <w:rPr>
          <w:spacing w:val="-10"/>
          <w:w w:val="105"/>
          <w:vertAlign w:val="baseline"/>
        </w:rPr>
        <w:t xml:space="preserve"> </w:t>
      </w:r>
      <w:r>
        <w:rPr>
          <w:w w:val="105"/>
          <w:vertAlign w:val="baseline"/>
        </w:rPr>
        <w:t>improve</w:t>
      </w:r>
      <w:r>
        <w:rPr>
          <w:spacing w:val="-10"/>
          <w:w w:val="105"/>
          <w:vertAlign w:val="baseline"/>
        </w:rPr>
        <w:t xml:space="preserve"> </w:t>
      </w:r>
      <w:r>
        <w:rPr>
          <w:w w:val="105"/>
          <w:vertAlign w:val="baseline"/>
        </w:rPr>
        <w:t>results.</w:t>
      </w:r>
    </w:p>
    <w:p>
      <w:pPr>
        <w:pStyle w:val="4"/>
        <w:numPr>
          <w:ilvl w:val="1"/>
          <w:numId w:val="1"/>
        </w:numPr>
        <w:tabs>
          <w:tab w:val="left" w:pos="506"/>
        </w:tabs>
        <w:spacing w:before="174" w:after="0" w:line="240" w:lineRule="auto"/>
        <w:ind w:left="122" w:right="0" w:firstLine="0"/>
        <w:jc w:val="both"/>
      </w:pPr>
      <w:r>
        <w:t>Optimization</w:t>
      </w:r>
    </w:p>
    <w:p>
      <w:pPr>
        <w:pStyle w:val="6"/>
        <w:spacing w:before="28" w:line="249" w:lineRule="auto"/>
        <w:ind w:left="122" w:right="38"/>
        <w:jc w:val="both"/>
      </w:pPr>
      <w:r>
        <w:rPr>
          <w:spacing w:val="-8"/>
        </w:rPr>
        <w:t>We</w:t>
      </w:r>
      <w:r>
        <w:rPr>
          <w:spacing w:val="-12"/>
        </w:rPr>
        <w:t xml:space="preserve"> </w:t>
      </w:r>
      <w:r>
        <w:t>use</w:t>
      </w:r>
      <w:r>
        <w:rPr>
          <w:spacing w:val="-12"/>
        </w:rPr>
        <w:t xml:space="preserve"> </w:t>
      </w:r>
      <w:r>
        <w:t>SGD</w:t>
      </w:r>
      <w:r>
        <w:rPr>
          <w:spacing w:val="-12"/>
        </w:rPr>
        <w:t xml:space="preserve"> </w:t>
      </w:r>
      <w:r>
        <w:t>with</w:t>
      </w:r>
      <w:r>
        <w:rPr>
          <w:spacing w:val="-12"/>
        </w:rPr>
        <w:t xml:space="preserve"> </w:t>
      </w:r>
      <w:r>
        <w:t>mini-batches</w:t>
      </w:r>
      <w:r>
        <w:rPr>
          <w:spacing w:val="-12"/>
        </w:rPr>
        <w:t xml:space="preserve"> </w:t>
      </w:r>
      <w:r>
        <w:t>of</w:t>
      </w:r>
      <w:r>
        <w:rPr>
          <w:spacing w:val="-12"/>
        </w:rPr>
        <w:t xml:space="preserve"> </w:t>
      </w:r>
      <w:r>
        <w:t>100</w:t>
      </w:r>
      <w:r>
        <w:rPr>
          <w:spacing w:val="-12"/>
        </w:rPr>
        <w:t xml:space="preserve"> </w:t>
      </w:r>
      <w:r>
        <w:t>image-sentence</w:t>
      </w:r>
      <w:r>
        <w:rPr>
          <w:spacing w:val="-12"/>
        </w:rPr>
        <w:t xml:space="preserve"> </w:t>
      </w:r>
      <w:r>
        <w:t>pairs and</w:t>
      </w:r>
      <w:r>
        <w:rPr>
          <w:spacing w:val="-8"/>
        </w:rPr>
        <w:t xml:space="preserve"> </w:t>
      </w:r>
      <w:r>
        <w:t>momentum</w:t>
      </w:r>
      <w:r>
        <w:rPr>
          <w:spacing w:val="-8"/>
        </w:rPr>
        <w:t xml:space="preserve"> </w:t>
      </w:r>
      <w:r>
        <w:t>of</w:t>
      </w:r>
      <w:r>
        <w:rPr>
          <w:spacing w:val="-8"/>
        </w:rPr>
        <w:t xml:space="preserve"> </w:t>
      </w:r>
      <w:r>
        <w:t>0.9</w:t>
      </w:r>
      <w:r>
        <w:rPr>
          <w:spacing w:val="-7"/>
        </w:rPr>
        <w:t xml:space="preserve"> </w:t>
      </w:r>
      <w:r>
        <w:t>to</w:t>
      </w:r>
      <w:r>
        <w:rPr>
          <w:spacing w:val="-8"/>
        </w:rPr>
        <w:t xml:space="preserve"> </w:t>
      </w:r>
      <w:r>
        <w:t>optimize</w:t>
      </w:r>
      <w:r>
        <w:rPr>
          <w:spacing w:val="-8"/>
        </w:rPr>
        <w:t xml:space="preserve"> </w:t>
      </w:r>
      <w:r>
        <w:t>the</w:t>
      </w:r>
      <w:r>
        <w:rPr>
          <w:spacing w:val="-8"/>
        </w:rPr>
        <w:t xml:space="preserve"> </w:t>
      </w:r>
      <w:r>
        <w:t>alignment</w:t>
      </w:r>
      <w:r>
        <w:rPr>
          <w:spacing w:val="-7"/>
        </w:rPr>
        <w:t xml:space="preserve"> </w:t>
      </w:r>
      <w:r>
        <w:t>model.</w:t>
      </w:r>
      <w:r>
        <w:rPr>
          <w:spacing w:val="6"/>
        </w:rPr>
        <w:t xml:space="preserve"> </w:t>
      </w:r>
      <w:r>
        <w:rPr>
          <w:spacing w:val="-8"/>
        </w:rPr>
        <w:t xml:space="preserve">We </w:t>
      </w:r>
      <w:r>
        <w:t xml:space="preserve">cross-validate the learning rate and the weight </w:t>
      </w:r>
      <w:r>
        <w:rPr>
          <w:spacing w:val="-3"/>
        </w:rPr>
        <w:t xml:space="preserve">decay. </w:t>
      </w:r>
      <w:r>
        <w:rPr>
          <w:spacing w:val="-8"/>
        </w:rPr>
        <w:t xml:space="preserve">We </w:t>
      </w:r>
      <w:r>
        <w:t>also use dropout regularization in all layers except in the recurrent layers [</w:t>
      </w:r>
      <w:r>
        <w:fldChar w:fldCharType="begin"/>
      </w:r>
      <w:r>
        <w:instrText xml:space="preserve"> HYPERLINK \l "_bookmark76" </w:instrText>
      </w:r>
      <w:r>
        <w:fldChar w:fldCharType="separate"/>
      </w:r>
      <w:r>
        <w:rPr>
          <w:color w:val="00FF00"/>
        </w:rPr>
        <w:t>59</w:t>
      </w:r>
      <w:r>
        <w:rPr>
          <w:color w:val="00FF00"/>
        </w:rPr>
        <w:fldChar w:fldCharType="end"/>
      </w:r>
      <w:r>
        <w:t>] and clip gradients elementwise at 5 (important). The generative RNN is more difficult to op- timize, party due to the word frequency disparity between rare</w:t>
      </w:r>
      <w:r>
        <w:rPr>
          <w:spacing w:val="-8"/>
        </w:rPr>
        <w:t xml:space="preserve"> </w:t>
      </w:r>
      <w:r>
        <w:t>words</w:t>
      </w:r>
      <w:r>
        <w:rPr>
          <w:spacing w:val="-8"/>
        </w:rPr>
        <w:t xml:space="preserve"> </w:t>
      </w:r>
      <w:r>
        <w:t>and</w:t>
      </w:r>
      <w:r>
        <w:rPr>
          <w:spacing w:val="-7"/>
        </w:rPr>
        <w:t xml:space="preserve"> </w:t>
      </w:r>
      <w:r>
        <w:t>common</w:t>
      </w:r>
      <w:r>
        <w:rPr>
          <w:spacing w:val="-7"/>
        </w:rPr>
        <w:t xml:space="preserve"> </w:t>
      </w:r>
      <w:r>
        <w:t>words</w:t>
      </w:r>
      <w:r>
        <w:rPr>
          <w:spacing w:val="-7"/>
        </w:rPr>
        <w:t xml:space="preserve"> </w:t>
      </w:r>
      <w:r>
        <w:t>(e.g.</w:t>
      </w:r>
      <w:r>
        <w:rPr>
          <w:spacing w:val="7"/>
        </w:rPr>
        <w:t xml:space="preserve"> </w:t>
      </w:r>
      <w:r>
        <w:t>”a”</w:t>
      </w:r>
      <w:r>
        <w:rPr>
          <w:spacing w:val="-8"/>
        </w:rPr>
        <w:t xml:space="preserve"> </w:t>
      </w:r>
      <w:r>
        <w:t>or</w:t>
      </w:r>
      <w:r>
        <w:rPr>
          <w:spacing w:val="-7"/>
        </w:rPr>
        <w:t xml:space="preserve"> </w:t>
      </w:r>
      <w:r>
        <w:t>the</w:t>
      </w:r>
      <w:r>
        <w:rPr>
          <w:spacing w:val="-7"/>
        </w:rPr>
        <w:t xml:space="preserve"> </w:t>
      </w:r>
      <w:r>
        <w:t>END</w:t>
      </w:r>
      <w:r>
        <w:rPr>
          <w:spacing w:val="-7"/>
        </w:rPr>
        <w:t xml:space="preserve"> </w:t>
      </w:r>
      <w:r>
        <w:t xml:space="preserve">token). </w:t>
      </w:r>
      <w:r>
        <w:rPr>
          <w:spacing w:val="-8"/>
        </w:rPr>
        <w:t xml:space="preserve">We </w:t>
      </w:r>
      <w:r>
        <w:t>achieved the best results using RMSprop [</w:t>
      </w:r>
      <w:r>
        <w:fldChar w:fldCharType="begin"/>
      </w:r>
      <w:r>
        <w:instrText xml:space="preserve"> HYPERLINK \l "_bookmark71" </w:instrText>
      </w:r>
      <w:r>
        <w:fldChar w:fldCharType="separate"/>
      </w:r>
      <w:r>
        <w:rPr>
          <w:color w:val="00FF00"/>
        </w:rPr>
        <w:t>52</w:t>
      </w:r>
      <w:r>
        <w:rPr>
          <w:color w:val="00FF00"/>
        </w:rPr>
        <w:fldChar w:fldCharType="end"/>
      </w:r>
      <w:r>
        <w:t>], which</w:t>
      </w:r>
      <w:r>
        <w:rPr>
          <w:spacing w:val="-7"/>
        </w:rPr>
        <w:t xml:space="preserve"> </w:t>
      </w:r>
      <w:r>
        <w:t>is an adaptive step size method that scales the update of each weight by a running average of its gradient</w:t>
      </w:r>
      <w:r>
        <w:rPr>
          <w:spacing w:val="-15"/>
        </w:rPr>
        <w:t xml:space="preserve"> </w:t>
      </w:r>
      <w:r>
        <w:t>norm.</w:t>
      </w:r>
    </w:p>
    <w:p>
      <w:pPr>
        <w:pStyle w:val="6"/>
        <w:spacing w:before="8"/>
        <w:rPr>
          <w:sz w:val="6"/>
        </w:rPr>
      </w:pPr>
      <w:r>
        <w:br w:type="column"/>
      </w:r>
    </w:p>
    <w:p>
      <w:pPr>
        <w:pStyle w:val="6"/>
        <w:ind w:left="1090"/>
      </w:pPr>
      <w:r>
        <w:drawing>
          <wp:inline distT="0" distB="0" distL="0" distR="0">
            <wp:extent cx="1760220" cy="107696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1760791" cy="1077277"/>
                    </a:xfrm>
                    <a:prstGeom prst="rect">
                      <a:avLst/>
                    </a:prstGeom>
                  </pic:spPr>
                </pic:pic>
              </a:graphicData>
            </a:graphic>
          </wp:inline>
        </w:drawing>
      </w:r>
    </w:p>
    <w:p>
      <w:pPr>
        <w:spacing w:before="68" w:line="254" w:lineRule="auto"/>
        <w:ind w:left="122" w:right="315" w:firstLine="0"/>
        <w:jc w:val="both"/>
        <w:rPr>
          <w:sz w:val="18"/>
        </w:rPr>
      </w:pPr>
      <w:r>
        <w:rPr>
          <w:sz w:val="18"/>
        </w:rPr>
        <w:t xml:space="preserve">Figure 4. </w:t>
      </w:r>
      <w:bookmarkStart w:id="14" w:name="_bookmark10"/>
      <w:bookmarkEnd w:id="14"/>
      <w:r>
        <w:rPr>
          <w:sz w:val="18"/>
        </w:rPr>
        <w:t>Diagram of our multimodal Recurrent Neural Network generative model. The RNN takes a word, the context from</w:t>
      </w:r>
      <w:r>
        <w:rPr>
          <w:spacing w:val="-31"/>
          <w:sz w:val="18"/>
        </w:rPr>
        <w:t xml:space="preserve"> </w:t>
      </w:r>
      <w:r>
        <w:rPr>
          <w:sz w:val="18"/>
        </w:rPr>
        <w:t>previ- ous time steps and defines a distribution over the next word in</w:t>
      </w:r>
      <w:r>
        <w:rPr>
          <w:spacing w:val="-25"/>
          <w:sz w:val="18"/>
        </w:rPr>
        <w:t xml:space="preserve"> </w:t>
      </w:r>
      <w:r>
        <w:rPr>
          <w:sz w:val="18"/>
        </w:rPr>
        <w:t>the sentence.</w:t>
      </w:r>
      <w:r>
        <w:rPr>
          <w:spacing w:val="6"/>
          <w:sz w:val="18"/>
        </w:rPr>
        <w:t xml:space="preserve"> </w:t>
      </w:r>
      <w:r>
        <w:rPr>
          <w:sz w:val="18"/>
        </w:rPr>
        <w:t>The</w:t>
      </w:r>
      <w:r>
        <w:rPr>
          <w:spacing w:val="-8"/>
          <w:sz w:val="18"/>
        </w:rPr>
        <w:t xml:space="preserve"> </w:t>
      </w:r>
      <w:r>
        <w:rPr>
          <w:sz w:val="18"/>
        </w:rPr>
        <w:t>RNN</w:t>
      </w:r>
      <w:r>
        <w:rPr>
          <w:spacing w:val="-7"/>
          <w:sz w:val="18"/>
        </w:rPr>
        <w:t xml:space="preserve"> </w:t>
      </w:r>
      <w:r>
        <w:rPr>
          <w:sz w:val="18"/>
        </w:rPr>
        <w:t>is</w:t>
      </w:r>
      <w:r>
        <w:rPr>
          <w:spacing w:val="-8"/>
          <w:sz w:val="18"/>
        </w:rPr>
        <w:t xml:space="preserve"> </w:t>
      </w:r>
      <w:r>
        <w:rPr>
          <w:sz w:val="18"/>
        </w:rPr>
        <w:t>conditioned</w:t>
      </w:r>
      <w:r>
        <w:rPr>
          <w:spacing w:val="-7"/>
          <w:sz w:val="18"/>
        </w:rPr>
        <w:t xml:space="preserve"> </w:t>
      </w:r>
      <w:r>
        <w:rPr>
          <w:sz w:val="18"/>
        </w:rPr>
        <w:t>on</w:t>
      </w:r>
      <w:r>
        <w:rPr>
          <w:spacing w:val="-8"/>
          <w:sz w:val="18"/>
        </w:rPr>
        <w:t xml:space="preserve"> </w:t>
      </w:r>
      <w:r>
        <w:rPr>
          <w:sz w:val="18"/>
        </w:rPr>
        <w:t>the</w:t>
      </w:r>
      <w:r>
        <w:rPr>
          <w:spacing w:val="-7"/>
          <w:sz w:val="18"/>
        </w:rPr>
        <w:t xml:space="preserve"> </w:t>
      </w:r>
      <w:r>
        <w:rPr>
          <w:sz w:val="18"/>
        </w:rPr>
        <w:t>image</w:t>
      </w:r>
      <w:r>
        <w:rPr>
          <w:spacing w:val="-8"/>
          <w:sz w:val="18"/>
        </w:rPr>
        <w:t xml:space="preserve"> </w:t>
      </w:r>
      <w:r>
        <w:rPr>
          <w:sz w:val="18"/>
        </w:rPr>
        <w:t>information</w:t>
      </w:r>
      <w:r>
        <w:rPr>
          <w:spacing w:val="-7"/>
          <w:sz w:val="18"/>
        </w:rPr>
        <w:t xml:space="preserve"> </w:t>
      </w:r>
      <w:r>
        <w:rPr>
          <w:sz w:val="18"/>
        </w:rPr>
        <w:t>at</w:t>
      </w:r>
      <w:r>
        <w:rPr>
          <w:spacing w:val="-8"/>
          <w:sz w:val="18"/>
        </w:rPr>
        <w:t xml:space="preserve"> </w:t>
      </w:r>
      <w:r>
        <w:rPr>
          <w:sz w:val="18"/>
        </w:rPr>
        <w:t xml:space="preserve">the first time step. </w:t>
      </w:r>
      <w:r>
        <w:rPr>
          <w:spacing w:val="-6"/>
          <w:sz w:val="18"/>
        </w:rPr>
        <w:t xml:space="preserve">START </w:t>
      </w:r>
      <w:r>
        <w:rPr>
          <w:sz w:val="18"/>
        </w:rPr>
        <w:t>and END are special</w:t>
      </w:r>
      <w:r>
        <w:rPr>
          <w:spacing w:val="3"/>
          <w:sz w:val="18"/>
        </w:rPr>
        <w:t xml:space="preserve"> </w:t>
      </w:r>
      <w:r>
        <w:rPr>
          <w:sz w:val="18"/>
        </w:rPr>
        <w:t>tokens.</w:t>
      </w:r>
    </w:p>
    <w:p>
      <w:pPr>
        <w:pStyle w:val="6"/>
        <w:spacing w:before="9"/>
        <w:rPr>
          <w:sz w:val="17"/>
        </w:rPr>
      </w:pPr>
    </w:p>
    <w:p>
      <w:pPr>
        <w:pStyle w:val="2"/>
        <w:numPr>
          <w:ilvl w:val="0"/>
          <w:numId w:val="1"/>
        </w:numPr>
        <w:tabs>
          <w:tab w:val="left" w:pos="362"/>
        </w:tabs>
        <w:spacing w:before="1" w:after="0" w:line="240" w:lineRule="auto"/>
        <w:ind w:left="361" w:right="0" w:hanging="239"/>
        <w:jc w:val="left"/>
      </w:pPr>
      <w:r>
        <w:t>Experiments</w:t>
      </w:r>
    </w:p>
    <w:p>
      <w:pPr>
        <w:pStyle w:val="6"/>
        <w:spacing w:before="43" w:line="249" w:lineRule="auto"/>
        <w:ind w:left="122" w:right="315"/>
      </w:pPr>
      <w:r>
        <w:rPr>
          <w:b/>
        </w:rPr>
        <w:t xml:space="preserve">Datasets. </w:t>
      </w:r>
      <w:r>
        <w:rPr>
          <w:spacing w:val="-8"/>
        </w:rPr>
        <w:t xml:space="preserve">We </w:t>
      </w:r>
      <w:r>
        <w:t>use the Flickr8K [</w:t>
      </w:r>
      <w:r>
        <w:fldChar w:fldCharType="begin"/>
      </w:r>
      <w:r>
        <w:instrText xml:space="preserve"> HYPERLINK \l "_bookmark38" </w:instrText>
      </w:r>
      <w:r>
        <w:fldChar w:fldCharType="separate"/>
      </w:r>
      <w:r>
        <w:rPr>
          <w:color w:val="00FF00"/>
        </w:rPr>
        <w:t>21</w:t>
      </w:r>
      <w:r>
        <w:rPr>
          <w:color w:val="00FF00"/>
        </w:rPr>
        <w:fldChar w:fldCharType="end"/>
      </w:r>
      <w:r>
        <w:t>], Flickr30K [</w:t>
      </w:r>
      <w:r>
        <w:fldChar w:fldCharType="begin"/>
      </w:r>
      <w:r>
        <w:instrText xml:space="preserve"> HYPERLINK \l "_bookmark75" </w:instrText>
      </w:r>
      <w:r>
        <w:fldChar w:fldCharType="separate"/>
      </w:r>
      <w:r>
        <w:rPr>
          <w:color w:val="00FF00"/>
        </w:rPr>
        <w:t>58</w:t>
      </w:r>
      <w:r>
        <w:rPr>
          <w:color w:val="00FF00"/>
        </w:rPr>
        <w:fldChar w:fldCharType="end"/>
      </w:r>
      <w:r>
        <w:t>] and MSCOCO [</w:t>
      </w:r>
      <w:r>
        <w:fldChar w:fldCharType="begin"/>
      </w:r>
      <w:r>
        <w:instrText xml:space="preserve"> HYPERLINK \l "_bookmark54" </w:instrText>
      </w:r>
      <w:r>
        <w:fldChar w:fldCharType="separate"/>
      </w:r>
      <w:r>
        <w:rPr>
          <w:color w:val="00FF00"/>
        </w:rPr>
        <w:t>37</w:t>
      </w:r>
      <w:r>
        <w:rPr>
          <w:color w:val="00FF00"/>
        </w:rPr>
        <w:fldChar w:fldCharType="end"/>
      </w:r>
      <w:r>
        <w:t>] datasets in our experiments. These datasets contain 8,000, 31,000 and 123,000 images respectively and each is annotated with 5 sentences using Amazon Mechanical Turk. For Flickr8K and Flickr30K, we use 1,000 images for validation, 1,000 for testing and the rest for training (consistent with [</w:t>
      </w:r>
      <w:r>
        <w:fldChar w:fldCharType="begin"/>
      </w:r>
      <w:r>
        <w:instrText xml:space="preserve"> HYPERLINK \l "_bookmark38" </w:instrText>
      </w:r>
      <w:r>
        <w:fldChar w:fldCharType="separate"/>
      </w:r>
      <w:r>
        <w:rPr>
          <w:color w:val="00FF00"/>
        </w:rPr>
        <w:t>21</w:t>
      </w:r>
      <w:r>
        <w:rPr>
          <w:color w:val="00FF00"/>
        </w:rPr>
        <w:fldChar w:fldCharType="end"/>
      </w:r>
      <w:r>
        <w:t>,</w:t>
      </w:r>
      <w:r>
        <w:rPr>
          <w:color w:val="00FF00"/>
        </w:rPr>
        <w:t>24</w:t>
      </w:r>
      <w:r>
        <w:t>]). For MSCOCO we use 5,000 images for both validation and</w:t>
      </w:r>
      <w:r>
        <w:rPr>
          <w:spacing w:val="-13"/>
        </w:rPr>
        <w:t xml:space="preserve"> </w:t>
      </w:r>
      <w:r>
        <w:t>testing.</w:t>
      </w:r>
    </w:p>
    <w:p>
      <w:pPr>
        <w:pStyle w:val="6"/>
        <w:spacing w:before="70" w:line="249" w:lineRule="auto"/>
        <w:ind w:left="122" w:right="315"/>
        <w:jc w:val="both"/>
      </w:pPr>
      <w:r>
        <w:rPr>
          <w:b/>
        </w:rPr>
        <w:t xml:space="preserve">Data Preprocessing. </w:t>
      </w:r>
      <w:r>
        <w:rPr>
          <w:spacing w:val="-8"/>
        </w:rPr>
        <w:t xml:space="preserve">We </w:t>
      </w:r>
      <w:r>
        <w:t xml:space="preserve">convert all sentences to lower- case, discard non-alphanumeric characters. </w:t>
      </w:r>
      <w:r>
        <w:rPr>
          <w:spacing w:val="-8"/>
        </w:rPr>
        <w:t xml:space="preserve">We </w:t>
      </w:r>
      <w:r>
        <w:t>filter words to those that occur at least 5 times in the training set, which results in 2538, 7414, and 8791 words for Flickr8k, Flickr30K, and MSCOCO datasets</w:t>
      </w:r>
      <w:r>
        <w:rPr>
          <w:spacing w:val="-11"/>
        </w:rPr>
        <w:t xml:space="preserve"> </w:t>
      </w:r>
      <w:r>
        <w:t>respectively.</w:t>
      </w:r>
    </w:p>
    <w:p>
      <w:pPr>
        <w:pStyle w:val="4"/>
        <w:numPr>
          <w:ilvl w:val="1"/>
          <w:numId w:val="1"/>
        </w:numPr>
        <w:tabs>
          <w:tab w:val="left" w:pos="506"/>
        </w:tabs>
        <w:spacing w:before="110" w:after="0" w:line="240" w:lineRule="auto"/>
        <w:ind w:left="122" w:right="0" w:firstLine="0"/>
        <w:jc w:val="left"/>
      </w:pPr>
      <w:r>
        <w:t>Image-Sentence Alignment</w:t>
      </w:r>
      <w:r>
        <w:rPr>
          <w:spacing w:val="-4"/>
        </w:rPr>
        <w:t xml:space="preserve"> </w:t>
      </w:r>
      <w:r>
        <w:t>Evaluation</w:t>
      </w:r>
    </w:p>
    <w:p>
      <w:pPr>
        <w:pStyle w:val="6"/>
        <w:spacing w:before="28" w:line="249" w:lineRule="auto"/>
        <w:ind w:left="122" w:right="315"/>
        <w:jc w:val="both"/>
      </w:pPr>
      <w:r>
        <w:rPr>
          <w:spacing w:val="-8"/>
        </w:rPr>
        <w:t>We</w:t>
      </w:r>
      <w:r>
        <w:rPr>
          <w:spacing w:val="-16"/>
        </w:rPr>
        <w:t xml:space="preserve"> </w:t>
      </w:r>
      <w:r>
        <w:t>first</w:t>
      </w:r>
      <w:r>
        <w:rPr>
          <w:spacing w:val="-15"/>
        </w:rPr>
        <w:t xml:space="preserve"> </w:t>
      </w:r>
      <w:r>
        <w:t>investigate</w:t>
      </w:r>
      <w:r>
        <w:rPr>
          <w:spacing w:val="-15"/>
        </w:rPr>
        <w:t xml:space="preserve"> </w:t>
      </w:r>
      <w:r>
        <w:t>the</w:t>
      </w:r>
      <w:r>
        <w:rPr>
          <w:spacing w:val="-15"/>
        </w:rPr>
        <w:t xml:space="preserve"> </w:t>
      </w:r>
      <w:r>
        <w:t>quality</w:t>
      </w:r>
      <w:r>
        <w:rPr>
          <w:spacing w:val="-15"/>
        </w:rPr>
        <w:t xml:space="preserve"> </w:t>
      </w:r>
      <w:r>
        <w:t>of</w:t>
      </w:r>
      <w:r>
        <w:rPr>
          <w:spacing w:val="-15"/>
        </w:rPr>
        <w:t xml:space="preserve"> </w:t>
      </w:r>
      <w:r>
        <w:t>the</w:t>
      </w:r>
      <w:r>
        <w:rPr>
          <w:spacing w:val="-15"/>
        </w:rPr>
        <w:t xml:space="preserve"> </w:t>
      </w:r>
      <w:r>
        <w:t>inferred</w:t>
      </w:r>
      <w:r>
        <w:rPr>
          <w:spacing w:val="-15"/>
        </w:rPr>
        <w:t xml:space="preserve"> </w:t>
      </w:r>
      <w:r>
        <w:t>text</w:t>
      </w:r>
      <w:r>
        <w:rPr>
          <w:spacing w:val="-15"/>
        </w:rPr>
        <w:t xml:space="preserve"> </w:t>
      </w:r>
      <w:r>
        <w:t>and</w:t>
      </w:r>
      <w:r>
        <w:rPr>
          <w:spacing w:val="-15"/>
        </w:rPr>
        <w:t xml:space="preserve"> </w:t>
      </w:r>
      <w:r>
        <w:t xml:space="preserve">image alignments with ranking experiments. </w:t>
      </w:r>
      <w:r>
        <w:rPr>
          <w:spacing w:val="-8"/>
        </w:rPr>
        <w:t xml:space="preserve">We </w:t>
      </w:r>
      <w:r>
        <w:t xml:space="preserve">consider a with- held set of images and sentences and retrieve items in one modality given a query from the other by sorting based on the image-sentence score </w:t>
      </w:r>
      <w:r>
        <w:rPr>
          <w:i/>
        </w:rPr>
        <w:t>S</w:t>
      </w:r>
      <w:r>
        <w:rPr>
          <w:i/>
          <w:vertAlign w:val="subscript"/>
        </w:rPr>
        <w:t>kl</w:t>
      </w:r>
      <w:r>
        <w:rPr>
          <w:i/>
          <w:vertAlign w:val="baseline"/>
        </w:rPr>
        <w:t xml:space="preserve"> </w:t>
      </w:r>
      <w:r>
        <w:rPr>
          <w:vertAlign w:val="baseline"/>
        </w:rPr>
        <w:t>(Section</w:t>
      </w:r>
      <w:r>
        <w:fldChar w:fldCharType="begin"/>
      </w:r>
      <w:r>
        <w:instrText xml:space="preserve"> HYPERLINK \l "_bookmark5" </w:instrText>
      </w:r>
      <w:r>
        <w:fldChar w:fldCharType="separate"/>
      </w:r>
      <w:r>
        <w:rPr>
          <w:color w:val="FF0000"/>
          <w:vertAlign w:val="baseline"/>
        </w:rPr>
        <w:t>3.1.3</w:t>
      </w:r>
      <w:r>
        <w:rPr>
          <w:color w:val="FF0000"/>
          <w:vertAlign w:val="baseline"/>
        </w:rPr>
        <w:fldChar w:fldCharType="end"/>
      </w:r>
      <w:r>
        <w:rPr>
          <w:vertAlign w:val="baseline"/>
        </w:rPr>
        <w:t xml:space="preserve">). </w:t>
      </w:r>
      <w:r>
        <w:rPr>
          <w:spacing w:val="-8"/>
          <w:vertAlign w:val="baseline"/>
        </w:rPr>
        <w:t xml:space="preserve">We </w:t>
      </w:r>
      <w:r>
        <w:rPr>
          <w:vertAlign w:val="baseline"/>
        </w:rPr>
        <w:t>report the median</w:t>
      </w:r>
      <w:r>
        <w:rPr>
          <w:spacing w:val="-5"/>
          <w:vertAlign w:val="baseline"/>
        </w:rPr>
        <w:t xml:space="preserve"> </w:t>
      </w:r>
      <w:r>
        <w:rPr>
          <w:vertAlign w:val="baseline"/>
        </w:rPr>
        <w:t>rank</w:t>
      </w:r>
      <w:r>
        <w:rPr>
          <w:spacing w:val="-4"/>
          <w:vertAlign w:val="baseline"/>
        </w:rPr>
        <w:t xml:space="preserve"> </w:t>
      </w:r>
      <w:r>
        <w:rPr>
          <w:vertAlign w:val="baseline"/>
        </w:rPr>
        <w:t>of</w:t>
      </w:r>
      <w:r>
        <w:rPr>
          <w:spacing w:val="-5"/>
          <w:vertAlign w:val="baseline"/>
        </w:rPr>
        <w:t xml:space="preserve"> </w:t>
      </w:r>
      <w:r>
        <w:rPr>
          <w:vertAlign w:val="baseline"/>
        </w:rPr>
        <w:t>the</w:t>
      </w:r>
      <w:r>
        <w:rPr>
          <w:spacing w:val="-4"/>
          <w:vertAlign w:val="baseline"/>
        </w:rPr>
        <w:t xml:space="preserve"> </w:t>
      </w:r>
      <w:r>
        <w:rPr>
          <w:vertAlign w:val="baseline"/>
        </w:rPr>
        <w:t>closest</w:t>
      </w:r>
      <w:r>
        <w:rPr>
          <w:spacing w:val="-4"/>
          <w:vertAlign w:val="baseline"/>
        </w:rPr>
        <w:t xml:space="preserve"> </w:t>
      </w:r>
      <w:r>
        <w:rPr>
          <w:vertAlign w:val="baseline"/>
        </w:rPr>
        <w:t>ground</w:t>
      </w:r>
      <w:r>
        <w:rPr>
          <w:spacing w:val="-5"/>
          <w:vertAlign w:val="baseline"/>
        </w:rPr>
        <w:t xml:space="preserve"> </w:t>
      </w:r>
      <w:r>
        <w:rPr>
          <w:vertAlign w:val="baseline"/>
        </w:rPr>
        <w:t>truth</w:t>
      </w:r>
      <w:r>
        <w:rPr>
          <w:spacing w:val="-4"/>
          <w:vertAlign w:val="baseline"/>
        </w:rPr>
        <w:t xml:space="preserve"> </w:t>
      </w:r>
      <w:r>
        <w:rPr>
          <w:vertAlign w:val="baseline"/>
        </w:rPr>
        <w:t>result</w:t>
      </w:r>
      <w:r>
        <w:rPr>
          <w:spacing w:val="-4"/>
          <w:vertAlign w:val="baseline"/>
        </w:rPr>
        <w:t xml:space="preserve"> </w:t>
      </w:r>
      <w:r>
        <w:rPr>
          <w:vertAlign w:val="baseline"/>
        </w:rPr>
        <w:t>in</w:t>
      </w:r>
      <w:r>
        <w:rPr>
          <w:spacing w:val="-5"/>
          <w:vertAlign w:val="baseline"/>
        </w:rPr>
        <w:t xml:space="preserve"> </w:t>
      </w:r>
      <w:r>
        <w:rPr>
          <w:vertAlign w:val="baseline"/>
        </w:rPr>
        <w:t>the</w:t>
      </w:r>
      <w:r>
        <w:rPr>
          <w:spacing w:val="-4"/>
          <w:vertAlign w:val="baseline"/>
        </w:rPr>
        <w:t xml:space="preserve"> </w:t>
      </w:r>
      <w:r>
        <w:rPr>
          <w:vertAlign w:val="baseline"/>
        </w:rPr>
        <w:t>list</w:t>
      </w:r>
      <w:r>
        <w:rPr>
          <w:spacing w:val="-5"/>
          <w:vertAlign w:val="baseline"/>
        </w:rPr>
        <w:t xml:space="preserve"> </w:t>
      </w:r>
      <w:r>
        <w:rPr>
          <w:vertAlign w:val="baseline"/>
        </w:rPr>
        <w:t>and Recall@K, which measures the fraction of times a correct item</w:t>
      </w:r>
      <w:r>
        <w:rPr>
          <w:spacing w:val="-7"/>
          <w:vertAlign w:val="baseline"/>
        </w:rPr>
        <w:t xml:space="preserve"> </w:t>
      </w:r>
      <w:r>
        <w:rPr>
          <w:vertAlign w:val="baseline"/>
        </w:rPr>
        <w:t>was</w:t>
      </w:r>
      <w:r>
        <w:rPr>
          <w:spacing w:val="-7"/>
          <w:vertAlign w:val="baseline"/>
        </w:rPr>
        <w:t xml:space="preserve"> </w:t>
      </w:r>
      <w:r>
        <w:rPr>
          <w:vertAlign w:val="baseline"/>
        </w:rPr>
        <w:t>found</w:t>
      </w:r>
      <w:r>
        <w:rPr>
          <w:spacing w:val="-6"/>
          <w:vertAlign w:val="baseline"/>
        </w:rPr>
        <w:t xml:space="preserve"> </w:t>
      </w:r>
      <w:r>
        <w:rPr>
          <w:vertAlign w:val="baseline"/>
        </w:rPr>
        <w:t>among</w:t>
      </w:r>
      <w:r>
        <w:rPr>
          <w:spacing w:val="-7"/>
          <w:vertAlign w:val="baseline"/>
        </w:rPr>
        <w:t xml:space="preserve"> </w:t>
      </w:r>
      <w:r>
        <w:rPr>
          <w:vertAlign w:val="baseline"/>
        </w:rPr>
        <w:t>the</w:t>
      </w:r>
      <w:r>
        <w:rPr>
          <w:spacing w:val="-6"/>
          <w:vertAlign w:val="baseline"/>
        </w:rPr>
        <w:t xml:space="preserve"> </w:t>
      </w:r>
      <w:r>
        <w:rPr>
          <w:vertAlign w:val="baseline"/>
        </w:rPr>
        <w:t>top</w:t>
      </w:r>
      <w:r>
        <w:rPr>
          <w:spacing w:val="-7"/>
          <w:vertAlign w:val="baseline"/>
        </w:rPr>
        <w:t xml:space="preserve"> </w:t>
      </w:r>
      <w:r>
        <w:rPr>
          <w:vertAlign w:val="baseline"/>
        </w:rPr>
        <w:t>K</w:t>
      </w:r>
      <w:r>
        <w:rPr>
          <w:spacing w:val="-6"/>
          <w:vertAlign w:val="baseline"/>
        </w:rPr>
        <w:t xml:space="preserve"> </w:t>
      </w:r>
      <w:r>
        <w:rPr>
          <w:vertAlign w:val="baseline"/>
        </w:rPr>
        <w:t>results.</w:t>
      </w:r>
      <w:r>
        <w:rPr>
          <w:spacing w:val="8"/>
          <w:vertAlign w:val="baseline"/>
        </w:rPr>
        <w:t xml:space="preserve"> </w:t>
      </w:r>
      <w:r>
        <w:rPr>
          <w:vertAlign w:val="baseline"/>
        </w:rPr>
        <w:t>The</w:t>
      </w:r>
      <w:r>
        <w:rPr>
          <w:spacing w:val="-7"/>
          <w:vertAlign w:val="baseline"/>
        </w:rPr>
        <w:t xml:space="preserve"> </w:t>
      </w:r>
      <w:r>
        <w:rPr>
          <w:vertAlign w:val="baseline"/>
        </w:rPr>
        <w:t>result</w:t>
      </w:r>
      <w:r>
        <w:rPr>
          <w:spacing w:val="-6"/>
          <w:vertAlign w:val="baseline"/>
        </w:rPr>
        <w:t xml:space="preserve"> </w:t>
      </w:r>
      <w:r>
        <w:rPr>
          <w:vertAlign w:val="baseline"/>
        </w:rPr>
        <w:t>of</w:t>
      </w:r>
      <w:r>
        <w:rPr>
          <w:spacing w:val="-7"/>
          <w:vertAlign w:val="baseline"/>
        </w:rPr>
        <w:t xml:space="preserve"> </w:t>
      </w:r>
      <w:r>
        <w:rPr>
          <w:vertAlign w:val="baseline"/>
        </w:rPr>
        <w:t>these experiments</w:t>
      </w:r>
      <w:r>
        <w:rPr>
          <w:spacing w:val="-10"/>
          <w:vertAlign w:val="baseline"/>
        </w:rPr>
        <w:t xml:space="preserve"> </w:t>
      </w:r>
      <w:r>
        <w:rPr>
          <w:vertAlign w:val="baseline"/>
        </w:rPr>
        <w:t>can</w:t>
      </w:r>
      <w:r>
        <w:rPr>
          <w:spacing w:val="-10"/>
          <w:vertAlign w:val="baseline"/>
        </w:rPr>
        <w:t xml:space="preserve"> </w:t>
      </w:r>
      <w:r>
        <w:rPr>
          <w:vertAlign w:val="baseline"/>
        </w:rPr>
        <w:t>be</w:t>
      </w:r>
      <w:r>
        <w:rPr>
          <w:spacing w:val="-10"/>
          <w:vertAlign w:val="baseline"/>
        </w:rPr>
        <w:t xml:space="preserve"> </w:t>
      </w:r>
      <w:r>
        <w:rPr>
          <w:vertAlign w:val="baseline"/>
        </w:rPr>
        <w:t>found</w:t>
      </w:r>
      <w:r>
        <w:rPr>
          <w:spacing w:val="-10"/>
          <w:vertAlign w:val="baseline"/>
        </w:rPr>
        <w:t xml:space="preserve"> </w:t>
      </w:r>
      <w:r>
        <w:rPr>
          <w:vertAlign w:val="baseline"/>
        </w:rPr>
        <w:t>in</w:t>
      </w:r>
      <w:r>
        <w:rPr>
          <w:spacing w:val="-10"/>
          <w:vertAlign w:val="baseline"/>
        </w:rPr>
        <w:t xml:space="preserve"> </w:t>
      </w:r>
      <w:r>
        <w:rPr>
          <w:spacing w:val="-3"/>
          <w:vertAlign w:val="baseline"/>
        </w:rPr>
        <w:t>Table</w:t>
      </w:r>
      <w:r>
        <w:fldChar w:fldCharType="begin"/>
      </w:r>
      <w:r>
        <w:instrText xml:space="preserve"> HYPERLINK \l "_bookmark11" </w:instrText>
      </w:r>
      <w:r>
        <w:fldChar w:fldCharType="separate"/>
      </w:r>
      <w:r>
        <w:rPr>
          <w:color w:val="FF0000"/>
          <w:spacing w:val="-3"/>
          <w:vertAlign w:val="baseline"/>
        </w:rPr>
        <w:t>1</w:t>
      </w:r>
      <w:r>
        <w:rPr>
          <w:spacing w:val="-3"/>
          <w:vertAlign w:val="baseline"/>
        </w:rPr>
        <w:t>,</w:t>
      </w:r>
      <w:r>
        <w:rPr>
          <w:spacing w:val="-9"/>
          <w:vertAlign w:val="baseline"/>
        </w:rPr>
        <w:t xml:space="preserve"> </w:t>
      </w:r>
      <w:r>
        <w:rPr>
          <w:spacing w:val="-9"/>
          <w:vertAlign w:val="baseline"/>
        </w:rPr>
        <w:fldChar w:fldCharType="end"/>
      </w:r>
      <w:r>
        <w:rPr>
          <w:vertAlign w:val="baseline"/>
        </w:rPr>
        <w:t>and</w:t>
      </w:r>
      <w:r>
        <w:rPr>
          <w:spacing w:val="-10"/>
          <w:vertAlign w:val="baseline"/>
        </w:rPr>
        <w:t xml:space="preserve"> </w:t>
      </w:r>
      <w:r>
        <w:rPr>
          <w:vertAlign w:val="baseline"/>
        </w:rPr>
        <w:t>example</w:t>
      </w:r>
      <w:r>
        <w:rPr>
          <w:spacing w:val="-10"/>
          <w:vertAlign w:val="baseline"/>
        </w:rPr>
        <w:t xml:space="preserve"> </w:t>
      </w:r>
      <w:r>
        <w:rPr>
          <w:vertAlign w:val="baseline"/>
        </w:rPr>
        <w:t>retrievals in Figure</w:t>
      </w:r>
      <w:r>
        <w:rPr>
          <w:color w:val="FF0000"/>
          <w:vertAlign w:val="baseline"/>
        </w:rPr>
        <w:t>5</w:t>
      </w:r>
      <w:r>
        <w:fldChar w:fldCharType="begin"/>
      </w:r>
      <w:r>
        <w:instrText xml:space="preserve"> HYPERLINK \l "_bookmark12" </w:instrText>
      </w:r>
      <w:r>
        <w:fldChar w:fldCharType="separate"/>
      </w:r>
      <w:r>
        <w:rPr>
          <w:vertAlign w:val="baseline"/>
        </w:rPr>
        <w:t xml:space="preserve">. </w:t>
      </w:r>
      <w:r>
        <w:rPr>
          <w:vertAlign w:val="baseline"/>
        </w:rPr>
        <w:fldChar w:fldCharType="end"/>
      </w:r>
      <w:r>
        <w:rPr>
          <w:spacing w:val="-8"/>
          <w:vertAlign w:val="baseline"/>
        </w:rPr>
        <w:t xml:space="preserve">We </w:t>
      </w:r>
      <w:r>
        <w:rPr>
          <w:vertAlign w:val="baseline"/>
        </w:rPr>
        <w:t>now highlight some of the takeaways.</w:t>
      </w:r>
    </w:p>
    <w:p>
      <w:pPr>
        <w:pStyle w:val="6"/>
        <w:spacing w:before="119" w:line="249" w:lineRule="auto"/>
        <w:ind w:left="122" w:right="315"/>
        <w:jc w:val="both"/>
      </w:pPr>
      <w:r>
        <w:rPr>
          <w:b/>
        </w:rPr>
        <w:t xml:space="preserve">Our full model outperforms previous work. </w:t>
      </w:r>
      <w:r>
        <w:t>First, our full model (“Our model: BRNN”) outperforms Socher et al. [</w:t>
      </w:r>
      <w:r>
        <w:fldChar w:fldCharType="begin"/>
      </w:r>
      <w:r>
        <w:instrText xml:space="preserve"> HYPERLINK \l "_bookmark68" </w:instrText>
      </w:r>
      <w:r>
        <w:fldChar w:fldCharType="separate"/>
      </w:r>
      <w:r>
        <w:rPr>
          <w:color w:val="00FF00"/>
        </w:rPr>
        <w:t>49</w:t>
      </w:r>
      <w:r>
        <w:rPr>
          <w:color w:val="00FF00"/>
        </w:rPr>
        <w:fldChar w:fldCharType="end"/>
      </w:r>
      <w:r>
        <w:t>] who trained with a similar loss but used a single image representation and a Recursive Neural Network</w:t>
      </w:r>
      <w:r>
        <w:rPr>
          <w:spacing w:val="-25"/>
        </w:rPr>
        <w:t xml:space="preserve"> </w:t>
      </w:r>
      <w:r>
        <w:t>over the sentence. A similar loss was adopted by Kiros et al. [</w:t>
      </w:r>
      <w:r>
        <w:fldChar w:fldCharType="begin"/>
      </w:r>
      <w:r>
        <w:instrText xml:space="preserve"> HYPERLINK \l "_bookmark42" </w:instrText>
      </w:r>
      <w:r>
        <w:fldChar w:fldCharType="separate"/>
      </w:r>
      <w:r>
        <w:rPr>
          <w:color w:val="00FF00"/>
        </w:rPr>
        <w:t>25</w:t>
      </w:r>
      <w:r>
        <w:rPr>
          <w:color w:val="00FF00"/>
        </w:rPr>
        <w:fldChar w:fldCharType="end"/>
      </w:r>
      <w:r>
        <w:t>], who use an LSTM [</w:t>
      </w:r>
      <w:r>
        <w:fldChar w:fldCharType="begin"/>
      </w:r>
      <w:r>
        <w:instrText xml:space="preserve"> HYPERLINK \l "_bookmark37" </w:instrText>
      </w:r>
      <w:r>
        <w:fldChar w:fldCharType="separate"/>
      </w:r>
      <w:r>
        <w:rPr>
          <w:color w:val="00FF00"/>
        </w:rPr>
        <w:t>20</w:t>
      </w:r>
      <w:r>
        <w:rPr>
          <w:color w:val="00FF00"/>
        </w:rPr>
        <w:fldChar w:fldCharType="end"/>
      </w:r>
      <w:r>
        <w:t xml:space="preserve">] to encode sentences. </w:t>
      </w:r>
      <w:r>
        <w:rPr>
          <w:spacing w:val="-8"/>
        </w:rPr>
        <w:t xml:space="preserve">We </w:t>
      </w:r>
      <w:r>
        <w:t>list their performance with a CNN that is equivalent in power (AlexNet [</w:t>
      </w:r>
      <w:r>
        <w:fldChar w:fldCharType="begin"/>
      </w:r>
      <w:r>
        <w:instrText xml:space="preserve"> HYPERLINK \l "_bookmark45" </w:instrText>
      </w:r>
      <w:r>
        <w:fldChar w:fldCharType="separate"/>
      </w:r>
      <w:r>
        <w:rPr>
          <w:color w:val="00FF00"/>
        </w:rPr>
        <w:t>28</w:t>
      </w:r>
      <w:r>
        <w:rPr>
          <w:color w:val="00FF00"/>
        </w:rPr>
        <w:fldChar w:fldCharType="end"/>
      </w:r>
      <w:r>
        <w:t>]) to the one used in this work, though simi- lar</w:t>
      </w:r>
      <w:r>
        <w:rPr>
          <w:spacing w:val="-7"/>
        </w:rPr>
        <w:t xml:space="preserve"> </w:t>
      </w:r>
      <w:r>
        <w:t>to</w:t>
      </w:r>
      <w:r>
        <w:rPr>
          <w:spacing w:val="-6"/>
        </w:rPr>
        <w:t xml:space="preserve"> </w:t>
      </w:r>
      <w:r>
        <w:t>[</w:t>
      </w:r>
      <w:r>
        <w:fldChar w:fldCharType="begin"/>
      </w:r>
      <w:r>
        <w:instrText xml:space="preserve"> HYPERLINK \l "_bookmark56" </w:instrText>
      </w:r>
      <w:r>
        <w:fldChar w:fldCharType="separate"/>
      </w:r>
      <w:r>
        <w:rPr>
          <w:color w:val="00FF00"/>
        </w:rPr>
        <w:t>54</w:t>
      </w:r>
      <w:r>
        <w:rPr>
          <w:color w:val="00FF00"/>
        </w:rPr>
        <w:fldChar w:fldCharType="end"/>
      </w:r>
      <w:r>
        <w:t>]</w:t>
      </w:r>
      <w:r>
        <w:rPr>
          <w:spacing w:val="-7"/>
        </w:rPr>
        <w:t xml:space="preserve"> </w:t>
      </w:r>
      <w:r>
        <w:t>they</w:t>
      </w:r>
      <w:r>
        <w:rPr>
          <w:spacing w:val="-6"/>
        </w:rPr>
        <w:t xml:space="preserve"> </w:t>
      </w:r>
      <w:r>
        <w:t>outperform</w:t>
      </w:r>
      <w:r>
        <w:rPr>
          <w:spacing w:val="-6"/>
        </w:rPr>
        <w:t xml:space="preserve"> </w:t>
      </w:r>
      <w:r>
        <w:t>our</w:t>
      </w:r>
      <w:r>
        <w:rPr>
          <w:spacing w:val="-7"/>
        </w:rPr>
        <w:t xml:space="preserve"> </w:t>
      </w:r>
      <w:r>
        <w:t>model</w:t>
      </w:r>
      <w:r>
        <w:rPr>
          <w:spacing w:val="-6"/>
        </w:rPr>
        <w:t xml:space="preserve"> </w:t>
      </w:r>
      <w:r>
        <w:t>with</w:t>
      </w:r>
      <w:r>
        <w:rPr>
          <w:spacing w:val="-6"/>
        </w:rPr>
        <w:t xml:space="preserve"> </w:t>
      </w:r>
      <w:r>
        <w:t>a</w:t>
      </w:r>
      <w:r>
        <w:rPr>
          <w:spacing w:val="-7"/>
        </w:rPr>
        <w:t xml:space="preserve"> </w:t>
      </w:r>
      <w:r>
        <w:t>more</w:t>
      </w:r>
      <w:r>
        <w:rPr>
          <w:spacing w:val="-6"/>
        </w:rPr>
        <w:t xml:space="preserve"> </w:t>
      </w:r>
      <w:r>
        <w:t>powerful CNN (VGGNet [</w:t>
      </w:r>
      <w:r>
        <w:fldChar w:fldCharType="begin"/>
      </w:r>
      <w:r>
        <w:instrText xml:space="preserve"> HYPERLINK \l "_bookmark66" </w:instrText>
      </w:r>
      <w:r>
        <w:fldChar w:fldCharType="separate"/>
      </w:r>
      <w:r>
        <w:rPr>
          <w:color w:val="00FF00"/>
        </w:rPr>
        <w:t>47</w:t>
      </w:r>
      <w:r>
        <w:rPr>
          <w:color w:val="00FF00"/>
        </w:rPr>
        <w:fldChar w:fldCharType="end"/>
      </w:r>
      <w:r>
        <w:t>], GoogLeNet [</w:t>
      </w:r>
      <w:r>
        <w:fldChar w:fldCharType="begin"/>
      </w:r>
      <w:r>
        <w:instrText xml:space="preserve"> HYPERLINK \l "_bookmark70" </w:instrText>
      </w:r>
      <w:r>
        <w:fldChar w:fldCharType="separate"/>
      </w:r>
      <w:r>
        <w:rPr>
          <w:color w:val="00FF00"/>
        </w:rPr>
        <w:t>51</w:t>
      </w:r>
      <w:r>
        <w:rPr>
          <w:color w:val="00FF00"/>
        </w:rPr>
        <w:fldChar w:fldCharType="end"/>
      </w:r>
      <w:r>
        <w:t>]). “DeFrag” are the results reported by Karpathy et al. [</w:t>
      </w:r>
      <w:r>
        <w:fldChar w:fldCharType="begin"/>
      </w:r>
      <w:r>
        <w:instrText xml:space="preserve"> HYPERLINK \l "_bookmark41" </w:instrText>
      </w:r>
      <w:r>
        <w:fldChar w:fldCharType="separate"/>
      </w:r>
      <w:r>
        <w:rPr>
          <w:color w:val="00FF00"/>
        </w:rPr>
        <w:t>24</w:t>
      </w:r>
      <w:r>
        <w:rPr>
          <w:color w:val="00FF00"/>
        </w:rPr>
        <w:fldChar w:fldCharType="end"/>
      </w:r>
      <w:r>
        <w:t>]. Since we use dif- ferent</w:t>
      </w:r>
      <w:r>
        <w:rPr>
          <w:spacing w:val="-12"/>
        </w:rPr>
        <w:t xml:space="preserve"> </w:t>
      </w:r>
      <w:r>
        <w:t>word</w:t>
      </w:r>
      <w:r>
        <w:rPr>
          <w:spacing w:val="-11"/>
        </w:rPr>
        <w:t xml:space="preserve"> </w:t>
      </w:r>
      <w:r>
        <w:t>vectors,</w:t>
      </w:r>
      <w:r>
        <w:rPr>
          <w:spacing w:val="-10"/>
        </w:rPr>
        <w:t xml:space="preserve"> </w:t>
      </w:r>
      <w:r>
        <w:t>dropout</w:t>
      </w:r>
      <w:r>
        <w:rPr>
          <w:spacing w:val="-11"/>
        </w:rPr>
        <w:t xml:space="preserve"> </w:t>
      </w:r>
      <w:r>
        <w:t>for</w:t>
      </w:r>
      <w:r>
        <w:rPr>
          <w:spacing w:val="-11"/>
        </w:rPr>
        <w:t xml:space="preserve"> </w:t>
      </w:r>
      <w:r>
        <w:t>regularization</w:t>
      </w:r>
      <w:r>
        <w:rPr>
          <w:spacing w:val="-11"/>
        </w:rPr>
        <w:t xml:space="preserve"> </w:t>
      </w:r>
      <w:r>
        <w:t>and</w:t>
      </w:r>
      <w:r>
        <w:rPr>
          <w:spacing w:val="-11"/>
        </w:rPr>
        <w:t xml:space="preserve"> </w:t>
      </w:r>
      <w:r>
        <w:t>different cross-validation ranges and larger embedding sizes, we re- implemented</w:t>
      </w:r>
      <w:r>
        <w:rPr>
          <w:spacing w:val="9"/>
        </w:rPr>
        <w:t xml:space="preserve"> </w:t>
      </w:r>
      <w:r>
        <w:t>their</w:t>
      </w:r>
      <w:r>
        <w:rPr>
          <w:spacing w:val="10"/>
        </w:rPr>
        <w:t xml:space="preserve"> </w:t>
      </w:r>
      <w:r>
        <w:t>loss</w:t>
      </w:r>
      <w:r>
        <w:rPr>
          <w:spacing w:val="10"/>
        </w:rPr>
        <w:t xml:space="preserve"> </w:t>
      </w:r>
      <w:r>
        <w:t>for</w:t>
      </w:r>
      <w:r>
        <w:rPr>
          <w:spacing w:val="10"/>
        </w:rPr>
        <w:t xml:space="preserve"> </w:t>
      </w:r>
      <w:r>
        <w:t>a</w:t>
      </w:r>
      <w:r>
        <w:rPr>
          <w:spacing w:val="10"/>
        </w:rPr>
        <w:t xml:space="preserve"> </w:t>
      </w:r>
      <w:r>
        <w:t>fair</w:t>
      </w:r>
      <w:r>
        <w:rPr>
          <w:spacing w:val="10"/>
        </w:rPr>
        <w:t xml:space="preserve"> </w:t>
      </w:r>
      <w:r>
        <w:t>comparison</w:t>
      </w:r>
      <w:r>
        <w:rPr>
          <w:spacing w:val="10"/>
        </w:rPr>
        <w:t xml:space="preserve"> </w:t>
      </w:r>
      <w:r>
        <w:t>(“Our</w:t>
      </w:r>
      <w:r>
        <w:rPr>
          <w:spacing w:val="9"/>
        </w:rPr>
        <w:t xml:space="preserve"> </w:t>
      </w:r>
      <w:r>
        <w:t>imple-</w:t>
      </w:r>
    </w:p>
    <w:p>
      <w:pPr>
        <w:spacing w:after="0" w:line="249" w:lineRule="auto"/>
        <w:jc w:val="both"/>
        <w:sectPr>
          <w:pgSz w:w="12240" w:h="15840"/>
          <w:pgMar w:top="1380" w:right="1020" w:bottom="280" w:left="880" w:header="720" w:footer="720" w:gutter="0"/>
          <w:cols w:equalWidth="0" w:num="2">
            <w:col w:w="4888" w:space="287"/>
            <w:col w:w="5165"/>
          </w:cols>
        </w:sectPr>
      </w:pPr>
    </w:p>
    <w:tbl>
      <w:tblPr>
        <w:tblStyle w:val="8"/>
        <w:tblW w:w="8525" w:type="dxa"/>
        <w:tblInd w:w="7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79"/>
        <w:gridCol w:w="600"/>
        <w:gridCol w:w="1439"/>
        <w:gridCol w:w="635"/>
        <w:gridCol w:w="629"/>
        <w:gridCol w:w="1340"/>
        <w:gridCol w:w="7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4" w:hRule="atLeast"/>
        </w:trPr>
        <w:tc>
          <w:tcPr>
            <w:tcW w:w="3179" w:type="dxa"/>
            <w:vMerge w:val="restart"/>
            <w:tcBorders>
              <w:bottom w:val="single" w:color="000000" w:sz="4" w:space="0"/>
              <w:right w:val="single" w:color="000000" w:sz="4" w:space="0"/>
            </w:tcBorders>
          </w:tcPr>
          <w:p>
            <w:pPr>
              <w:pStyle w:val="11"/>
              <w:spacing w:before="5" w:line="240" w:lineRule="auto"/>
              <w:jc w:val="left"/>
              <w:rPr>
                <w:sz w:val="17"/>
              </w:rPr>
            </w:pPr>
          </w:p>
          <w:p>
            <w:pPr>
              <w:pStyle w:val="11"/>
              <w:spacing w:line="240" w:lineRule="auto"/>
              <w:ind w:left="123"/>
              <w:jc w:val="left"/>
              <w:rPr>
                <w:b/>
                <w:sz w:val="18"/>
              </w:rPr>
            </w:pPr>
            <w:r>
              <w:rPr>
                <w:b/>
                <w:sz w:val="18"/>
              </w:rPr>
              <w:t>Model</w:t>
            </w:r>
          </w:p>
        </w:tc>
        <w:tc>
          <w:tcPr>
            <w:tcW w:w="600" w:type="dxa"/>
            <w:tcBorders>
              <w:left w:val="single" w:color="000000" w:sz="4" w:space="0"/>
            </w:tcBorders>
          </w:tcPr>
          <w:p>
            <w:pPr>
              <w:pStyle w:val="11"/>
              <w:spacing w:line="240" w:lineRule="auto"/>
              <w:jc w:val="left"/>
              <w:rPr>
                <w:sz w:val="14"/>
              </w:rPr>
            </w:pPr>
          </w:p>
        </w:tc>
        <w:tc>
          <w:tcPr>
            <w:tcW w:w="1439" w:type="dxa"/>
          </w:tcPr>
          <w:p>
            <w:pPr>
              <w:pStyle w:val="11"/>
              <w:spacing w:line="188" w:lineRule="exact"/>
              <w:ind w:left="73" w:right="21"/>
              <w:rPr>
                <w:sz w:val="18"/>
              </w:rPr>
            </w:pPr>
            <w:r>
              <w:rPr>
                <w:sz w:val="18"/>
              </w:rPr>
              <w:t>Image Annotation</w:t>
            </w:r>
          </w:p>
        </w:tc>
        <w:tc>
          <w:tcPr>
            <w:tcW w:w="635" w:type="dxa"/>
          </w:tcPr>
          <w:p>
            <w:pPr>
              <w:pStyle w:val="11"/>
              <w:spacing w:line="240" w:lineRule="auto"/>
              <w:jc w:val="left"/>
              <w:rPr>
                <w:sz w:val="14"/>
              </w:rPr>
            </w:pPr>
          </w:p>
        </w:tc>
        <w:tc>
          <w:tcPr>
            <w:tcW w:w="629" w:type="dxa"/>
          </w:tcPr>
          <w:p>
            <w:pPr>
              <w:pStyle w:val="11"/>
              <w:spacing w:line="240" w:lineRule="auto"/>
              <w:jc w:val="left"/>
              <w:rPr>
                <w:sz w:val="14"/>
              </w:rPr>
            </w:pPr>
          </w:p>
        </w:tc>
        <w:tc>
          <w:tcPr>
            <w:tcW w:w="1340" w:type="dxa"/>
          </w:tcPr>
          <w:p>
            <w:pPr>
              <w:pStyle w:val="11"/>
              <w:spacing w:line="188" w:lineRule="exact"/>
              <w:ind w:right="133"/>
              <w:jc w:val="right"/>
              <w:rPr>
                <w:sz w:val="18"/>
              </w:rPr>
            </w:pPr>
            <w:r>
              <w:rPr>
                <w:sz w:val="18"/>
              </w:rPr>
              <w:t>Image Search</w:t>
            </w:r>
          </w:p>
        </w:tc>
        <w:tc>
          <w:tcPr>
            <w:tcW w:w="703" w:type="dxa"/>
          </w:tcPr>
          <w:p>
            <w:pPr>
              <w:pStyle w:val="11"/>
              <w:spacing w:line="240" w:lineRule="auto"/>
              <w:jc w:val="left"/>
              <w:rPr>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3" w:hRule="atLeast"/>
        </w:trPr>
        <w:tc>
          <w:tcPr>
            <w:tcW w:w="3179" w:type="dxa"/>
            <w:vMerge w:val="continue"/>
            <w:tcBorders>
              <w:top w:val="nil"/>
              <w:bottom w:val="single" w:color="000000" w:sz="4" w:space="0"/>
              <w:right w:val="single" w:color="000000" w:sz="4" w:space="0"/>
            </w:tcBorders>
          </w:tcPr>
          <w:p>
            <w:pPr>
              <w:rPr>
                <w:sz w:val="2"/>
                <w:szCs w:val="2"/>
              </w:rPr>
            </w:pPr>
          </w:p>
        </w:tc>
        <w:tc>
          <w:tcPr>
            <w:tcW w:w="600" w:type="dxa"/>
            <w:tcBorders>
              <w:left w:val="single" w:color="000000" w:sz="4" w:space="0"/>
              <w:bottom w:val="single" w:color="000000" w:sz="4" w:space="0"/>
            </w:tcBorders>
          </w:tcPr>
          <w:p>
            <w:pPr>
              <w:pStyle w:val="11"/>
              <w:spacing w:line="183" w:lineRule="exact"/>
              <w:ind w:left="122"/>
              <w:jc w:val="left"/>
              <w:rPr>
                <w:b/>
                <w:sz w:val="18"/>
              </w:rPr>
            </w:pPr>
            <w:r>
              <w:rPr>
                <w:b/>
                <w:sz w:val="18"/>
              </w:rPr>
              <w:t>R@1</w:t>
            </w:r>
          </w:p>
        </w:tc>
        <w:tc>
          <w:tcPr>
            <w:tcW w:w="1439" w:type="dxa"/>
            <w:tcBorders>
              <w:bottom w:val="single" w:color="000000" w:sz="4" w:space="0"/>
            </w:tcBorders>
          </w:tcPr>
          <w:p>
            <w:pPr>
              <w:pStyle w:val="11"/>
              <w:tabs>
                <w:tab w:val="left" w:pos="625"/>
              </w:tabs>
              <w:spacing w:line="183" w:lineRule="exact"/>
              <w:ind w:right="30"/>
              <w:rPr>
                <w:b/>
                <w:sz w:val="18"/>
              </w:rPr>
            </w:pPr>
            <w:r>
              <w:rPr>
                <w:b/>
                <w:sz w:val="18"/>
              </w:rPr>
              <w:t>R@5</w:t>
            </w:r>
            <w:r>
              <w:rPr>
                <w:b/>
                <w:sz w:val="18"/>
              </w:rPr>
              <w:tab/>
            </w:r>
            <w:r>
              <w:rPr>
                <w:b/>
                <w:sz w:val="18"/>
              </w:rPr>
              <w:t>R@10</w:t>
            </w:r>
          </w:p>
        </w:tc>
        <w:tc>
          <w:tcPr>
            <w:tcW w:w="635" w:type="dxa"/>
            <w:tcBorders>
              <w:bottom w:val="single" w:color="000000" w:sz="4" w:space="0"/>
              <w:right w:val="single" w:color="000000" w:sz="4" w:space="0"/>
            </w:tcBorders>
          </w:tcPr>
          <w:p>
            <w:pPr>
              <w:pStyle w:val="11"/>
              <w:spacing w:line="183" w:lineRule="exact"/>
              <w:ind w:left="53"/>
              <w:jc w:val="left"/>
              <w:rPr>
                <w:i/>
                <w:sz w:val="18"/>
              </w:rPr>
            </w:pPr>
            <w:r>
              <w:rPr>
                <w:b/>
                <w:sz w:val="18"/>
              </w:rPr>
              <w:t xml:space="preserve">Med </w:t>
            </w:r>
            <w:r>
              <w:rPr>
                <w:i/>
                <w:sz w:val="18"/>
              </w:rPr>
              <w:t>r</w:t>
            </w:r>
          </w:p>
        </w:tc>
        <w:tc>
          <w:tcPr>
            <w:tcW w:w="629" w:type="dxa"/>
            <w:tcBorders>
              <w:left w:val="single" w:color="000000" w:sz="4" w:space="0"/>
              <w:bottom w:val="single" w:color="000000" w:sz="4" w:space="0"/>
            </w:tcBorders>
          </w:tcPr>
          <w:p>
            <w:pPr>
              <w:pStyle w:val="11"/>
              <w:spacing w:line="183" w:lineRule="exact"/>
              <w:ind w:left="123"/>
              <w:jc w:val="left"/>
              <w:rPr>
                <w:b/>
                <w:sz w:val="18"/>
              </w:rPr>
            </w:pPr>
            <w:r>
              <w:rPr>
                <w:b/>
                <w:sz w:val="18"/>
              </w:rPr>
              <w:t>R@1</w:t>
            </w:r>
          </w:p>
        </w:tc>
        <w:tc>
          <w:tcPr>
            <w:tcW w:w="1340" w:type="dxa"/>
            <w:tcBorders>
              <w:bottom w:val="single" w:color="000000" w:sz="4" w:space="0"/>
            </w:tcBorders>
          </w:tcPr>
          <w:p>
            <w:pPr>
              <w:pStyle w:val="11"/>
              <w:tabs>
                <w:tab w:val="left" w:pos="625"/>
              </w:tabs>
              <w:spacing w:line="183" w:lineRule="exact"/>
              <w:ind w:right="112"/>
              <w:jc w:val="right"/>
              <w:rPr>
                <w:b/>
                <w:sz w:val="18"/>
              </w:rPr>
            </w:pPr>
            <w:r>
              <w:rPr>
                <w:b/>
                <w:sz w:val="18"/>
              </w:rPr>
              <w:t>R@5</w:t>
            </w:r>
            <w:r>
              <w:rPr>
                <w:b/>
                <w:sz w:val="18"/>
              </w:rPr>
              <w:tab/>
            </w:r>
            <w:r>
              <w:rPr>
                <w:b/>
                <w:spacing w:val="-1"/>
                <w:sz w:val="18"/>
              </w:rPr>
              <w:t>R@10</w:t>
            </w:r>
          </w:p>
        </w:tc>
        <w:tc>
          <w:tcPr>
            <w:tcW w:w="703" w:type="dxa"/>
            <w:tcBorders>
              <w:bottom w:val="single" w:color="000000" w:sz="4" w:space="0"/>
            </w:tcBorders>
          </w:tcPr>
          <w:p>
            <w:pPr>
              <w:pStyle w:val="11"/>
              <w:spacing w:line="183" w:lineRule="exact"/>
              <w:ind w:left="124"/>
              <w:jc w:val="left"/>
              <w:rPr>
                <w:i/>
                <w:sz w:val="18"/>
              </w:rPr>
            </w:pPr>
            <w:r>
              <w:rPr>
                <w:b/>
                <w:sz w:val="18"/>
              </w:rPr>
              <w:t xml:space="preserve">Med </w:t>
            </w:r>
            <w:r>
              <w:rPr>
                <w:i/>
                <w:sz w:val="18"/>
              </w:rPr>
              <w:t>r</w:t>
            </w:r>
          </w:p>
        </w:tc>
      </w:tr>
    </w:tbl>
    <w:p>
      <w:pPr>
        <w:spacing w:before="0" w:after="27" w:line="188" w:lineRule="exact"/>
        <w:ind w:left="2799" w:right="3037" w:firstLine="0"/>
        <w:jc w:val="center"/>
        <w:rPr>
          <w:b/>
          <w:sz w:val="18"/>
        </w:rPr>
      </w:pPr>
      <w:r>
        <w:rPr>
          <w:b/>
          <w:sz w:val="18"/>
        </w:rPr>
        <w:t>Flickr30K</w:t>
      </w:r>
    </w:p>
    <w:tbl>
      <w:tblPr>
        <w:tblStyle w:val="8"/>
        <w:tblW w:w="8518" w:type="dxa"/>
        <w:tblInd w:w="7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79"/>
        <w:gridCol w:w="629"/>
        <w:gridCol w:w="647"/>
        <w:gridCol w:w="711"/>
        <w:gridCol w:w="686"/>
        <w:gridCol w:w="628"/>
        <w:gridCol w:w="646"/>
        <w:gridCol w:w="688"/>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3179" w:type="dxa"/>
            <w:tcBorders>
              <w:top w:val="single" w:color="000000" w:sz="4" w:space="0"/>
              <w:right w:val="single" w:color="000000" w:sz="4" w:space="0"/>
            </w:tcBorders>
          </w:tcPr>
          <w:p>
            <w:pPr>
              <w:pStyle w:val="11"/>
              <w:spacing w:line="184" w:lineRule="exact"/>
              <w:ind w:left="123"/>
              <w:jc w:val="left"/>
              <w:rPr>
                <w:sz w:val="18"/>
              </w:rPr>
            </w:pPr>
            <w:r>
              <w:rPr>
                <w:sz w:val="18"/>
              </w:rPr>
              <w:t>SDT-RNN (Socher et al. [</w:t>
            </w:r>
            <w:r>
              <w:fldChar w:fldCharType="begin"/>
            </w:r>
            <w:r>
              <w:instrText xml:space="preserve"> HYPERLINK \l "_bookmark68" </w:instrText>
            </w:r>
            <w:r>
              <w:fldChar w:fldCharType="separate"/>
            </w:r>
            <w:r>
              <w:rPr>
                <w:color w:val="00FF00"/>
                <w:sz w:val="18"/>
              </w:rPr>
              <w:t>49</w:t>
            </w:r>
            <w:r>
              <w:rPr>
                <w:color w:val="00FF00"/>
                <w:sz w:val="18"/>
              </w:rPr>
              <w:fldChar w:fldCharType="end"/>
            </w:r>
            <w:r>
              <w:rPr>
                <w:sz w:val="18"/>
              </w:rPr>
              <w:t>])</w:t>
            </w:r>
          </w:p>
        </w:tc>
        <w:tc>
          <w:tcPr>
            <w:tcW w:w="629" w:type="dxa"/>
            <w:tcBorders>
              <w:top w:val="single" w:color="000000" w:sz="4" w:space="0"/>
              <w:left w:val="single" w:color="000000" w:sz="4" w:space="0"/>
            </w:tcBorders>
          </w:tcPr>
          <w:p>
            <w:pPr>
              <w:pStyle w:val="11"/>
              <w:spacing w:line="184" w:lineRule="exact"/>
              <w:ind w:left="138" w:right="131"/>
              <w:rPr>
                <w:sz w:val="18"/>
              </w:rPr>
            </w:pPr>
            <w:r>
              <w:rPr>
                <w:sz w:val="18"/>
              </w:rPr>
              <w:t>9.6</w:t>
            </w:r>
          </w:p>
        </w:tc>
        <w:tc>
          <w:tcPr>
            <w:tcW w:w="647" w:type="dxa"/>
            <w:tcBorders>
              <w:top w:val="single" w:color="000000" w:sz="4" w:space="0"/>
            </w:tcBorders>
          </w:tcPr>
          <w:p>
            <w:pPr>
              <w:pStyle w:val="11"/>
              <w:spacing w:line="184" w:lineRule="exact"/>
              <w:ind w:left="140" w:right="151"/>
              <w:rPr>
                <w:sz w:val="18"/>
              </w:rPr>
            </w:pPr>
            <w:r>
              <w:rPr>
                <w:sz w:val="18"/>
              </w:rPr>
              <w:t>29.8</w:t>
            </w:r>
          </w:p>
        </w:tc>
        <w:tc>
          <w:tcPr>
            <w:tcW w:w="711" w:type="dxa"/>
            <w:tcBorders>
              <w:top w:val="single" w:color="000000" w:sz="4" w:space="0"/>
            </w:tcBorders>
          </w:tcPr>
          <w:p>
            <w:pPr>
              <w:pStyle w:val="11"/>
              <w:spacing w:line="184" w:lineRule="exact"/>
              <w:ind w:left="163" w:right="192"/>
              <w:rPr>
                <w:sz w:val="18"/>
              </w:rPr>
            </w:pPr>
            <w:r>
              <w:rPr>
                <w:sz w:val="18"/>
              </w:rPr>
              <w:t>41.1</w:t>
            </w:r>
          </w:p>
        </w:tc>
        <w:tc>
          <w:tcPr>
            <w:tcW w:w="686" w:type="dxa"/>
            <w:tcBorders>
              <w:top w:val="single" w:color="000000" w:sz="4" w:space="0"/>
              <w:right w:val="single" w:color="000000" w:sz="4" w:space="0"/>
            </w:tcBorders>
          </w:tcPr>
          <w:p>
            <w:pPr>
              <w:pStyle w:val="11"/>
              <w:spacing w:line="184" w:lineRule="exact"/>
              <w:ind w:right="252"/>
              <w:jc w:val="right"/>
              <w:rPr>
                <w:sz w:val="18"/>
              </w:rPr>
            </w:pPr>
            <w:r>
              <w:rPr>
                <w:w w:val="95"/>
                <w:sz w:val="18"/>
              </w:rPr>
              <w:t>16</w:t>
            </w:r>
          </w:p>
        </w:tc>
        <w:tc>
          <w:tcPr>
            <w:tcW w:w="628" w:type="dxa"/>
            <w:tcBorders>
              <w:top w:val="single" w:color="000000" w:sz="4" w:space="0"/>
              <w:left w:val="single" w:color="000000" w:sz="4" w:space="0"/>
            </w:tcBorders>
          </w:tcPr>
          <w:p>
            <w:pPr>
              <w:pStyle w:val="11"/>
              <w:spacing w:line="184" w:lineRule="exact"/>
              <w:ind w:left="140" w:right="128"/>
              <w:rPr>
                <w:sz w:val="18"/>
              </w:rPr>
            </w:pPr>
            <w:r>
              <w:rPr>
                <w:sz w:val="18"/>
              </w:rPr>
              <w:t>8.9</w:t>
            </w:r>
          </w:p>
        </w:tc>
        <w:tc>
          <w:tcPr>
            <w:tcW w:w="646" w:type="dxa"/>
            <w:tcBorders>
              <w:top w:val="single" w:color="000000" w:sz="4" w:space="0"/>
            </w:tcBorders>
          </w:tcPr>
          <w:p>
            <w:pPr>
              <w:pStyle w:val="11"/>
              <w:spacing w:line="184" w:lineRule="exact"/>
              <w:ind w:left="143" w:right="147"/>
              <w:rPr>
                <w:sz w:val="18"/>
              </w:rPr>
            </w:pPr>
            <w:r>
              <w:rPr>
                <w:sz w:val="18"/>
              </w:rPr>
              <w:t>29.8</w:t>
            </w:r>
          </w:p>
        </w:tc>
        <w:tc>
          <w:tcPr>
            <w:tcW w:w="688" w:type="dxa"/>
            <w:tcBorders>
              <w:top w:val="single" w:color="000000" w:sz="4" w:space="0"/>
            </w:tcBorders>
          </w:tcPr>
          <w:p>
            <w:pPr>
              <w:pStyle w:val="11"/>
              <w:spacing w:line="184" w:lineRule="exact"/>
              <w:ind w:left="166" w:right="166"/>
              <w:rPr>
                <w:sz w:val="18"/>
              </w:rPr>
            </w:pPr>
            <w:r>
              <w:rPr>
                <w:sz w:val="18"/>
              </w:rPr>
              <w:t>41.1</w:t>
            </w:r>
          </w:p>
        </w:tc>
        <w:tc>
          <w:tcPr>
            <w:tcW w:w="704" w:type="dxa"/>
            <w:tcBorders>
              <w:top w:val="single" w:color="000000" w:sz="4" w:space="0"/>
            </w:tcBorders>
          </w:tcPr>
          <w:p>
            <w:pPr>
              <w:pStyle w:val="11"/>
              <w:spacing w:line="184" w:lineRule="exact"/>
              <w:ind w:right="248"/>
              <w:jc w:val="right"/>
              <w:rPr>
                <w:sz w:val="18"/>
              </w:rPr>
            </w:pPr>
            <w:r>
              <w:rPr>
                <w:w w:val="95"/>
                <w:sz w:val="1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3179" w:type="dxa"/>
            <w:tcBorders>
              <w:right w:val="single" w:color="000000" w:sz="4" w:space="0"/>
            </w:tcBorders>
          </w:tcPr>
          <w:p>
            <w:pPr>
              <w:pStyle w:val="11"/>
              <w:ind w:left="123"/>
              <w:jc w:val="left"/>
              <w:rPr>
                <w:sz w:val="18"/>
              </w:rPr>
            </w:pPr>
            <w:r>
              <w:rPr>
                <w:sz w:val="18"/>
              </w:rPr>
              <w:t>Kiros et al. [</w:t>
            </w:r>
            <w:r>
              <w:fldChar w:fldCharType="begin"/>
            </w:r>
            <w:r>
              <w:instrText xml:space="preserve"> HYPERLINK \l "_bookmark42" </w:instrText>
            </w:r>
            <w:r>
              <w:fldChar w:fldCharType="separate"/>
            </w:r>
            <w:r>
              <w:rPr>
                <w:color w:val="00FF00"/>
                <w:sz w:val="18"/>
              </w:rPr>
              <w:t>25</w:t>
            </w:r>
            <w:r>
              <w:rPr>
                <w:color w:val="00FF00"/>
                <w:sz w:val="18"/>
              </w:rPr>
              <w:fldChar w:fldCharType="end"/>
            </w:r>
            <w:r>
              <w:rPr>
                <w:sz w:val="18"/>
              </w:rPr>
              <w:t>]</w:t>
            </w:r>
          </w:p>
        </w:tc>
        <w:tc>
          <w:tcPr>
            <w:tcW w:w="629" w:type="dxa"/>
            <w:tcBorders>
              <w:left w:val="single" w:color="000000" w:sz="4" w:space="0"/>
            </w:tcBorders>
          </w:tcPr>
          <w:p>
            <w:pPr>
              <w:pStyle w:val="11"/>
              <w:ind w:left="138" w:right="131"/>
              <w:rPr>
                <w:sz w:val="18"/>
              </w:rPr>
            </w:pPr>
            <w:r>
              <w:rPr>
                <w:sz w:val="18"/>
              </w:rPr>
              <w:t>14.8</w:t>
            </w:r>
          </w:p>
        </w:tc>
        <w:tc>
          <w:tcPr>
            <w:tcW w:w="647" w:type="dxa"/>
          </w:tcPr>
          <w:p>
            <w:pPr>
              <w:pStyle w:val="11"/>
              <w:ind w:left="140" w:right="151"/>
              <w:rPr>
                <w:sz w:val="18"/>
              </w:rPr>
            </w:pPr>
            <w:r>
              <w:rPr>
                <w:sz w:val="18"/>
              </w:rPr>
              <w:t>39.2</w:t>
            </w:r>
          </w:p>
        </w:tc>
        <w:tc>
          <w:tcPr>
            <w:tcW w:w="711" w:type="dxa"/>
          </w:tcPr>
          <w:p>
            <w:pPr>
              <w:pStyle w:val="11"/>
              <w:ind w:left="163" w:right="192"/>
              <w:rPr>
                <w:sz w:val="18"/>
              </w:rPr>
            </w:pPr>
            <w:r>
              <w:rPr>
                <w:sz w:val="18"/>
              </w:rPr>
              <w:t>50.9</w:t>
            </w:r>
          </w:p>
        </w:tc>
        <w:tc>
          <w:tcPr>
            <w:tcW w:w="686" w:type="dxa"/>
            <w:tcBorders>
              <w:right w:val="single" w:color="000000" w:sz="4" w:space="0"/>
            </w:tcBorders>
          </w:tcPr>
          <w:p>
            <w:pPr>
              <w:pStyle w:val="11"/>
              <w:ind w:right="252"/>
              <w:jc w:val="right"/>
              <w:rPr>
                <w:sz w:val="18"/>
              </w:rPr>
            </w:pPr>
            <w:r>
              <w:rPr>
                <w:w w:val="95"/>
                <w:sz w:val="18"/>
              </w:rPr>
              <w:t>10</w:t>
            </w:r>
          </w:p>
        </w:tc>
        <w:tc>
          <w:tcPr>
            <w:tcW w:w="628" w:type="dxa"/>
            <w:tcBorders>
              <w:left w:val="single" w:color="000000" w:sz="4" w:space="0"/>
            </w:tcBorders>
          </w:tcPr>
          <w:p>
            <w:pPr>
              <w:pStyle w:val="11"/>
              <w:ind w:left="140" w:right="128"/>
              <w:rPr>
                <w:sz w:val="18"/>
              </w:rPr>
            </w:pPr>
            <w:r>
              <w:rPr>
                <w:sz w:val="18"/>
              </w:rPr>
              <w:t>11.8</w:t>
            </w:r>
          </w:p>
        </w:tc>
        <w:tc>
          <w:tcPr>
            <w:tcW w:w="646" w:type="dxa"/>
          </w:tcPr>
          <w:p>
            <w:pPr>
              <w:pStyle w:val="11"/>
              <w:ind w:left="143" w:right="147"/>
              <w:rPr>
                <w:sz w:val="18"/>
              </w:rPr>
            </w:pPr>
            <w:r>
              <w:rPr>
                <w:sz w:val="18"/>
              </w:rPr>
              <w:t>34.0</w:t>
            </w:r>
          </w:p>
        </w:tc>
        <w:tc>
          <w:tcPr>
            <w:tcW w:w="688" w:type="dxa"/>
          </w:tcPr>
          <w:p>
            <w:pPr>
              <w:pStyle w:val="11"/>
              <w:ind w:left="166" w:right="166"/>
              <w:rPr>
                <w:sz w:val="18"/>
              </w:rPr>
            </w:pPr>
            <w:r>
              <w:rPr>
                <w:sz w:val="18"/>
              </w:rPr>
              <w:t>46.3</w:t>
            </w:r>
          </w:p>
        </w:tc>
        <w:tc>
          <w:tcPr>
            <w:tcW w:w="704" w:type="dxa"/>
          </w:tcPr>
          <w:p>
            <w:pPr>
              <w:pStyle w:val="11"/>
              <w:ind w:right="248"/>
              <w:jc w:val="right"/>
              <w:rPr>
                <w:sz w:val="18"/>
              </w:rPr>
            </w:pPr>
            <w:r>
              <w:rPr>
                <w:w w:val="95"/>
                <w:sz w:val="1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3179" w:type="dxa"/>
            <w:tcBorders>
              <w:right w:val="single" w:color="000000" w:sz="4" w:space="0"/>
            </w:tcBorders>
          </w:tcPr>
          <w:p>
            <w:pPr>
              <w:pStyle w:val="11"/>
              <w:ind w:left="123"/>
              <w:jc w:val="left"/>
              <w:rPr>
                <w:sz w:val="18"/>
              </w:rPr>
            </w:pPr>
            <w:r>
              <w:rPr>
                <w:sz w:val="18"/>
              </w:rPr>
              <w:t>Mao et al. [</w:t>
            </w:r>
            <w:r>
              <w:fldChar w:fldCharType="begin"/>
            </w:r>
            <w:r>
              <w:instrText xml:space="preserve"> HYPERLINK \l "_bookmark57" </w:instrText>
            </w:r>
            <w:r>
              <w:fldChar w:fldCharType="separate"/>
            </w:r>
            <w:r>
              <w:rPr>
                <w:color w:val="00FF00"/>
                <w:sz w:val="18"/>
              </w:rPr>
              <w:t>38</w:t>
            </w:r>
            <w:r>
              <w:rPr>
                <w:color w:val="00FF00"/>
                <w:sz w:val="18"/>
              </w:rPr>
              <w:fldChar w:fldCharType="end"/>
            </w:r>
            <w:r>
              <w:rPr>
                <w:sz w:val="18"/>
              </w:rPr>
              <w:t>]</w:t>
            </w:r>
          </w:p>
        </w:tc>
        <w:tc>
          <w:tcPr>
            <w:tcW w:w="629" w:type="dxa"/>
            <w:tcBorders>
              <w:left w:val="single" w:color="000000" w:sz="4" w:space="0"/>
            </w:tcBorders>
          </w:tcPr>
          <w:p>
            <w:pPr>
              <w:pStyle w:val="11"/>
              <w:ind w:left="138" w:right="131"/>
              <w:rPr>
                <w:sz w:val="18"/>
              </w:rPr>
            </w:pPr>
            <w:r>
              <w:rPr>
                <w:sz w:val="18"/>
              </w:rPr>
              <w:t>18.4</w:t>
            </w:r>
          </w:p>
        </w:tc>
        <w:tc>
          <w:tcPr>
            <w:tcW w:w="647" w:type="dxa"/>
          </w:tcPr>
          <w:p>
            <w:pPr>
              <w:pStyle w:val="11"/>
              <w:ind w:left="140" w:right="151"/>
              <w:rPr>
                <w:sz w:val="18"/>
              </w:rPr>
            </w:pPr>
            <w:r>
              <w:rPr>
                <w:sz w:val="18"/>
              </w:rPr>
              <w:t>40.2</w:t>
            </w:r>
          </w:p>
        </w:tc>
        <w:tc>
          <w:tcPr>
            <w:tcW w:w="711" w:type="dxa"/>
          </w:tcPr>
          <w:p>
            <w:pPr>
              <w:pStyle w:val="11"/>
              <w:ind w:left="163" w:right="192"/>
              <w:rPr>
                <w:sz w:val="18"/>
              </w:rPr>
            </w:pPr>
            <w:r>
              <w:rPr>
                <w:sz w:val="18"/>
              </w:rPr>
              <w:t>50.9</w:t>
            </w:r>
          </w:p>
        </w:tc>
        <w:tc>
          <w:tcPr>
            <w:tcW w:w="686" w:type="dxa"/>
            <w:tcBorders>
              <w:right w:val="single" w:color="000000" w:sz="4" w:space="0"/>
            </w:tcBorders>
          </w:tcPr>
          <w:p>
            <w:pPr>
              <w:pStyle w:val="11"/>
              <w:ind w:right="252"/>
              <w:jc w:val="right"/>
              <w:rPr>
                <w:sz w:val="18"/>
              </w:rPr>
            </w:pPr>
            <w:r>
              <w:rPr>
                <w:w w:val="95"/>
                <w:sz w:val="18"/>
              </w:rPr>
              <w:t>10</w:t>
            </w:r>
          </w:p>
        </w:tc>
        <w:tc>
          <w:tcPr>
            <w:tcW w:w="628" w:type="dxa"/>
            <w:tcBorders>
              <w:left w:val="single" w:color="000000" w:sz="4" w:space="0"/>
            </w:tcBorders>
          </w:tcPr>
          <w:p>
            <w:pPr>
              <w:pStyle w:val="11"/>
              <w:ind w:left="140" w:right="128"/>
              <w:rPr>
                <w:sz w:val="18"/>
              </w:rPr>
            </w:pPr>
            <w:r>
              <w:rPr>
                <w:sz w:val="18"/>
              </w:rPr>
              <w:t>12.6</w:t>
            </w:r>
          </w:p>
        </w:tc>
        <w:tc>
          <w:tcPr>
            <w:tcW w:w="646" w:type="dxa"/>
          </w:tcPr>
          <w:p>
            <w:pPr>
              <w:pStyle w:val="11"/>
              <w:ind w:left="143" w:right="147"/>
              <w:rPr>
                <w:sz w:val="18"/>
              </w:rPr>
            </w:pPr>
            <w:r>
              <w:rPr>
                <w:sz w:val="18"/>
              </w:rPr>
              <w:t>31.2</w:t>
            </w:r>
          </w:p>
        </w:tc>
        <w:tc>
          <w:tcPr>
            <w:tcW w:w="688" w:type="dxa"/>
          </w:tcPr>
          <w:p>
            <w:pPr>
              <w:pStyle w:val="11"/>
              <w:ind w:left="166" w:right="166"/>
              <w:rPr>
                <w:sz w:val="18"/>
              </w:rPr>
            </w:pPr>
            <w:r>
              <w:rPr>
                <w:sz w:val="18"/>
              </w:rPr>
              <w:t>41.5</w:t>
            </w:r>
          </w:p>
        </w:tc>
        <w:tc>
          <w:tcPr>
            <w:tcW w:w="704" w:type="dxa"/>
          </w:tcPr>
          <w:p>
            <w:pPr>
              <w:pStyle w:val="11"/>
              <w:ind w:right="248"/>
              <w:jc w:val="right"/>
              <w:rPr>
                <w:sz w:val="18"/>
              </w:rPr>
            </w:pPr>
            <w:r>
              <w:rPr>
                <w:w w:val="95"/>
                <w:sz w:val="1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3179" w:type="dxa"/>
            <w:tcBorders>
              <w:right w:val="single" w:color="000000" w:sz="4" w:space="0"/>
            </w:tcBorders>
          </w:tcPr>
          <w:p>
            <w:pPr>
              <w:pStyle w:val="11"/>
              <w:ind w:left="123"/>
              <w:jc w:val="left"/>
              <w:rPr>
                <w:sz w:val="18"/>
              </w:rPr>
            </w:pPr>
            <w:r>
              <w:rPr>
                <w:sz w:val="18"/>
              </w:rPr>
              <w:t>Donahue et al. [</w:t>
            </w:r>
            <w:r>
              <w:fldChar w:fldCharType="begin"/>
            </w:r>
            <w:r>
              <w:instrText xml:space="preserve"> HYPERLINK \l "_bookmark25" </w:instrText>
            </w:r>
            <w:r>
              <w:fldChar w:fldCharType="separate"/>
            </w:r>
            <w:r>
              <w:rPr>
                <w:color w:val="00FF00"/>
                <w:sz w:val="18"/>
              </w:rPr>
              <w:t>8</w:t>
            </w:r>
            <w:r>
              <w:rPr>
                <w:color w:val="00FF00"/>
                <w:sz w:val="18"/>
              </w:rPr>
              <w:fldChar w:fldCharType="end"/>
            </w:r>
            <w:r>
              <w:rPr>
                <w:sz w:val="18"/>
              </w:rPr>
              <w:t>]</w:t>
            </w:r>
          </w:p>
        </w:tc>
        <w:tc>
          <w:tcPr>
            <w:tcW w:w="629" w:type="dxa"/>
            <w:tcBorders>
              <w:left w:val="single" w:color="000000" w:sz="4" w:space="0"/>
            </w:tcBorders>
          </w:tcPr>
          <w:p>
            <w:pPr>
              <w:pStyle w:val="11"/>
              <w:ind w:left="138" w:right="131"/>
              <w:rPr>
                <w:sz w:val="18"/>
              </w:rPr>
            </w:pPr>
            <w:r>
              <w:rPr>
                <w:sz w:val="18"/>
              </w:rPr>
              <w:t>17.5</w:t>
            </w:r>
          </w:p>
        </w:tc>
        <w:tc>
          <w:tcPr>
            <w:tcW w:w="647" w:type="dxa"/>
          </w:tcPr>
          <w:p>
            <w:pPr>
              <w:pStyle w:val="11"/>
              <w:ind w:left="140" w:right="151"/>
              <w:rPr>
                <w:sz w:val="18"/>
              </w:rPr>
            </w:pPr>
            <w:r>
              <w:rPr>
                <w:sz w:val="18"/>
              </w:rPr>
              <w:t>40.3</w:t>
            </w:r>
          </w:p>
        </w:tc>
        <w:tc>
          <w:tcPr>
            <w:tcW w:w="711" w:type="dxa"/>
          </w:tcPr>
          <w:p>
            <w:pPr>
              <w:pStyle w:val="11"/>
              <w:ind w:left="163" w:right="192"/>
              <w:rPr>
                <w:sz w:val="18"/>
              </w:rPr>
            </w:pPr>
            <w:r>
              <w:rPr>
                <w:sz w:val="18"/>
              </w:rPr>
              <w:t>50.8</w:t>
            </w:r>
          </w:p>
        </w:tc>
        <w:tc>
          <w:tcPr>
            <w:tcW w:w="686" w:type="dxa"/>
            <w:tcBorders>
              <w:right w:val="single" w:color="000000" w:sz="4" w:space="0"/>
            </w:tcBorders>
          </w:tcPr>
          <w:p>
            <w:pPr>
              <w:pStyle w:val="11"/>
              <w:ind w:right="297"/>
              <w:jc w:val="right"/>
              <w:rPr>
                <w:sz w:val="18"/>
              </w:rPr>
            </w:pPr>
            <w:r>
              <w:rPr>
                <w:w w:val="99"/>
                <w:sz w:val="18"/>
              </w:rPr>
              <w:t>9</w:t>
            </w:r>
          </w:p>
        </w:tc>
        <w:tc>
          <w:tcPr>
            <w:tcW w:w="628" w:type="dxa"/>
            <w:tcBorders>
              <w:left w:val="single" w:color="000000" w:sz="4" w:space="0"/>
            </w:tcBorders>
          </w:tcPr>
          <w:p>
            <w:pPr>
              <w:pStyle w:val="11"/>
              <w:ind w:left="12"/>
              <w:rPr>
                <w:sz w:val="18"/>
              </w:rPr>
            </w:pPr>
            <w:r>
              <w:rPr>
                <w:w w:val="99"/>
                <w:sz w:val="18"/>
              </w:rPr>
              <w:t>-</w:t>
            </w:r>
          </w:p>
        </w:tc>
        <w:tc>
          <w:tcPr>
            <w:tcW w:w="646" w:type="dxa"/>
          </w:tcPr>
          <w:p>
            <w:pPr>
              <w:pStyle w:val="11"/>
              <w:ind w:right="4"/>
              <w:rPr>
                <w:sz w:val="18"/>
              </w:rPr>
            </w:pPr>
            <w:r>
              <w:rPr>
                <w:w w:val="99"/>
                <w:sz w:val="18"/>
              </w:rPr>
              <w:t>-</w:t>
            </w:r>
          </w:p>
        </w:tc>
        <w:tc>
          <w:tcPr>
            <w:tcW w:w="688" w:type="dxa"/>
          </w:tcPr>
          <w:p>
            <w:pPr>
              <w:pStyle w:val="11"/>
              <w:rPr>
                <w:sz w:val="18"/>
              </w:rPr>
            </w:pPr>
            <w:r>
              <w:rPr>
                <w:w w:val="99"/>
                <w:sz w:val="18"/>
              </w:rPr>
              <w:t>-</w:t>
            </w:r>
          </w:p>
        </w:tc>
        <w:tc>
          <w:tcPr>
            <w:tcW w:w="704" w:type="dxa"/>
          </w:tcPr>
          <w:p>
            <w:pPr>
              <w:pStyle w:val="11"/>
              <w:ind w:left="23"/>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3179" w:type="dxa"/>
            <w:tcBorders>
              <w:right w:val="single" w:color="000000" w:sz="4" w:space="0"/>
            </w:tcBorders>
          </w:tcPr>
          <w:p>
            <w:pPr>
              <w:pStyle w:val="11"/>
              <w:ind w:left="123"/>
              <w:jc w:val="left"/>
              <w:rPr>
                <w:sz w:val="18"/>
              </w:rPr>
            </w:pPr>
            <w:r>
              <w:rPr>
                <w:sz w:val="18"/>
              </w:rPr>
              <w:t>DeFrag (Karpathy et al. [</w:t>
            </w:r>
            <w:r>
              <w:fldChar w:fldCharType="begin"/>
            </w:r>
            <w:r>
              <w:instrText xml:space="preserve"> HYPERLINK \l "_bookmark41" </w:instrText>
            </w:r>
            <w:r>
              <w:fldChar w:fldCharType="separate"/>
            </w:r>
            <w:r>
              <w:rPr>
                <w:color w:val="00FF00"/>
                <w:sz w:val="18"/>
              </w:rPr>
              <w:t>24</w:t>
            </w:r>
            <w:r>
              <w:rPr>
                <w:color w:val="00FF00"/>
                <w:sz w:val="18"/>
              </w:rPr>
              <w:fldChar w:fldCharType="end"/>
            </w:r>
            <w:r>
              <w:rPr>
                <w:sz w:val="18"/>
              </w:rPr>
              <w:t>])</w:t>
            </w:r>
          </w:p>
        </w:tc>
        <w:tc>
          <w:tcPr>
            <w:tcW w:w="629" w:type="dxa"/>
            <w:tcBorders>
              <w:left w:val="single" w:color="000000" w:sz="4" w:space="0"/>
            </w:tcBorders>
          </w:tcPr>
          <w:p>
            <w:pPr>
              <w:pStyle w:val="11"/>
              <w:ind w:left="138" w:right="131"/>
              <w:rPr>
                <w:sz w:val="18"/>
              </w:rPr>
            </w:pPr>
            <w:r>
              <w:rPr>
                <w:sz w:val="18"/>
              </w:rPr>
              <w:t>14.2</w:t>
            </w:r>
          </w:p>
        </w:tc>
        <w:tc>
          <w:tcPr>
            <w:tcW w:w="647" w:type="dxa"/>
          </w:tcPr>
          <w:p>
            <w:pPr>
              <w:pStyle w:val="11"/>
              <w:ind w:left="140" w:right="151"/>
              <w:rPr>
                <w:sz w:val="18"/>
              </w:rPr>
            </w:pPr>
            <w:r>
              <w:rPr>
                <w:sz w:val="18"/>
              </w:rPr>
              <w:t>37.7</w:t>
            </w:r>
          </w:p>
        </w:tc>
        <w:tc>
          <w:tcPr>
            <w:tcW w:w="711" w:type="dxa"/>
          </w:tcPr>
          <w:p>
            <w:pPr>
              <w:pStyle w:val="11"/>
              <w:ind w:left="163" w:right="192"/>
              <w:rPr>
                <w:sz w:val="18"/>
              </w:rPr>
            </w:pPr>
            <w:r>
              <w:rPr>
                <w:sz w:val="18"/>
              </w:rPr>
              <w:t>51.3</w:t>
            </w:r>
          </w:p>
        </w:tc>
        <w:tc>
          <w:tcPr>
            <w:tcW w:w="686" w:type="dxa"/>
            <w:tcBorders>
              <w:right w:val="single" w:color="000000" w:sz="4" w:space="0"/>
            </w:tcBorders>
          </w:tcPr>
          <w:p>
            <w:pPr>
              <w:pStyle w:val="11"/>
              <w:ind w:right="252"/>
              <w:jc w:val="right"/>
              <w:rPr>
                <w:sz w:val="18"/>
              </w:rPr>
            </w:pPr>
            <w:r>
              <w:rPr>
                <w:w w:val="95"/>
                <w:sz w:val="18"/>
              </w:rPr>
              <w:t>10</w:t>
            </w:r>
          </w:p>
        </w:tc>
        <w:tc>
          <w:tcPr>
            <w:tcW w:w="628" w:type="dxa"/>
            <w:tcBorders>
              <w:left w:val="single" w:color="000000" w:sz="4" w:space="0"/>
            </w:tcBorders>
          </w:tcPr>
          <w:p>
            <w:pPr>
              <w:pStyle w:val="11"/>
              <w:ind w:left="140" w:right="128"/>
              <w:rPr>
                <w:sz w:val="18"/>
              </w:rPr>
            </w:pPr>
            <w:r>
              <w:rPr>
                <w:sz w:val="18"/>
              </w:rPr>
              <w:t>10.2</w:t>
            </w:r>
          </w:p>
        </w:tc>
        <w:tc>
          <w:tcPr>
            <w:tcW w:w="646" w:type="dxa"/>
          </w:tcPr>
          <w:p>
            <w:pPr>
              <w:pStyle w:val="11"/>
              <w:ind w:left="143" w:right="147"/>
              <w:rPr>
                <w:sz w:val="18"/>
              </w:rPr>
            </w:pPr>
            <w:r>
              <w:rPr>
                <w:sz w:val="18"/>
              </w:rPr>
              <w:t>30.8</w:t>
            </w:r>
          </w:p>
        </w:tc>
        <w:tc>
          <w:tcPr>
            <w:tcW w:w="688" w:type="dxa"/>
          </w:tcPr>
          <w:p>
            <w:pPr>
              <w:pStyle w:val="11"/>
              <w:ind w:left="166" w:right="166"/>
              <w:rPr>
                <w:sz w:val="18"/>
              </w:rPr>
            </w:pPr>
            <w:r>
              <w:rPr>
                <w:sz w:val="18"/>
              </w:rPr>
              <w:t>44.2</w:t>
            </w:r>
          </w:p>
        </w:tc>
        <w:tc>
          <w:tcPr>
            <w:tcW w:w="704" w:type="dxa"/>
          </w:tcPr>
          <w:p>
            <w:pPr>
              <w:pStyle w:val="11"/>
              <w:ind w:right="248"/>
              <w:jc w:val="right"/>
              <w:rPr>
                <w:sz w:val="18"/>
              </w:rPr>
            </w:pPr>
            <w:r>
              <w:rPr>
                <w:w w:val="95"/>
                <w:sz w:val="18"/>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3179" w:type="dxa"/>
            <w:tcBorders>
              <w:right w:val="single" w:color="000000" w:sz="4" w:space="0"/>
            </w:tcBorders>
          </w:tcPr>
          <w:p>
            <w:pPr>
              <w:pStyle w:val="11"/>
              <w:ind w:left="123"/>
              <w:jc w:val="left"/>
              <w:rPr>
                <w:sz w:val="18"/>
              </w:rPr>
            </w:pPr>
            <w:r>
              <w:rPr>
                <w:sz w:val="18"/>
              </w:rPr>
              <w:t>Our implementation of DeFrag [</w:t>
            </w:r>
            <w:r>
              <w:fldChar w:fldCharType="begin"/>
            </w:r>
            <w:r>
              <w:instrText xml:space="preserve"> HYPERLINK \l "_bookmark41" </w:instrText>
            </w:r>
            <w:r>
              <w:fldChar w:fldCharType="separate"/>
            </w:r>
            <w:r>
              <w:rPr>
                <w:color w:val="00FF00"/>
                <w:sz w:val="18"/>
              </w:rPr>
              <w:t>24</w:t>
            </w:r>
            <w:r>
              <w:rPr>
                <w:color w:val="00FF00"/>
                <w:sz w:val="18"/>
              </w:rPr>
              <w:fldChar w:fldCharType="end"/>
            </w:r>
            <w:r>
              <w:rPr>
                <w:sz w:val="18"/>
              </w:rPr>
              <w:t>]</w:t>
            </w:r>
          </w:p>
        </w:tc>
        <w:tc>
          <w:tcPr>
            <w:tcW w:w="629" w:type="dxa"/>
            <w:tcBorders>
              <w:left w:val="single" w:color="000000" w:sz="4" w:space="0"/>
            </w:tcBorders>
          </w:tcPr>
          <w:p>
            <w:pPr>
              <w:pStyle w:val="11"/>
              <w:ind w:left="138" w:right="131"/>
              <w:rPr>
                <w:sz w:val="18"/>
              </w:rPr>
            </w:pPr>
            <w:r>
              <w:rPr>
                <w:sz w:val="18"/>
              </w:rPr>
              <w:t>19.2</w:t>
            </w:r>
          </w:p>
        </w:tc>
        <w:tc>
          <w:tcPr>
            <w:tcW w:w="647" w:type="dxa"/>
          </w:tcPr>
          <w:p>
            <w:pPr>
              <w:pStyle w:val="11"/>
              <w:ind w:left="140" w:right="151"/>
              <w:rPr>
                <w:sz w:val="18"/>
              </w:rPr>
            </w:pPr>
            <w:r>
              <w:rPr>
                <w:sz w:val="18"/>
              </w:rPr>
              <w:t>44.5</w:t>
            </w:r>
          </w:p>
        </w:tc>
        <w:tc>
          <w:tcPr>
            <w:tcW w:w="711" w:type="dxa"/>
          </w:tcPr>
          <w:p>
            <w:pPr>
              <w:pStyle w:val="11"/>
              <w:ind w:left="163" w:right="192"/>
              <w:rPr>
                <w:sz w:val="18"/>
              </w:rPr>
            </w:pPr>
            <w:r>
              <w:rPr>
                <w:sz w:val="18"/>
              </w:rPr>
              <w:t>58.0</w:t>
            </w:r>
          </w:p>
        </w:tc>
        <w:tc>
          <w:tcPr>
            <w:tcW w:w="686" w:type="dxa"/>
            <w:tcBorders>
              <w:right w:val="single" w:color="000000" w:sz="4" w:space="0"/>
            </w:tcBorders>
          </w:tcPr>
          <w:p>
            <w:pPr>
              <w:pStyle w:val="11"/>
              <w:ind w:right="229"/>
              <w:jc w:val="right"/>
              <w:rPr>
                <w:sz w:val="18"/>
              </w:rPr>
            </w:pPr>
            <w:r>
              <w:rPr>
                <w:w w:val="95"/>
                <w:sz w:val="18"/>
              </w:rPr>
              <w:t>6.0</w:t>
            </w:r>
          </w:p>
        </w:tc>
        <w:tc>
          <w:tcPr>
            <w:tcW w:w="628" w:type="dxa"/>
            <w:tcBorders>
              <w:left w:val="single" w:color="000000" w:sz="4" w:space="0"/>
            </w:tcBorders>
          </w:tcPr>
          <w:p>
            <w:pPr>
              <w:pStyle w:val="11"/>
              <w:ind w:left="140" w:right="128"/>
              <w:rPr>
                <w:sz w:val="18"/>
              </w:rPr>
            </w:pPr>
            <w:r>
              <w:rPr>
                <w:sz w:val="18"/>
              </w:rPr>
              <w:t>12.9</w:t>
            </w:r>
          </w:p>
        </w:tc>
        <w:tc>
          <w:tcPr>
            <w:tcW w:w="646" w:type="dxa"/>
          </w:tcPr>
          <w:p>
            <w:pPr>
              <w:pStyle w:val="11"/>
              <w:ind w:left="143" w:right="147"/>
              <w:rPr>
                <w:sz w:val="18"/>
              </w:rPr>
            </w:pPr>
            <w:r>
              <w:rPr>
                <w:sz w:val="18"/>
              </w:rPr>
              <w:t>35.4</w:t>
            </w:r>
          </w:p>
        </w:tc>
        <w:tc>
          <w:tcPr>
            <w:tcW w:w="688" w:type="dxa"/>
          </w:tcPr>
          <w:p>
            <w:pPr>
              <w:pStyle w:val="11"/>
              <w:ind w:left="166" w:right="166"/>
              <w:rPr>
                <w:sz w:val="18"/>
              </w:rPr>
            </w:pPr>
            <w:r>
              <w:rPr>
                <w:sz w:val="18"/>
              </w:rPr>
              <w:t>47.5</w:t>
            </w:r>
          </w:p>
        </w:tc>
        <w:tc>
          <w:tcPr>
            <w:tcW w:w="704" w:type="dxa"/>
          </w:tcPr>
          <w:p>
            <w:pPr>
              <w:pStyle w:val="11"/>
              <w:ind w:right="181"/>
              <w:jc w:val="right"/>
              <w:rPr>
                <w:sz w:val="18"/>
              </w:rPr>
            </w:pPr>
            <w:r>
              <w:rPr>
                <w:w w:val="95"/>
                <w:sz w:val="18"/>
              </w:rPr>
              <w:t>10.8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3179" w:type="dxa"/>
            <w:tcBorders>
              <w:right w:val="single" w:color="000000" w:sz="4" w:space="0"/>
            </w:tcBorders>
          </w:tcPr>
          <w:p>
            <w:pPr>
              <w:pStyle w:val="11"/>
              <w:spacing w:line="197" w:lineRule="exact"/>
              <w:ind w:left="123"/>
              <w:jc w:val="left"/>
              <w:rPr>
                <w:sz w:val="18"/>
              </w:rPr>
            </w:pPr>
            <w:r>
              <w:rPr>
                <w:sz w:val="18"/>
              </w:rPr>
              <w:t>Our model: DepTree edges</w:t>
            </w:r>
          </w:p>
        </w:tc>
        <w:tc>
          <w:tcPr>
            <w:tcW w:w="629" w:type="dxa"/>
            <w:tcBorders>
              <w:left w:val="single" w:color="000000" w:sz="4" w:space="0"/>
            </w:tcBorders>
          </w:tcPr>
          <w:p>
            <w:pPr>
              <w:pStyle w:val="11"/>
              <w:spacing w:line="197" w:lineRule="exact"/>
              <w:ind w:left="138" w:right="131"/>
              <w:rPr>
                <w:sz w:val="18"/>
              </w:rPr>
            </w:pPr>
            <w:r>
              <w:rPr>
                <w:sz w:val="18"/>
              </w:rPr>
              <w:t>20.0</w:t>
            </w:r>
          </w:p>
        </w:tc>
        <w:tc>
          <w:tcPr>
            <w:tcW w:w="647" w:type="dxa"/>
          </w:tcPr>
          <w:p>
            <w:pPr>
              <w:pStyle w:val="11"/>
              <w:spacing w:line="197" w:lineRule="exact"/>
              <w:ind w:left="140" w:right="151"/>
              <w:rPr>
                <w:sz w:val="18"/>
              </w:rPr>
            </w:pPr>
            <w:r>
              <w:rPr>
                <w:sz w:val="18"/>
              </w:rPr>
              <w:t>46.6</w:t>
            </w:r>
          </w:p>
        </w:tc>
        <w:tc>
          <w:tcPr>
            <w:tcW w:w="711" w:type="dxa"/>
          </w:tcPr>
          <w:p>
            <w:pPr>
              <w:pStyle w:val="11"/>
              <w:spacing w:line="197" w:lineRule="exact"/>
              <w:ind w:left="163" w:right="192"/>
              <w:rPr>
                <w:sz w:val="18"/>
              </w:rPr>
            </w:pPr>
            <w:r>
              <w:rPr>
                <w:sz w:val="18"/>
              </w:rPr>
              <w:t>59.4</w:t>
            </w:r>
          </w:p>
        </w:tc>
        <w:tc>
          <w:tcPr>
            <w:tcW w:w="686" w:type="dxa"/>
            <w:tcBorders>
              <w:right w:val="single" w:color="000000" w:sz="4" w:space="0"/>
            </w:tcBorders>
          </w:tcPr>
          <w:p>
            <w:pPr>
              <w:pStyle w:val="11"/>
              <w:spacing w:line="197" w:lineRule="exact"/>
              <w:ind w:right="229"/>
              <w:jc w:val="right"/>
              <w:rPr>
                <w:sz w:val="18"/>
              </w:rPr>
            </w:pPr>
            <w:r>
              <w:rPr>
                <w:w w:val="95"/>
                <w:sz w:val="18"/>
              </w:rPr>
              <w:t>5.4</w:t>
            </w:r>
          </w:p>
        </w:tc>
        <w:tc>
          <w:tcPr>
            <w:tcW w:w="628" w:type="dxa"/>
            <w:tcBorders>
              <w:left w:val="single" w:color="000000" w:sz="4" w:space="0"/>
            </w:tcBorders>
          </w:tcPr>
          <w:p>
            <w:pPr>
              <w:pStyle w:val="11"/>
              <w:spacing w:line="197" w:lineRule="exact"/>
              <w:ind w:left="140" w:right="128"/>
              <w:rPr>
                <w:sz w:val="18"/>
              </w:rPr>
            </w:pPr>
            <w:r>
              <w:rPr>
                <w:sz w:val="18"/>
              </w:rPr>
              <w:t>15.0</w:t>
            </w:r>
          </w:p>
        </w:tc>
        <w:tc>
          <w:tcPr>
            <w:tcW w:w="646" w:type="dxa"/>
          </w:tcPr>
          <w:p>
            <w:pPr>
              <w:pStyle w:val="11"/>
              <w:spacing w:line="197" w:lineRule="exact"/>
              <w:ind w:left="143" w:right="147"/>
              <w:rPr>
                <w:sz w:val="18"/>
              </w:rPr>
            </w:pPr>
            <w:r>
              <w:rPr>
                <w:sz w:val="18"/>
              </w:rPr>
              <w:t>36.5</w:t>
            </w:r>
          </w:p>
        </w:tc>
        <w:tc>
          <w:tcPr>
            <w:tcW w:w="688" w:type="dxa"/>
          </w:tcPr>
          <w:p>
            <w:pPr>
              <w:pStyle w:val="11"/>
              <w:spacing w:line="197" w:lineRule="exact"/>
              <w:ind w:left="166" w:right="166"/>
              <w:rPr>
                <w:sz w:val="18"/>
              </w:rPr>
            </w:pPr>
            <w:r>
              <w:rPr>
                <w:sz w:val="18"/>
              </w:rPr>
              <w:t>48.2</w:t>
            </w:r>
          </w:p>
        </w:tc>
        <w:tc>
          <w:tcPr>
            <w:tcW w:w="704" w:type="dxa"/>
          </w:tcPr>
          <w:p>
            <w:pPr>
              <w:pStyle w:val="11"/>
              <w:spacing w:line="197" w:lineRule="exact"/>
              <w:ind w:right="181"/>
              <w:jc w:val="right"/>
              <w:rPr>
                <w:sz w:val="18"/>
              </w:rPr>
            </w:pPr>
            <w:r>
              <w:rPr>
                <w:w w:val="95"/>
                <w:sz w:val="18"/>
              </w:rPr>
              <w:t>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4" w:hRule="atLeast"/>
        </w:trPr>
        <w:tc>
          <w:tcPr>
            <w:tcW w:w="3179" w:type="dxa"/>
            <w:tcBorders>
              <w:bottom w:val="single" w:color="000000" w:sz="4" w:space="0"/>
              <w:right w:val="single" w:color="000000" w:sz="4" w:space="0"/>
            </w:tcBorders>
          </w:tcPr>
          <w:p>
            <w:pPr>
              <w:pStyle w:val="11"/>
              <w:spacing w:before="1" w:line="240" w:lineRule="auto"/>
              <w:ind w:left="123"/>
              <w:jc w:val="left"/>
              <w:rPr>
                <w:sz w:val="18"/>
              </w:rPr>
            </w:pPr>
            <w:r>
              <w:rPr>
                <w:sz w:val="18"/>
              </w:rPr>
              <w:t>Our model: BRNN</w:t>
            </w:r>
          </w:p>
        </w:tc>
        <w:tc>
          <w:tcPr>
            <w:tcW w:w="629" w:type="dxa"/>
            <w:tcBorders>
              <w:left w:val="single" w:color="000000" w:sz="4" w:space="0"/>
              <w:bottom w:val="single" w:color="000000" w:sz="4" w:space="0"/>
            </w:tcBorders>
          </w:tcPr>
          <w:p>
            <w:pPr>
              <w:pStyle w:val="11"/>
              <w:spacing w:before="1" w:line="240" w:lineRule="auto"/>
              <w:ind w:left="138" w:right="131"/>
              <w:rPr>
                <w:b/>
                <w:sz w:val="18"/>
              </w:rPr>
            </w:pPr>
            <w:r>
              <w:rPr>
                <w:b/>
                <w:sz w:val="18"/>
              </w:rPr>
              <w:t>22.2</w:t>
            </w:r>
          </w:p>
        </w:tc>
        <w:tc>
          <w:tcPr>
            <w:tcW w:w="647" w:type="dxa"/>
            <w:tcBorders>
              <w:bottom w:val="single" w:color="000000" w:sz="4" w:space="0"/>
            </w:tcBorders>
          </w:tcPr>
          <w:p>
            <w:pPr>
              <w:pStyle w:val="11"/>
              <w:spacing w:before="1" w:line="240" w:lineRule="auto"/>
              <w:ind w:left="140" w:right="151"/>
              <w:rPr>
                <w:b/>
                <w:sz w:val="18"/>
              </w:rPr>
            </w:pPr>
            <w:r>
              <w:rPr>
                <w:b/>
                <w:sz w:val="18"/>
              </w:rPr>
              <w:t>48.2</w:t>
            </w:r>
          </w:p>
        </w:tc>
        <w:tc>
          <w:tcPr>
            <w:tcW w:w="711" w:type="dxa"/>
            <w:tcBorders>
              <w:bottom w:val="single" w:color="000000" w:sz="4" w:space="0"/>
            </w:tcBorders>
          </w:tcPr>
          <w:p>
            <w:pPr>
              <w:pStyle w:val="11"/>
              <w:spacing w:before="1" w:line="240" w:lineRule="auto"/>
              <w:ind w:left="163" w:right="192"/>
              <w:rPr>
                <w:b/>
                <w:sz w:val="18"/>
              </w:rPr>
            </w:pPr>
            <w:r>
              <w:rPr>
                <w:b/>
                <w:sz w:val="18"/>
              </w:rPr>
              <w:t>61.4</w:t>
            </w:r>
          </w:p>
        </w:tc>
        <w:tc>
          <w:tcPr>
            <w:tcW w:w="686" w:type="dxa"/>
            <w:tcBorders>
              <w:bottom w:val="single" w:color="000000" w:sz="4" w:space="0"/>
              <w:right w:val="single" w:color="000000" w:sz="4" w:space="0"/>
            </w:tcBorders>
          </w:tcPr>
          <w:p>
            <w:pPr>
              <w:pStyle w:val="11"/>
              <w:spacing w:before="1" w:line="240" w:lineRule="auto"/>
              <w:ind w:right="229"/>
              <w:jc w:val="right"/>
              <w:rPr>
                <w:b/>
                <w:sz w:val="18"/>
              </w:rPr>
            </w:pPr>
            <w:r>
              <w:rPr>
                <w:b/>
                <w:w w:val="95"/>
                <w:sz w:val="18"/>
              </w:rPr>
              <w:t>4.8</w:t>
            </w:r>
          </w:p>
        </w:tc>
        <w:tc>
          <w:tcPr>
            <w:tcW w:w="628" w:type="dxa"/>
            <w:tcBorders>
              <w:left w:val="single" w:color="000000" w:sz="4" w:space="0"/>
              <w:bottom w:val="single" w:color="000000" w:sz="4" w:space="0"/>
            </w:tcBorders>
          </w:tcPr>
          <w:p>
            <w:pPr>
              <w:pStyle w:val="11"/>
              <w:spacing w:before="1" w:line="240" w:lineRule="auto"/>
              <w:ind w:left="140" w:right="128"/>
              <w:rPr>
                <w:b/>
                <w:sz w:val="18"/>
              </w:rPr>
            </w:pPr>
            <w:r>
              <w:rPr>
                <w:b/>
                <w:sz w:val="18"/>
              </w:rPr>
              <w:t>15.2</w:t>
            </w:r>
          </w:p>
        </w:tc>
        <w:tc>
          <w:tcPr>
            <w:tcW w:w="646" w:type="dxa"/>
            <w:tcBorders>
              <w:bottom w:val="single" w:color="000000" w:sz="4" w:space="0"/>
            </w:tcBorders>
          </w:tcPr>
          <w:p>
            <w:pPr>
              <w:pStyle w:val="11"/>
              <w:spacing w:before="1" w:line="240" w:lineRule="auto"/>
              <w:ind w:left="143" w:right="147"/>
              <w:rPr>
                <w:b/>
                <w:sz w:val="18"/>
              </w:rPr>
            </w:pPr>
            <w:r>
              <w:rPr>
                <w:b/>
                <w:sz w:val="18"/>
              </w:rPr>
              <w:t>37.7</w:t>
            </w:r>
          </w:p>
        </w:tc>
        <w:tc>
          <w:tcPr>
            <w:tcW w:w="688" w:type="dxa"/>
            <w:tcBorders>
              <w:bottom w:val="single" w:color="000000" w:sz="4" w:space="0"/>
            </w:tcBorders>
          </w:tcPr>
          <w:p>
            <w:pPr>
              <w:pStyle w:val="11"/>
              <w:spacing w:before="1" w:line="240" w:lineRule="auto"/>
              <w:ind w:left="166" w:right="166"/>
              <w:rPr>
                <w:b/>
                <w:sz w:val="18"/>
              </w:rPr>
            </w:pPr>
            <w:r>
              <w:rPr>
                <w:b/>
                <w:sz w:val="18"/>
              </w:rPr>
              <w:t>50.5</w:t>
            </w:r>
          </w:p>
        </w:tc>
        <w:tc>
          <w:tcPr>
            <w:tcW w:w="704" w:type="dxa"/>
            <w:tcBorders>
              <w:bottom w:val="single" w:color="000000" w:sz="4" w:space="0"/>
            </w:tcBorders>
          </w:tcPr>
          <w:p>
            <w:pPr>
              <w:pStyle w:val="11"/>
              <w:spacing w:before="1" w:line="240" w:lineRule="auto"/>
              <w:ind w:right="227"/>
              <w:jc w:val="right"/>
              <w:rPr>
                <w:b/>
                <w:sz w:val="18"/>
              </w:rPr>
            </w:pPr>
            <w:r>
              <w:rPr>
                <w:b/>
                <w:w w:val="95"/>
                <w:sz w:val="18"/>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3179" w:type="dxa"/>
            <w:tcBorders>
              <w:top w:val="single" w:color="000000" w:sz="4" w:space="0"/>
              <w:bottom w:val="single" w:color="000000" w:sz="4" w:space="0"/>
              <w:right w:val="single" w:color="000000" w:sz="4" w:space="0"/>
            </w:tcBorders>
          </w:tcPr>
          <w:p>
            <w:pPr>
              <w:pStyle w:val="11"/>
              <w:spacing w:line="191" w:lineRule="exact"/>
              <w:ind w:left="123"/>
              <w:jc w:val="left"/>
              <w:rPr>
                <w:sz w:val="18"/>
              </w:rPr>
            </w:pPr>
            <w:r>
              <w:rPr>
                <w:sz w:val="18"/>
              </w:rPr>
              <w:t>Vinyals et al. [</w:t>
            </w:r>
            <w:r>
              <w:fldChar w:fldCharType="begin"/>
            </w:r>
            <w:r>
              <w:instrText xml:space="preserve"> HYPERLINK \l "_bookmark56" </w:instrText>
            </w:r>
            <w:r>
              <w:fldChar w:fldCharType="separate"/>
            </w:r>
            <w:r>
              <w:rPr>
                <w:color w:val="00FF00"/>
                <w:sz w:val="18"/>
              </w:rPr>
              <w:t>54</w:t>
            </w:r>
            <w:r>
              <w:rPr>
                <w:color w:val="00FF00"/>
                <w:sz w:val="18"/>
              </w:rPr>
              <w:fldChar w:fldCharType="end"/>
            </w:r>
            <w:r>
              <w:rPr>
                <w:sz w:val="18"/>
              </w:rPr>
              <w:t>] (more powerful CNN)</w:t>
            </w:r>
          </w:p>
        </w:tc>
        <w:tc>
          <w:tcPr>
            <w:tcW w:w="629" w:type="dxa"/>
            <w:tcBorders>
              <w:top w:val="single" w:color="000000" w:sz="4" w:space="0"/>
              <w:left w:val="single" w:color="000000" w:sz="4" w:space="0"/>
              <w:bottom w:val="single" w:color="000000" w:sz="4" w:space="0"/>
            </w:tcBorders>
          </w:tcPr>
          <w:p>
            <w:pPr>
              <w:pStyle w:val="11"/>
              <w:spacing w:line="191" w:lineRule="exact"/>
              <w:ind w:left="138" w:right="131"/>
              <w:rPr>
                <w:sz w:val="18"/>
              </w:rPr>
            </w:pPr>
            <w:r>
              <w:rPr>
                <w:sz w:val="18"/>
              </w:rPr>
              <w:t>23</w:t>
            </w:r>
          </w:p>
        </w:tc>
        <w:tc>
          <w:tcPr>
            <w:tcW w:w="647" w:type="dxa"/>
            <w:tcBorders>
              <w:top w:val="single" w:color="000000" w:sz="4" w:space="0"/>
              <w:bottom w:val="single" w:color="000000" w:sz="4" w:space="0"/>
            </w:tcBorders>
          </w:tcPr>
          <w:p>
            <w:pPr>
              <w:pStyle w:val="11"/>
              <w:spacing w:line="191" w:lineRule="exact"/>
              <w:ind w:right="11"/>
              <w:rPr>
                <w:sz w:val="18"/>
              </w:rPr>
            </w:pPr>
            <w:r>
              <w:rPr>
                <w:w w:val="99"/>
                <w:sz w:val="18"/>
              </w:rPr>
              <w:t>-</w:t>
            </w:r>
          </w:p>
        </w:tc>
        <w:tc>
          <w:tcPr>
            <w:tcW w:w="711" w:type="dxa"/>
            <w:tcBorders>
              <w:top w:val="single" w:color="000000" w:sz="4" w:space="0"/>
              <w:bottom w:val="single" w:color="000000" w:sz="4" w:space="0"/>
            </w:tcBorders>
          </w:tcPr>
          <w:p>
            <w:pPr>
              <w:pStyle w:val="11"/>
              <w:spacing w:line="191" w:lineRule="exact"/>
              <w:ind w:left="163" w:right="192"/>
              <w:rPr>
                <w:sz w:val="18"/>
              </w:rPr>
            </w:pPr>
            <w:r>
              <w:rPr>
                <w:sz w:val="18"/>
              </w:rPr>
              <w:t>63</w:t>
            </w:r>
          </w:p>
        </w:tc>
        <w:tc>
          <w:tcPr>
            <w:tcW w:w="686" w:type="dxa"/>
            <w:tcBorders>
              <w:top w:val="single" w:color="000000" w:sz="4" w:space="0"/>
              <w:bottom w:val="single" w:color="000000" w:sz="4" w:space="0"/>
              <w:right w:val="single" w:color="000000" w:sz="4" w:space="0"/>
            </w:tcBorders>
          </w:tcPr>
          <w:p>
            <w:pPr>
              <w:pStyle w:val="11"/>
              <w:spacing w:line="191" w:lineRule="exact"/>
              <w:ind w:right="297"/>
              <w:jc w:val="right"/>
              <w:rPr>
                <w:sz w:val="18"/>
              </w:rPr>
            </w:pPr>
            <w:r>
              <w:rPr>
                <w:w w:val="99"/>
                <w:sz w:val="18"/>
              </w:rPr>
              <w:t>5</w:t>
            </w:r>
          </w:p>
        </w:tc>
        <w:tc>
          <w:tcPr>
            <w:tcW w:w="628" w:type="dxa"/>
            <w:tcBorders>
              <w:top w:val="single" w:color="000000" w:sz="4" w:space="0"/>
              <w:left w:val="single" w:color="000000" w:sz="4" w:space="0"/>
              <w:bottom w:val="single" w:color="000000" w:sz="4" w:space="0"/>
            </w:tcBorders>
          </w:tcPr>
          <w:p>
            <w:pPr>
              <w:pStyle w:val="11"/>
              <w:spacing w:line="191" w:lineRule="exact"/>
              <w:ind w:left="140" w:right="128"/>
              <w:rPr>
                <w:sz w:val="18"/>
              </w:rPr>
            </w:pPr>
            <w:r>
              <w:rPr>
                <w:sz w:val="18"/>
              </w:rPr>
              <w:t>17</w:t>
            </w:r>
          </w:p>
        </w:tc>
        <w:tc>
          <w:tcPr>
            <w:tcW w:w="646" w:type="dxa"/>
            <w:tcBorders>
              <w:top w:val="single" w:color="000000" w:sz="4" w:space="0"/>
              <w:bottom w:val="single" w:color="000000" w:sz="4" w:space="0"/>
            </w:tcBorders>
          </w:tcPr>
          <w:p>
            <w:pPr>
              <w:pStyle w:val="11"/>
              <w:spacing w:line="191" w:lineRule="exact"/>
              <w:ind w:right="4"/>
              <w:rPr>
                <w:sz w:val="18"/>
              </w:rPr>
            </w:pPr>
            <w:r>
              <w:rPr>
                <w:w w:val="99"/>
                <w:sz w:val="18"/>
              </w:rPr>
              <w:t>-</w:t>
            </w:r>
          </w:p>
        </w:tc>
        <w:tc>
          <w:tcPr>
            <w:tcW w:w="688" w:type="dxa"/>
            <w:tcBorders>
              <w:top w:val="single" w:color="000000" w:sz="4" w:space="0"/>
              <w:bottom w:val="single" w:color="000000" w:sz="4" w:space="0"/>
            </w:tcBorders>
          </w:tcPr>
          <w:p>
            <w:pPr>
              <w:pStyle w:val="11"/>
              <w:spacing w:line="191" w:lineRule="exact"/>
              <w:ind w:left="166" w:right="166"/>
              <w:rPr>
                <w:sz w:val="18"/>
              </w:rPr>
            </w:pPr>
            <w:r>
              <w:rPr>
                <w:sz w:val="18"/>
              </w:rPr>
              <w:t>57</w:t>
            </w:r>
          </w:p>
        </w:tc>
        <w:tc>
          <w:tcPr>
            <w:tcW w:w="704" w:type="dxa"/>
            <w:tcBorders>
              <w:top w:val="single" w:color="000000" w:sz="4" w:space="0"/>
              <w:bottom w:val="single" w:color="000000" w:sz="4" w:space="0"/>
            </w:tcBorders>
          </w:tcPr>
          <w:p>
            <w:pPr>
              <w:pStyle w:val="11"/>
              <w:spacing w:line="191" w:lineRule="exact"/>
              <w:ind w:right="293"/>
              <w:jc w:val="right"/>
              <w:rPr>
                <w:sz w:val="18"/>
              </w:rPr>
            </w:pPr>
            <w:r>
              <w:rPr>
                <w:w w:val="99"/>
                <w:sz w:val="18"/>
              </w:rPr>
              <w:t>8</w:t>
            </w:r>
          </w:p>
        </w:tc>
      </w:tr>
    </w:tbl>
    <w:p>
      <w:pPr>
        <w:spacing w:before="0" w:after="27"/>
        <w:ind w:left="2799" w:right="3037" w:firstLine="0"/>
        <w:jc w:val="center"/>
        <w:rPr>
          <w:b/>
          <w:sz w:val="18"/>
        </w:rPr>
      </w:pPr>
      <w:r>
        <w:rPr>
          <w:b/>
          <w:sz w:val="18"/>
        </w:rPr>
        <w:t>MSCOCO</w:t>
      </w:r>
    </w:p>
    <w:tbl>
      <w:tblPr>
        <w:tblStyle w:val="8"/>
        <w:tblW w:w="8518" w:type="dxa"/>
        <w:tblInd w:w="7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79"/>
        <w:gridCol w:w="629"/>
        <w:gridCol w:w="647"/>
        <w:gridCol w:w="711"/>
        <w:gridCol w:w="686"/>
        <w:gridCol w:w="628"/>
        <w:gridCol w:w="646"/>
        <w:gridCol w:w="688"/>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3179" w:type="dxa"/>
            <w:tcBorders>
              <w:top w:val="single" w:color="000000" w:sz="4" w:space="0"/>
              <w:right w:val="single" w:color="000000" w:sz="4" w:space="0"/>
            </w:tcBorders>
          </w:tcPr>
          <w:p>
            <w:pPr>
              <w:pStyle w:val="11"/>
              <w:spacing w:line="184" w:lineRule="exact"/>
              <w:ind w:left="123"/>
              <w:jc w:val="left"/>
              <w:rPr>
                <w:sz w:val="18"/>
              </w:rPr>
            </w:pPr>
            <w:r>
              <w:rPr>
                <w:sz w:val="18"/>
              </w:rPr>
              <w:t>Our model: 1K test images</w:t>
            </w:r>
          </w:p>
        </w:tc>
        <w:tc>
          <w:tcPr>
            <w:tcW w:w="629" w:type="dxa"/>
            <w:tcBorders>
              <w:top w:val="single" w:color="000000" w:sz="4" w:space="0"/>
              <w:left w:val="single" w:color="000000" w:sz="4" w:space="0"/>
            </w:tcBorders>
          </w:tcPr>
          <w:p>
            <w:pPr>
              <w:pStyle w:val="11"/>
              <w:spacing w:line="184" w:lineRule="exact"/>
              <w:ind w:left="138" w:right="131"/>
              <w:rPr>
                <w:sz w:val="18"/>
              </w:rPr>
            </w:pPr>
            <w:r>
              <w:rPr>
                <w:sz w:val="18"/>
              </w:rPr>
              <w:t>38.4</w:t>
            </w:r>
          </w:p>
        </w:tc>
        <w:tc>
          <w:tcPr>
            <w:tcW w:w="647" w:type="dxa"/>
            <w:tcBorders>
              <w:top w:val="single" w:color="000000" w:sz="4" w:space="0"/>
            </w:tcBorders>
          </w:tcPr>
          <w:p>
            <w:pPr>
              <w:pStyle w:val="11"/>
              <w:spacing w:line="184" w:lineRule="exact"/>
              <w:ind w:left="159"/>
              <w:jc w:val="left"/>
              <w:rPr>
                <w:sz w:val="18"/>
              </w:rPr>
            </w:pPr>
            <w:r>
              <w:rPr>
                <w:sz w:val="18"/>
              </w:rPr>
              <w:t>69.9</w:t>
            </w:r>
          </w:p>
        </w:tc>
        <w:tc>
          <w:tcPr>
            <w:tcW w:w="711" w:type="dxa"/>
            <w:tcBorders>
              <w:top w:val="single" w:color="000000" w:sz="4" w:space="0"/>
            </w:tcBorders>
          </w:tcPr>
          <w:p>
            <w:pPr>
              <w:pStyle w:val="11"/>
              <w:spacing w:line="184" w:lineRule="exact"/>
              <w:ind w:left="163" w:right="192"/>
              <w:rPr>
                <w:sz w:val="18"/>
              </w:rPr>
            </w:pPr>
            <w:r>
              <w:rPr>
                <w:sz w:val="18"/>
              </w:rPr>
              <w:t>80.5</w:t>
            </w:r>
          </w:p>
        </w:tc>
        <w:tc>
          <w:tcPr>
            <w:tcW w:w="686" w:type="dxa"/>
            <w:tcBorders>
              <w:top w:val="single" w:color="000000" w:sz="4" w:space="0"/>
              <w:right w:val="single" w:color="000000" w:sz="4" w:space="0"/>
            </w:tcBorders>
          </w:tcPr>
          <w:p>
            <w:pPr>
              <w:pStyle w:val="11"/>
              <w:spacing w:line="184" w:lineRule="exact"/>
              <w:ind w:left="205" w:right="210"/>
              <w:rPr>
                <w:sz w:val="18"/>
              </w:rPr>
            </w:pPr>
            <w:r>
              <w:rPr>
                <w:sz w:val="18"/>
              </w:rPr>
              <w:t>1.0</w:t>
            </w:r>
          </w:p>
        </w:tc>
        <w:tc>
          <w:tcPr>
            <w:tcW w:w="628" w:type="dxa"/>
            <w:tcBorders>
              <w:top w:val="single" w:color="000000" w:sz="4" w:space="0"/>
              <w:left w:val="single" w:color="000000" w:sz="4" w:space="0"/>
            </w:tcBorders>
          </w:tcPr>
          <w:p>
            <w:pPr>
              <w:pStyle w:val="11"/>
              <w:spacing w:line="184" w:lineRule="exact"/>
              <w:ind w:left="140" w:right="128"/>
              <w:rPr>
                <w:sz w:val="18"/>
              </w:rPr>
            </w:pPr>
            <w:r>
              <w:rPr>
                <w:sz w:val="18"/>
              </w:rPr>
              <w:t>27.4</w:t>
            </w:r>
          </w:p>
        </w:tc>
        <w:tc>
          <w:tcPr>
            <w:tcW w:w="646" w:type="dxa"/>
            <w:tcBorders>
              <w:top w:val="single" w:color="000000" w:sz="4" w:space="0"/>
            </w:tcBorders>
          </w:tcPr>
          <w:p>
            <w:pPr>
              <w:pStyle w:val="11"/>
              <w:spacing w:line="184" w:lineRule="exact"/>
              <w:ind w:left="143" w:right="147"/>
              <w:rPr>
                <w:sz w:val="18"/>
              </w:rPr>
            </w:pPr>
            <w:r>
              <w:rPr>
                <w:sz w:val="18"/>
              </w:rPr>
              <w:t>60.2</w:t>
            </w:r>
          </w:p>
        </w:tc>
        <w:tc>
          <w:tcPr>
            <w:tcW w:w="688" w:type="dxa"/>
            <w:tcBorders>
              <w:top w:val="single" w:color="000000" w:sz="4" w:space="0"/>
            </w:tcBorders>
          </w:tcPr>
          <w:p>
            <w:pPr>
              <w:pStyle w:val="11"/>
              <w:spacing w:line="184" w:lineRule="exact"/>
              <w:ind w:left="186"/>
              <w:jc w:val="left"/>
              <w:rPr>
                <w:sz w:val="18"/>
              </w:rPr>
            </w:pPr>
            <w:r>
              <w:rPr>
                <w:sz w:val="18"/>
              </w:rPr>
              <w:t>74.8</w:t>
            </w:r>
          </w:p>
        </w:tc>
        <w:tc>
          <w:tcPr>
            <w:tcW w:w="704" w:type="dxa"/>
            <w:tcBorders>
              <w:top w:val="single" w:color="000000" w:sz="4" w:space="0"/>
            </w:tcBorders>
          </w:tcPr>
          <w:p>
            <w:pPr>
              <w:pStyle w:val="11"/>
              <w:spacing w:line="184" w:lineRule="exact"/>
              <w:ind w:left="251"/>
              <w:jc w:val="left"/>
              <w:rPr>
                <w:sz w:val="18"/>
              </w:rPr>
            </w:pPr>
            <w:r>
              <w:rPr>
                <w:sz w:val="18"/>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1" w:hRule="atLeast"/>
        </w:trPr>
        <w:tc>
          <w:tcPr>
            <w:tcW w:w="3179" w:type="dxa"/>
            <w:tcBorders>
              <w:bottom w:val="single" w:color="000000" w:sz="4" w:space="0"/>
              <w:right w:val="single" w:color="000000" w:sz="4" w:space="0"/>
            </w:tcBorders>
          </w:tcPr>
          <w:p>
            <w:pPr>
              <w:pStyle w:val="11"/>
              <w:spacing w:line="206" w:lineRule="exact"/>
              <w:ind w:left="123"/>
              <w:jc w:val="left"/>
              <w:rPr>
                <w:sz w:val="18"/>
              </w:rPr>
            </w:pPr>
            <w:r>
              <w:rPr>
                <w:sz w:val="18"/>
              </w:rPr>
              <w:t>Our model: 5K test images</w:t>
            </w:r>
          </w:p>
        </w:tc>
        <w:tc>
          <w:tcPr>
            <w:tcW w:w="629" w:type="dxa"/>
            <w:tcBorders>
              <w:left w:val="single" w:color="000000" w:sz="4" w:space="0"/>
              <w:bottom w:val="single" w:color="000000" w:sz="4" w:space="0"/>
            </w:tcBorders>
          </w:tcPr>
          <w:p>
            <w:pPr>
              <w:pStyle w:val="11"/>
              <w:spacing w:line="206" w:lineRule="exact"/>
              <w:ind w:left="138" w:right="131"/>
              <w:rPr>
                <w:sz w:val="18"/>
              </w:rPr>
            </w:pPr>
            <w:r>
              <w:rPr>
                <w:sz w:val="18"/>
              </w:rPr>
              <w:t>16.5</w:t>
            </w:r>
          </w:p>
        </w:tc>
        <w:tc>
          <w:tcPr>
            <w:tcW w:w="647" w:type="dxa"/>
            <w:tcBorders>
              <w:bottom w:val="single" w:color="000000" w:sz="4" w:space="0"/>
            </w:tcBorders>
          </w:tcPr>
          <w:p>
            <w:pPr>
              <w:pStyle w:val="11"/>
              <w:spacing w:line="206" w:lineRule="exact"/>
              <w:ind w:left="159"/>
              <w:jc w:val="left"/>
              <w:rPr>
                <w:sz w:val="18"/>
              </w:rPr>
            </w:pPr>
            <w:r>
              <w:rPr>
                <w:sz w:val="18"/>
              </w:rPr>
              <w:t>39.2</w:t>
            </w:r>
          </w:p>
        </w:tc>
        <w:tc>
          <w:tcPr>
            <w:tcW w:w="711" w:type="dxa"/>
            <w:tcBorders>
              <w:bottom w:val="single" w:color="000000" w:sz="4" w:space="0"/>
            </w:tcBorders>
          </w:tcPr>
          <w:p>
            <w:pPr>
              <w:pStyle w:val="11"/>
              <w:spacing w:line="206" w:lineRule="exact"/>
              <w:ind w:left="163" w:right="192"/>
              <w:rPr>
                <w:sz w:val="18"/>
              </w:rPr>
            </w:pPr>
            <w:r>
              <w:rPr>
                <w:sz w:val="18"/>
              </w:rPr>
              <w:t>52.0</w:t>
            </w:r>
          </w:p>
        </w:tc>
        <w:tc>
          <w:tcPr>
            <w:tcW w:w="686" w:type="dxa"/>
            <w:tcBorders>
              <w:bottom w:val="single" w:color="000000" w:sz="4" w:space="0"/>
              <w:right w:val="single" w:color="000000" w:sz="4" w:space="0"/>
            </w:tcBorders>
          </w:tcPr>
          <w:p>
            <w:pPr>
              <w:pStyle w:val="11"/>
              <w:spacing w:line="206" w:lineRule="exact"/>
              <w:ind w:left="205" w:right="210"/>
              <w:rPr>
                <w:sz w:val="18"/>
              </w:rPr>
            </w:pPr>
            <w:r>
              <w:rPr>
                <w:sz w:val="18"/>
              </w:rPr>
              <w:t>9.0</w:t>
            </w:r>
          </w:p>
        </w:tc>
        <w:tc>
          <w:tcPr>
            <w:tcW w:w="628" w:type="dxa"/>
            <w:tcBorders>
              <w:left w:val="single" w:color="000000" w:sz="4" w:space="0"/>
              <w:bottom w:val="single" w:color="000000" w:sz="4" w:space="0"/>
            </w:tcBorders>
          </w:tcPr>
          <w:p>
            <w:pPr>
              <w:pStyle w:val="11"/>
              <w:spacing w:line="206" w:lineRule="exact"/>
              <w:ind w:left="140" w:right="128"/>
              <w:rPr>
                <w:sz w:val="18"/>
              </w:rPr>
            </w:pPr>
            <w:r>
              <w:rPr>
                <w:sz w:val="18"/>
              </w:rPr>
              <w:t>10.7</w:t>
            </w:r>
          </w:p>
        </w:tc>
        <w:tc>
          <w:tcPr>
            <w:tcW w:w="646" w:type="dxa"/>
            <w:tcBorders>
              <w:bottom w:val="single" w:color="000000" w:sz="4" w:space="0"/>
            </w:tcBorders>
          </w:tcPr>
          <w:p>
            <w:pPr>
              <w:pStyle w:val="11"/>
              <w:spacing w:line="206" w:lineRule="exact"/>
              <w:ind w:left="143" w:right="147"/>
              <w:rPr>
                <w:sz w:val="18"/>
              </w:rPr>
            </w:pPr>
            <w:r>
              <w:rPr>
                <w:sz w:val="18"/>
              </w:rPr>
              <w:t>29.6</w:t>
            </w:r>
          </w:p>
        </w:tc>
        <w:tc>
          <w:tcPr>
            <w:tcW w:w="688" w:type="dxa"/>
            <w:tcBorders>
              <w:bottom w:val="single" w:color="000000" w:sz="4" w:space="0"/>
            </w:tcBorders>
          </w:tcPr>
          <w:p>
            <w:pPr>
              <w:pStyle w:val="11"/>
              <w:spacing w:line="206" w:lineRule="exact"/>
              <w:ind w:left="186"/>
              <w:jc w:val="left"/>
              <w:rPr>
                <w:sz w:val="18"/>
              </w:rPr>
            </w:pPr>
            <w:r>
              <w:rPr>
                <w:sz w:val="18"/>
              </w:rPr>
              <w:t>42.2</w:t>
            </w:r>
          </w:p>
        </w:tc>
        <w:tc>
          <w:tcPr>
            <w:tcW w:w="704" w:type="dxa"/>
            <w:tcBorders>
              <w:bottom w:val="single" w:color="000000" w:sz="4" w:space="0"/>
            </w:tcBorders>
          </w:tcPr>
          <w:p>
            <w:pPr>
              <w:pStyle w:val="11"/>
              <w:spacing w:line="206" w:lineRule="exact"/>
              <w:ind w:left="207"/>
              <w:jc w:val="left"/>
              <w:rPr>
                <w:sz w:val="18"/>
              </w:rPr>
            </w:pPr>
            <w:r>
              <w:rPr>
                <w:sz w:val="18"/>
              </w:rPr>
              <w:t>14.0</w:t>
            </w:r>
          </w:p>
        </w:tc>
      </w:tr>
    </w:tbl>
    <w:p>
      <w:pPr>
        <w:spacing w:before="47" w:line="254" w:lineRule="auto"/>
        <w:ind w:left="122" w:right="315" w:firstLine="0"/>
        <w:jc w:val="both"/>
        <w:rPr>
          <w:sz w:val="18"/>
        </w:rPr>
      </w:pPr>
      <w:r>
        <w:drawing>
          <wp:anchor distT="0" distB="0" distL="0" distR="0" simplePos="0" relativeHeight="268434432" behindDoc="1" locked="0" layoutInCell="1" allowOverlap="1">
            <wp:simplePos x="0" y="0"/>
            <wp:positionH relativeFrom="page">
              <wp:posOffset>636270</wp:posOffset>
            </wp:positionH>
            <wp:positionV relativeFrom="paragraph">
              <wp:posOffset>499745</wp:posOffset>
            </wp:positionV>
            <wp:extent cx="6352540" cy="17653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6352508" cy="1765268"/>
                    </a:xfrm>
                    <a:prstGeom prst="rect">
                      <a:avLst/>
                    </a:prstGeom>
                  </pic:spPr>
                </pic:pic>
              </a:graphicData>
            </a:graphic>
          </wp:anchor>
        </w:drawing>
      </w:r>
      <w:r>
        <w:pict>
          <v:shape id="_x0000_s1052" o:spid="_x0000_s1052" o:spt="202" type="#_x0000_t202" style="position:absolute;left:0pt;margin-left:526.05pt;margin-top:196pt;height:6pt;width:2.7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15" w:lineRule="exact"/>
                    <w:ind w:left="0" w:right="0" w:firstLine="0"/>
                    <w:jc w:val="left"/>
                    <w:rPr>
                      <w:rFonts w:ascii="Arial"/>
                      <w:i/>
                      <w:sz w:val="12"/>
                    </w:rPr>
                  </w:pPr>
                  <w:r>
                    <w:rPr>
                      <w:rFonts w:ascii="Arial"/>
                      <w:i/>
                      <w:w w:val="199"/>
                      <w:sz w:val="12"/>
                    </w:rPr>
                    <w:t>i</w:t>
                  </w:r>
                </w:p>
              </w:txbxContent>
            </v:textbox>
          </v:shape>
        </w:pict>
      </w:r>
      <w:r>
        <w:rPr>
          <w:sz w:val="18"/>
        </w:rPr>
        <w:t xml:space="preserve">Table 1. </w:t>
      </w:r>
      <w:bookmarkStart w:id="15" w:name="_bookmark11"/>
      <w:bookmarkEnd w:id="15"/>
      <w:r>
        <w:rPr>
          <w:sz w:val="18"/>
        </w:rPr>
        <w:t xml:space="preserve">Image-Sentence ranking experiment results. </w:t>
      </w:r>
      <w:r>
        <w:rPr>
          <w:b/>
          <w:sz w:val="18"/>
        </w:rPr>
        <w:t xml:space="preserve">R@K </w:t>
      </w:r>
      <w:r>
        <w:rPr>
          <w:sz w:val="18"/>
        </w:rPr>
        <w:t xml:space="preserve">is Recall@K (high is good). </w:t>
      </w:r>
      <w:r>
        <w:rPr>
          <w:b/>
          <w:sz w:val="18"/>
        </w:rPr>
        <w:t xml:space="preserve">Med </w:t>
      </w:r>
      <w:r>
        <w:rPr>
          <w:i/>
          <w:sz w:val="18"/>
        </w:rPr>
        <w:t xml:space="preserve">r </w:t>
      </w:r>
      <w:r>
        <w:rPr>
          <w:sz w:val="18"/>
        </w:rPr>
        <w:t>is the median rank (low is good). In the results for our models, we take the top 5 validation set models, evaluate each independently on the test set and then report the average performance. The standard deviations on the recall values range from approximately 0.5 to 1.0.</w:t>
      </w:r>
    </w:p>
    <w:p>
      <w:pPr>
        <w:spacing w:before="0" w:line="254" w:lineRule="auto"/>
        <w:ind w:left="122" w:right="315" w:firstLine="0"/>
        <w:jc w:val="both"/>
        <w:rPr>
          <w:sz w:val="18"/>
        </w:rPr>
      </w:pPr>
      <w:r>
        <w:rPr>
          <w:sz w:val="18"/>
        </w:rPr>
        <w:t xml:space="preserve">Figure 5. </w:t>
      </w:r>
      <w:bookmarkStart w:id="16" w:name="_bookmark12"/>
      <w:bookmarkEnd w:id="16"/>
      <w:r>
        <w:rPr>
          <w:sz w:val="18"/>
        </w:rPr>
        <w:t xml:space="preserve">Example alignments predicted by our model. For every test image above, we retrieve the most compatible test sentence and </w:t>
      </w:r>
      <w:r>
        <w:rPr>
          <w:position w:val="2"/>
          <w:sz w:val="18"/>
        </w:rPr>
        <w:t>visualize the highest-scoring region for each word (before MRF smoothing described in Section</w:t>
      </w:r>
      <w:r>
        <w:fldChar w:fldCharType="begin"/>
      </w:r>
      <w:r>
        <w:instrText xml:space="preserve"> HYPERLINK \l "_bookmark8" </w:instrText>
      </w:r>
      <w:r>
        <w:fldChar w:fldCharType="separate"/>
      </w:r>
      <w:r>
        <w:rPr>
          <w:color w:val="FF0000"/>
          <w:position w:val="2"/>
          <w:sz w:val="18"/>
        </w:rPr>
        <w:t>3.1.4</w:t>
      </w:r>
      <w:r>
        <w:rPr>
          <w:position w:val="2"/>
          <w:sz w:val="18"/>
        </w:rPr>
        <w:t xml:space="preserve">) </w:t>
      </w:r>
      <w:r>
        <w:rPr>
          <w:position w:val="2"/>
          <w:sz w:val="18"/>
        </w:rPr>
        <w:fldChar w:fldCharType="end"/>
      </w:r>
      <w:r>
        <w:rPr>
          <w:position w:val="2"/>
          <w:sz w:val="18"/>
        </w:rPr>
        <w:t xml:space="preserve">and the associated scores ( </w:t>
      </w:r>
      <w:r>
        <w:rPr>
          <w:rFonts w:ascii="Georgia"/>
          <w:i/>
          <w:position w:val="2"/>
          <w:sz w:val="18"/>
        </w:rPr>
        <w:t>v</w:t>
      </w:r>
      <w:r>
        <w:rPr>
          <w:rFonts w:ascii="Arial"/>
          <w:i/>
          <w:position w:val="2"/>
          <w:sz w:val="18"/>
          <w:vertAlign w:val="superscript"/>
        </w:rPr>
        <w:t>T</w:t>
      </w:r>
      <w:r>
        <w:rPr>
          <w:rFonts w:ascii="Arial"/>
          <w:i/>
          <w:position w:val="2"/>
          <w:sz w:val="18"/>
          <w:vertAlign w:val="baseline"/>
        </w:rPr>
        <w:t xml:space="preserve"> </w:t>
      </w:r>
      <w:r>
        <w:rPr>
          <w:rFonts w:ascii="Georgia"/>
          <w:i/>
          <w:position w:val="2"/>
          <w:sz w:val="18"/>
          <w:vertAlign w:val="baseline"/>
        </w:rPr>
        <w:t>s</w:t>
      </w:r>
      <w:r>
        <w:rPr>
          <w:rFonts w:ascii="Arial"/>
          <w:i/>
          <w:sz w:val="12"/>
          <w:vertAlign w:val="baseline"/>
        </w:rPr>
        <w:t>t</w:t>
      </w:r>
      <w:r>
        <w:rPr>
          <w:position w:val="2"/>
          <w:sz w:val="18"/>
          <w:vertAlign w:val="baseline"/>
        </w:rPr>
        <w:t>).</w:t>
      </w:r>
    </w:p>
    <w:p>
      <w:pPr>
        <w:spacing w:before="0" w:line="187" w:lineRule="exact"/>
        <w:ind w:left="122" w:right="0" w:firstLine="0"/>
        <w:jc w:val="left"/>
        <w:rPr>
          <w:sz w:val="18"/>
        </w:rPr>
      </w:pPr>
      <w:r>
        <w:rPr>
          <w:sz w:val="18"/>
        </w:rPr>
        <w:t>We hide the alignments of low-scoring words to reduce clutter. We assign each region an arbitrary color.</w:t>
      </w:r>
    </w:p>
    <w:p>
      <w:pPr>
        <w:pStyle w:val="6"/>
        <w:spacing w:before="8"/>
        <w:rPr>
          <w:sz w:val="14"/>
        </w:rPr>
      </w:pPr>
    </w:p>
    <w:p>
      <w:pPr>
        <w:spacing w:after="0"/>
        <w:rPr>
          <w:sz w:val="14"/>
        </w:rPr>
        <w:sectPr>
          <w:pgSz w:w="12240" w:h="15840"/>
          <w:pgMar w:top="1440" w:right="1020" w:bottom="280" w:left="880" w:header="720" w:footer="720" w:gutter="0"/>
        </w:sectPr>
      </w:pPr>
    </w:p>
    <w:p>
      <w:pPr>
        <w:pStyle w:val="6"/>
        <w:spacing w:before="98" w:line="249" w:lineRule="auto"/>
        <w:ind w:left="122"/>
      </w:pPr>
      <w:r>
        <w:t>mentation of DeFrag”). Compared to other work that uses AlexNets, our full model shows consistent improvement.</w:t>
      </w:r>
    </w:p>
    <w:p>
      <w:pPr>
        <w:pStyle w:val="6"/>
        <w:spacing w:before="70" w:line="249" w:lineRule="auto"/>
        <w:ind w:left="122" w:right="14"/>
      </w:pPr>
      <w:r>
        <w:rPr>
          <w:b/>
        </w:rPr>
        <w:t xml:space="preserve">Our simpler cost function improves performance. </w:t>
      </w:r>
      <w:r>
        <w:t>We strive to better understand the source of our performance. First, we removed the BRNN and used dependency tree re- lations exactly as described in Karpathy et al. [</w:t>
      </w:r>
      <w:r>
        <w:fldChar w:fldCharType="begin"/>
      </w:r>
      <w:r>
        <w:instrText xml:space="preserve"> HYPERLINK \l "_bookmark41" </w:instrText>
      </w:r>
      <w:r>
        <w:fldChar w:fldCharType="separate"/>
      </w:r>
      <w:r>
        <w:rPr>
          <w:color w:val="00FF00"/>
        </w:rPr>
        <w:t>24</w:t>
      </w:r>
      <w:r>
        <w:rPr>
          <w:color w:val="00FF00"/>
        </w:rPr>
        <w:fldChar w:fldCharType="end"/>
      </w:r>
      <w:r>
        <w:t>] (“Our model: DepTree edges”). The only difference between this model and “Our reimplementation of DeFrag” is the new, simpler cost function introduced in Section</w:t>
      </w:r>
      <w:r>
        <w:fldChar w:fldCharType="begin"/>
      </w:r>
      <w:r>
        <w:instrText xml:space="preserve"> HYPERLINK \l "_bookmark5" </w:instrText>
      </w:r>
      <w:r>
        <w:fldChar w:fldCharType="separate"/>
      </w:r>
      <w:r>
        <w:rPr>
          <w:color w:val="FF0000"/>
        </w:rPr>
        <w:t>3.1.3</w:t>
      </w:r>
      <w:r>
        <w:t>.</w:t>
      </w:r>
      <w:r>
        <w:fldChar w:fldCharType="end"/>
      </w:r>
      <w:r>
        <w:t xml:space="preserve"> We see that our formulation shows consistent improvements.</w:t>
      </w:r>
    </w:p>
    <w:p>
      <w:pPr>
        <w:pStyle w:val="6"/>
        <w:spacing w:before="71" w:line="249" w:lineRule="auto"/>
        <w:ind w:left="122" w:right="38"/>
        <w:jc w:val="both"/>
      </w:pPr>
      <w:r>
        <w:rPr>
          <w:b/>
        </w:rPr>
        <w:t>BRNN outperforms dependency tree relations</w:t>
      </w:r>
      <w:r>
        <w:t>. Further- more, when we replace the dependency tree relations with the BRNN we observe additional performance improve- ments. Since the dependency relations were shown to</w:t>
      </w:r>
      <w:r>
        <w:rPr>
          <w:spacing w:val="-14"/>
        </w:rPr>
        <w:t xml:space="preserve"> </w:t>
      </w:r>
      <w:r>
        <w:t>work better</w:t>
      </w:r>
      <w:r>
        <w:rPr>
          <w:spacing w:val="-9"/>
        </w:rPr>
        <w:t xml:space="preserve"> </w:t>
      </w:r>
      <w:r>
        <w:t>than</w:t>
      </w:r>
      <w:r>
        <w:rPr>
          <w:spacing w:val="-9"/>
        </w:rPr>
        <w:t xml:space="preserve"> </w:t>
      </w:r>
      <w:r>
        <w:t>single</w:t>
      </w:r>
      <w:r>
        <w:rPr>
          <w:spacing w:val="-9"/>
        </w:rPr>
        <w:t xml:space="preserve"> </w:t>
      </w:r>
      <w:r>
        <w:t>words</w:t>
      </w:r>
      <w:r>
        <w:rPr>
          <w:spacing w:val="-9"/>
        </w:rPr>
        <w:t xml:space="preserve"> </w:t>
      </w:r>
      <w:r>
        <w:t>and</w:t>
      </w:r>
      <w:r>
        <w:rPr>
          <w:spacing w:val="-9"/>
        </w:rPr>
        <w:t xml:space="preserve"> </w:t>
      </w:r>
      <w:r>
        <w:t>bigrams</w:t>
      </w:r>
      <w:r>
        <w:rPr>
          <w:spacing w:val="-9"/>
        </w:rPr>
        <w:t xml:space="preserve"> </w:t>
      </w:r>
      <w:r>
        <w:t>[</w:t>
      </w:r>
      <w:r>
        <w:fldChar w:fldCharType="begin"/>
      </w:r>
      <w:r>
        <w:instrText xml:space="preserve"> HYPERLINK \l "_bookmark41" </w:instrText>
      </w:r>
      <w:r>
        <w:fldChar w:fldCharType="separate"/>
      </w:r>
      <w:r>
        <w:rPr>
          <w:color w:val="00FF00"/>
        </w:rPr>
        <w:t>24</w:t>
      </w:r>
      <w:r>
        <w:rPr>
          <w:color w:val="00FF00"/>
        </w:rPr>
        <w:fldChar w:fldCharType="end"/>
      </w:r>
      <w:r>
        <w:t>],</w:t>
      </w:r>
      <w:r>
        <w:rPr>
          <w:spacing w:val="-8"/>
        </w:rPr>
        <w:t xml:space="preserve"> </w:t>
      </w:r>
      <w:r>
        <w:t>this</w:t>
      </w:r>
      <w:r>
        <w:rPr>
          <w:spacing w:val="-9"/>
        </w:rPr>
        <w:t xml:space="preserve"> </w:t>
      </w:r>
      <w:r>
        <w:t>suggests</w:t>
      </w:r>
      <w:r>
        <w:rPr>
          <w:spacing w:val="-9"/>
        </w:rPr>
        <w:t xml:space="preserve"> </w:t>
      </w:r>
      <w:r>
        <w:t>that the BRNN is taking advantage of contexts longer than two words.</w:t>
      </w:r>
      <w:r>
        <w:rPr>
          <w:spacing w:val="5"/>
        </w:rPr>
        <w:t xml:space="preserve"> </w:t>
      </w:r>
      <w:r>
        <w:t>Furthermore,</w:t>
      </w:r>
      <w:r>
        <w:rPr>
          <w:spacing w:val="-9"/>
        </w:rPr>
        <w:t xml:space="preserve"> </w:t>
      </w:r>
      <w:r>
        <w:t>our</w:t>
      </w:r>
      <w:r>
        <w:rPr>
          <w:spacing w:val="-11"/>
        </w:rPr>
        <w:t xml:space="preserve"> </w:t>
      </w:r>
      <w:r>
        <w:t>method</w:t>
      </w:r>
      <w:r>
        <w:rPr>
          <w:spacing w:val="-10"/>
        </w:rPr>
        <w:t xml:space="preserve"> </w:t>
      </w:r>
      <w:r>
        <w:t>does</w:t>
      </w:r>
      <w:r>
        <w:rPr>
          <w:spacing w:val="-11"/>
        </w:rPr>
        <w:t xml:space="preserve"> </w:t>
      </w:r>
      <w:r>
        <w:t>not</w:t>
      </w:r>
      <w:r>
        <w:rPr>
          <w:spacing w:val="-10"/>
        </w:rPr>
        <w:t xml:space="preserve"> </w:t>
      </w:r>
      <w:r>
        <w:t>rely</w:t>
      </w:r>
      <w:r>
        <w:rPr>
          <w:spacing w:val="-11"/>
        </w:rPr>
        <w:t xml:space="preserve"> </w:t>
      </w:r>
      <w:r>
        <w:t>on</w:t>
      </w:r>
      <w:r>
        <w:rPr>
          <w:spacing w:val="-10"/>
        </w:rPr>
        <w:t xml:space="preserve"> </w:t>
      </w:r>
      <w:r>
        <w:t>extracting a</w:t>
      </w:r>
      <w:r>
        <w:rPr>
          <w:spacing w:val="-9"/>
        </w:rPr>
        <w:t xml:space="preserve"> </w:t>
      </w:r>
      <w:r>
        <w:t>Dependency</w:t>
      </w:r>
      <w:r>
        <w:rPr>
          <w:spacing w:val="-9"/>
        </w:rPr>
        <w:t xml:space="preserve"> </w:t>
      </w:r>
      <w:r>
        <w:t>Tree</w:t>
      </w:r>
      <w:r>
        <w:rPr>
          <w:spacing w:val="-9"/>
        </w:rPr>
        <w:t xml:space="preserve"> </w:t>
      </w:r>
      <w:r>
        <w:t>and</w:t>
      </w:r>
      <w:r>
        <w:rPr>
          <w:spacing w:val="-9"/>
        </w:rPr>
        <w:t xml:space="preserve"> </w:t>
      </w:r>
      <w:r>
        <w:t>instead</w:t>
      </w:r>
      <w:r>
        <w:rPr>
          <w:spacing w:val="-9"/>
        </w:rPr>
        <w:t xml:space="preserve"> </w:t>
      </w:r>
      <w:r>
        <w:t>uses</w:t>
      </w:r>
      <w:r>
        <w:rPr>
          <w:spacing w:val="-9"/>
        </w:rPr>
        <w:t xml:space="preserve"> </w:t>
      </w:r>
      <w:r>
        <w:t>the</w:t>
      </w:r>
      <w:r>
        <w:rPr>
          <w:spacing w:val="-9"/>
        </w:rPr>
        <w:t xml:space="preserve"> </w:t>
      </w:r>
      <w:r>
        <w:t>raw</w:t>
      </w:r>
      <w:r>
        <w:rPr>
          <w:spacing w:val="-8"/>
        </w:rPr>
        <w:t xml:space="preserve"> </w:t>
      </w:r>
      <w:r>
        <w:t>words</w:t>
      </w:r>
      <w:r>
        <w:rPr>
          <w:spacing w:val="-9"/>
        </w:rPr>
        <w:t xml:space="preserve"> </w:t>
      </w:r>
      <w:r>
        <w:t>directly.</w:t>
      </w:r>
    </w:p>
    <w:p>
      <w:pPr>
        <w:spacing w:before="70" w:line="249" w:lineRule="auto"/>
        <w:ind w:left="122" w:right="27" w:firstLine="0"/>
        <w:jc w:val="left"/>
        <w:rPr>
          <w:sz w:val="20"/>
        </w:rPr>
      </w:pPr>
      <w:r>
        <w:rPr>
          <w:b/>
          <w:sz w:val="20"/>
        </w:rPr>
        <w:t xml:space="preserve">MSCOCO results for future comparisons. </w:t>
      </w:r>
      <w:r>
        <w:rPr>
          <w:spacing w:val="-8"/>
          <w:sz w:val="20"/>
        </w:rPr>
        <w:t xml:space="preserve">We </w:t>
      </w:r>
      <w:r>
        <w:rPr>
          <w:sz w:val="20"/>
        </w:rPr>
        <w:t>are not aware  of  other  published  ranking  results  on</w:t>
      </w:r>
      <w:r>
        <w:rPr>
          <w:spacing w:val="8"/>
          <w:sz w:val="20"/>
        </w:rPr>
        <w:t xml:space="preserve"> </w:t>
      </w:r>
      <w:r>
        <w:rPr>
          <w:sz w:val="20"/>
        </w:rPr>
        <w:t>MSCOCO.</w:t>
      </w:r>
    </w:p>
    <w:p>
      <w:pPr>
        <w:pStyle w:val="6"/>
        <w:spacing w:before="98" w:line="249" w:lineRule="auto"/>
        <w:ind w:left="122" w:right="315"/>
        <w:jc w:val="both"/>
      </w:pPr>
      <w:r>
        <w:br w:type="column"/>
      </w:r>
      <w:r>
        <w:t>Therefore, we report results on a subset of 1,000 images and</w:t>
      </w:r>
      <w:r>
        <w:rPr>
          <w:spacing w:val="-5"/>
        </w:rPr>
        <w:t xml:space="preserve"> </w:t>
      </w:r>
      <w:r>
        <w:t>the</w:t>
      </w:r>
      <w:r>
        <w:rPr>
          <w:spacing w:val="-5"/>
        </w:rPr>
        <w:t xml:space="preserve"> </w:t>
      </w:r>
      <w:r>
        <w:t>full</w:t>
      </w:r>
      <w:r>
        <w:rPr>
          <w:spacing w:val="-4"/>
        </w:rPr>
        <w:t xml:space="preserve"> </w:t>
      </w:r>
      <w:r>
        <w:t>set</w:t>
      </w:r>
      <w:r>
        <w:rPr>
          <w:spacing w:val="-5"/>
        </w:rPr>
        <w:t xml:space="preserve"> </w:t>
      </w:r>
      <w:r>
        <w:t>of</w:t>
      </w:r>
      <w:r>
        <w:rPr>
          <w:spacing w:val="-4"/>
        </w:rPr>
        <w:t xml:space="preserve"> </w:t>
      </w:r>
      <w:r>
        <w:t>5,000</w:t>
      </w:r>
      <w:r>
        <w:rPr>
          <w:spacing w:val="-5"/>
        </w:rPr>
        <w:t xml:space="preserve"> </w:t>
      </w:r>
      <w:r>
        <w:t>test</w:t>
      </w:r>
      <w:r>
        <w:rPr>
          <w:spacing w:val="-4"/>
        </w:rPr>
        <w:t xml:space="preserve"> </w:t>
      </w:r>
      <w:r>
        <w:t>images</w:t>
      </w:r>
      <w:r>
        <w:rPr>
          <w:spacing w:val="-5"/>
        </w:rPr>
        <w:t xml:space="preserve"> </w:t>
      </w:r>
      <w:r>
        <w:t>for</w:t>
      </w:r>
      <w:r>
        <w:rPr>
          <w:spacing w:val="-4"/>
        </w:rPr>
        <w:t xml:space="preserve"> </w:t>
      </w:r>
      <w:r>
        <w:t>future</w:t>
      </w:r>
      <w:r>
        <w:rPr>
          <w:spacing w:val="-5"/>
        </w:rPr>
        <w:t xml:space="preserve"> </w:t>
      </w:r>
      <w:r>
        <w:t>comparisons. Note that the 5000 images numbers are lower since Re- call@K is a function of test set</w:t>
      </w:r>
      <w:r>
        <w:rPr>
          <w:spacing w:val="-9"/>
        </w:rPr>
        <w:t xml:space="preserve"> </w:t>
      </w:r>
      <w:r>
        <w:t>size.</w:t>
      </w:r>
    </w:p>
    <w:p>
      <w:pPr>
        <w:pStyle w:val="6"/>
        <w:spacing w:before="106" w:line="249" w:lineRule="auto"/>
        <w:ind w:left="122" w:right="315"/>
        <w:jc w:val="both"/>
      </w:pPr>
      <w:r>
        <w:rPr>
          <w:b/>
        </w:rPr>
        <w:t xml:space="preserve">Qualitative. </w:t>
      </w:r>
      <w:r>
        <w:t>As can be seen from example groundings in Figure</w:t>
      </w:r>
      <w:r>
        <w:rPr>
          <w:color w:val="FF0000"/>
        </w:rPr>
        <w:t>5</w:t>
      </w:r>
      <w:r>
        <w:fldChar w:fldCharType="begin"/>
      </w:r>
      <w:r>
        <w:instrText xml:space="preserve"> HYPERLINK \l "_bookmark12" </w:instrText>
      </w:r>
      <w:r>
        <w:fldChar w:fldCharType="separate"/>
      </w:r>
      <w:r>
        <w:t xml:space="preserve">, </w:t>
      </w:r>
      <w:r>
        <w:fldChar w:fldCharType="end"/>
      </w:r>
      <w:r>
        <w:t xml:space="preserve">the model discovers interpretable visual-semantic correspondences, even for small or relatively rare objects such as an </w:t>
      </w:r>
      <w:r>
        <w:rPr>
          <w:i/>
        </w:rPr>
        <w:t>“accordion”</w:t>
      </w:r>
      <w:r>
        <w:t>. These would be likely missed by models that only reason about full images.</w:t>
      </w:r>
    </w:p>
    <w:p>
      <w:pPr>
        <w:pStyle w:val="6"/>
        <w:spacing w:before="106" w:line="249" w:lineRule="auto"/>
        <w:ind w:left="122" w:right="315"/>
        <w:jc w:val="both"/>
      </w:pPr>
      <w:r>
        <w:rPr>
          <w:b/>
        </w:rPr>
        <w:t xml:space="preserve">Learned region and word vector magnitudes. </w:t>
      </w:r>
      <w:r>
        <w:t>An ap- pealing feature of our model is that it learns to modulate the magnitude of the region and word embeddings.  Due  to their inner product interaction, we observe that repre- sentations</w:t>
      </w:r>
      <w:r>
        <w:rPr>
          <w:spacing w:val="-6"/>
        </w:rPr>
        <w:t xml:space="preserve"> </w:t>
      </w:r>
      <w:r>
        <w:t>of</w:t>
      </w:r>
      <w:r>
        <w:rPr>
          <w:spacing w:val="-6"/>
        </w:rPr>
        <w:t xml:space="preserve"> </w:t>
      </w:r>
      <w:r>
        <w:t>visually</w:t>
      </w:r>
      <w:r>
        <w:rPr>
          <w:spacing w:val="-5"/>
        </w:rPr>
        <w:t xml:space="preserve"> </w:t>
      </w:r>
      <w:r>
        <w:t>discriminative</w:t>
      </w:r>
      <w:r>
        <w:rPr>
          <w:spacing w:val="-6"/>
        </w:rPr>
        <w:t xml:space="preserve"> </w:t>
      </w:r>
      <w:r>
        <w:t>words</w:t>
      </w:r>
      <w:r>
        <w:rPr>
          <w:spacing w:val="-6"/>
        </w:rPr>
        <w:t xml:space="preserve"> </w:t>
      </w:r>
      <w:r>
        <w:t>such</w:t>
      </w:r>
      <w:r>
        <w:rPr>
          <w:spacing w:val="-5"/>
        </w:rPr>
        <w:t xml:space="preserve"> </w:t>
      </w:r>
      <w:r>
        <w:t>as</w:t>
      </w:r>
      <w:r>
        <w:rPr>
          <w:spacing w:val="-6"/>
        </w:rPr>
        <w:t xml:space="preserve"> </w:t>
      </w:r>
      <w:r>
        <w:rPr>
          <w:i/>
        </w:rPr>
        <w:t xml:space="preserve">“kayak- ing, pumpkins“ </w:t>
      </w:r>
      <w:r>
        <w:t xml:space="preserve">have embedding vectors with higher mag- nitudes, which in turn translates to a higher influence on the image-sentence score. </w:t>
      </w:r>
      <w:r>
        <w:rPr>
          <w:spacing w:val="-3"/>
        </w:rPr>
        <w:t xml:space="preserve">Conversely, </w:t>
      </w:r>
      <w:r>
        <w:t xml:space="preserve">stop words such as </w:t>
      </w:r>
      <w:r>
        <w:rPr>
          <w:i/>
          <w:spacing w:val="-3"/>
        </w:rPr>
        <w:t xml:space="preserve">“now, </w:t>
      </w:r>
      <w:r>
        <w:rPr>
          <w:i/>
        </w:rPr>
        <w:t xml:space="preserve">simply, actually, but” </w:t>
      </w:r>
      <w:r>
        <w:t>are mapped near the origin, which reduces their influence. See more analysis in</w:t>
      </w:r>
      <w:r>
        <w:rPr>
          <w:spacing w:val="-29"/>
        </w:rPr>
        <w:t xml:space="preserve"> </w:t>
      </w:r>
      <w:r>
        <w:t>supple- mentary</w:t>
      </w:r>
      <w:r>
        <w:rPr>
          <w:spacing w:val="-2"/>
        </w:rPr>
        <w:t xml:space="preserve"> </w:t>
      </w:r>
      <w:r>
        <w:t>material.</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tbl>
      <w:tblPr>
        <w:tblStyle w:val="8"/>
        <w:tblW w:w="1009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42"/>
        <w:gridCol w:w="557"/>
        <w:gridCol w:w="553"/>
        <w:gridCol w:w="553"/>
        <w:gridCol w:w="557"/>
        <w:gridCol w:w="557"/>
        <w:gridCol w:w="553"/>
        <w:gridCol w:w="553"/>
        <w:gridCol w:w="557"/>
        <w:gridCol w:w="557"/>
        <w:gridCol w:w="553"/>
        <w:gridCol w:w="553"/>
        <w:gridCol w:w="553"/>
        <w:gridCol w:w="976"/>
        <w:gridCol w:w="7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1742" w:type="dxa"/>
            <w:tcBorders>
              <w:top w:val="single" w:color="000000" w:sz="4" w:space="0"/>
              <w:bottom w:val="single" w:color="000000" w:sz="4" w:space="0"/>
              <w:right w:val="single" w:color="000000" w:sz="4" w:space="0"/>
            </w:tcBorders>
          </w:tcPr>
          <w:p>
            <w:pPr>
              <w:pStyle w:val="11"/>
              <w:spacing w:line="240" w:lineRule="auto"/>
              <w:jc w:val="left"/>
              <w:rPr>
                <w:sz w:val="14"/>
              </w:rPr>
            </w:pPr>
          </w:p>
        </w:tc>
        <w:tc>
          <w:tcPr>
            <w:tcW w:w="8349" w:type="dxa"/>
            <w:gridSpan w:val="14"/>
            <w:tcBorders>
              <w:top w:val="single" w:color="000000" w:sz="4" w:space="0"/>
              <w:left w:val="single" w:color="000000" w:sz="4" w:space="0"/>
              <w:bottom w:val="single" w:color="000000" w:sz="4" w:space="0"/>
            </w:tcBorders>
          </w:tcPr>
          <w:p>
            <w:pPr>
              <w:pStyle w:val="11"/>
              <w:tabs>
                <w:tab w:val="left" w:pos="2939"/>
                <w:tab w:val="left" w:pos="5789"/>
              </w:tabs>
              <w:spacing w:line="191" w:lineRule="exact"/>
              <w:ind w:left="764"/>
              <w:jc w:val="left"/>
              <w:rPr>
                <w:b/>
                <w:sz w:val="18"/>
              </w:rPr>
            </w:pPr>
            <w:r>
              <w:rPr>
                <w:b/>
                <w:sz w:val="18"/>
              </w:rPr>
              <w:t>Flickr8K</w:t>
            </w:r>
            <w:r>
              <w:rPr>
                <w:b/>
                <w:sz w:val="18"/>
              </w:rPr>
              <w:tab/>
            </w:r>
            <w:r>
              <w:rPr>
                <w:b/>
                <w:sz w:val="18"/>
              </w:rPr>
              <w:t>Flickr30K</w:t>
            </w:r>
            <w:r>
              <w:rPr>
                <w:b/>
                <w:sz w:val="18"/>
              </w:rPr>
              <w:tab/>
            </w:r>
            <w:r>
              <w:rPr>
                <w:b/>
                <w:sz w:val="18"/>
              </w:rPr>
              <w:t>MSCOCO</w:t>
            </w:r>
            <w:r>
              <w:rPr>
                <w:b/>
                <w:spacing w:val="-2"/>
                <w:sz w:val="18"/>
              </w:rPr>
              <w:t xml:space="preserve"> </w:t>
            </w:r>
            <w:r>
              <w:rPr>
                <w:b/>
                <w:sz w:val="18"/>
              </w:rPr>
              <w:t>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1742" w:type="dxa"/>
            <w:tcBorders>
              <w:top w:val="single" w:color="000000" w:sz="4" w:space="0"/>
              <w:bottom w:val="single" w:color="000000" w:sz="4" w:space="0"/>
              <w:right w:val="single" w:color="000000" w:sz="4" w:space="0"/>
            </w:tcBorders>
          </w:tcPr>
          <w:p>
            <w:pPr>
              <w:pStyle w:val="11"/>
              <w:spacing w:line="191" w:lineRule="exact"/>
              <w:ind w:left="123"/>
              <w:jc w:val="left"/>
              <w:rPr>
                <w:b/>
                <w:sz w:val="18"/>
              </w:rPr>
            </w:pPr>
            <w:r>
              <w:rPr>
                <w:b/>
                <w:sz w:val="18"/>
              </w:rPr>
              <w:t>Model</w:t>
            </w:r>
          </w:p>
        </w:tc>
        <w:tc>
          <w:tcPr>
            <w:tcW w:w="557" w:type="dxa"/>
            <w:tcBorders>
              <w:top w:val="single" w:color="000000" w:sz="4" w:space="0"/>
              <w:left w:val="single" w:color="000000" w:sz="4" w:space="0"/>
              <w:bottom w:val="single" w:color="000000" w:sz="4" w:space="0"/>
            </w:tcBorders>
          </w:tcPr>
          <w:p>
            <w:pPr>
              <w:pStyle w:val="11"/>
              <w:spacing w:line="191" w:lineRule="exact"/>
              <w:ind w:left="101" w:right="94"/>
              <w:rPr>
                <w:sz w:val="18"/>
              </w:rPr>
            </w:pPr>
            <w:r>
              <w:rPr>
                <w:sz w:val="18"/>
              </w:rPr>
              <w:t>B-1</w:t>
            </w:r>
          </w:p>
        </w:tc>
        <w:tc>
          <w:tcPr>
            <w:tcW w:w="553" w:type="dxa"/>
            <w:tcBorders>
              <w:top w:val="single" w:color="000000" w:sz="4" w:space="0"/>
              <w:bottom w:val="single" w:color="000000" w:sz="4" w:space="0"/>
            </w:tcBorders>
          </w:tcPr>
          <w:p>
            <w:pPr>
              <w:pStyle w:val="11"/>
              <w:spacing w:line="191" w:lineRule="exact"/>
              <w:ind w:left="102" w:right="94"/>
              <w:rPr>
                <w:sz w:val="18"/>
              </w:rPr>
            </w:pPr>
            <w:r>
              <w:rPr>
                <w:sz w:val="18"/>
              </w:rPr>
              <w:t>B-2</w:t>
            </w:r>
          </w:p>
        </w:tc>
        <w:tc>
          <w:tcPr>
            <w:tcW w:w="553" w:type="dxa"/>
            <w:tcBorders>
              <w:top w:val="single" w:color="000000" w:sz="4" w:space="0"/>
              <w:bottom w:val="single" w:color="000000" w:sz="4" w:space="0"/>
            </w:tcBorders>
          </w:tcPr>
          <w:p>
            <w:pPr>
              <w:pStyle w:val="11"/>
              <w:spacing w:line="191" w:lineRule="exact"/>
              <w:ind w:left="102" w:right="94"/>
              <w:rPr>
                <w:sz w:val="18"/>
              </w:rPr>
            </w:pPr>
            <w:r>
              <w:rPr>
                <w:sz w:val="18"/>
              </w:rPr>
              <w:t>B-3</w:t>
            </w:r>
          </w:p>
        </w:tc>
        <w:tc>
          <w:tcPr>
            <w:tcW w:w="557" w:type="dxa"/>
            <w:tcBorders>
              <w:top w:val="single" w:color="000000" w:sz="4" w:space="0"/>
              <w:bottom w:val="single" w:color="000000" w:sz="4" w:space="0"/>
              <w:right w:val="single" w:color="000000" w:sz="4" w:space="0"/>
            </w:tcBorders>
          </w:tcPr>
          <w:p>
            <w:pPr>
              <w:pStyle w:val="11"/>
              <w:spacing w:line="191" w:lineRule="exact"/>
              <w:ind w:left="101" w:right="93"/>
              <w:rPr>
                <w:sz w:val="18"/>
              </w:rPr>
            </w:pPr>
            <w:r>
              <w:rPr>
                <w:sz w:val="18"/>
              </w:rPr>
              <w:t>B-4</w:t>
            </w:r>
          </w:p>
        </w:tc>
        <w:tc>
          <w:tcPr>
            <w:tcW w:w="557" w:type="dxa"/>
            <w:tcBorders>
              <w:top w:val="single" w:color="000000" w:sz="4" w:space="0"/>
              <w:left w:val="single" w:color="000000" w:sz="4" w:space="0"/>
              <w:bottom w:val="single" w:color="000000" w:sz="4" w:space="0"/>
            </w:tcBorders>
          </w:tcPr>
          <w:p>
            <w:pPr>
              <w:pStyle w:val="11"/>
              <w:spacing w:line="191" w:lineRule="exact"/>
              <w:ind w:left="100" w:right="94"/>
              <w:rPr>
                <w:sz w:val="18"/>
              </w:rPr>
            </w:pPr>
            <w:r>
              <w:rPr>
                <w:sz w:val="18"/>
              </w:rPr>
              <w:t>B-1</w:t>
            </w:r>
          </w:p>
        </w:tc>
        <w:tc>
          <w:tcPr>
            <w:tcW w:w="553" w:type="dxa"/>
            <w:tcBorders>
              <w:top w:val="single" w:color="000000" w:sz="4" w:space="0"/>
              <w:bottom w:val="single" w:color="000000" w:sz="4" w:space="0"/>
            </w:tcBorders>
          </w:tcPr>
          <w:p>
            <w:pPr>
              <w:pStyle w:val="11"/>
              <w:spacing w:line="191" w:lineRule="exact"/>
              <w:ind w:left="102" w:right="95"/>
              <w:rPr>
                <w:sz w:val="18"/>
              </w:rPr>
            </w:pPr>
            <w:r>
              <w:rPr>
                <w:sz w:val="18"/>
              </w:rPr>
              <w:t>B-2</w:t>
            </w:r>
          </w:p>
        </w:tc>
        <w:tc>
          <w:tcPr>
            <w:tcW w:w="553" w:type="dxa"/>
            <w:tcBorders>
              <w:top w:val="single" w:color="000000" w:sz="4" w:space="0"/>
              <w:bottom w:val="single" w:color="000000" w:sz="4" w:space="0"/>
            </w:tcBorders>
          </w:tcPr>
          <w:p>
            <w:pPr>
              <w:pStyle w:val="11"/>
              <w:spacing w:line="191" w:lineRule="exact"/>
              <w:ind w:right="136"/>
              <w:jc w:val="right"/>
              <w:rPr>
                <w:sz w:val="18"/>
              </w:rPr>
            </w:pPr>
            <w:r>
              <w:rPr>
                <w:w w:val="95"/>
                <w:sz w:val="18"/>
              </w:rPr>
              <w:t>B-3</w:t>
            </w:r>
          </w:p>
        </w:tc>
        <w:tc>
          <w:tcPr>
            <w:tcW w:w="557" w:type="dxa"/>
            <w:tcBorders>
              <w:top w:val="single" w:color="000000" w:sz="4" w:space="0"/>
              <w:bottom w:val="single" w:color="000000" w:sz="4" w:space="0"/>
              <w:right w:val="single" w:color="000000" w:sz="4" w:space="0"/>
            </w:tcBorders>
          </w:tcPr>
          <w:p>
            <w:pPr>
              <w:pStyle w:val="11"/>
              <w:spacing w:line="191" w:lineRule="exact"/>
              <w:ind w:left="101" w:right="93"/>
              <w:rPr>
                <w:sz w:val="18"/>
              </w:rPr>
            </w:pPr>
            <w:r>
              <w:rPr>
                <w:sz w:val="18"/>
              </w:rPr>
              <w:t>B-4</w:t>
            </w:r>
          </w:p>
        </w:tc>
        <w:tc>
          <w:tcPr>
            <w:tcW w:w="557" w:type="dxa"/>
            <w:tcBorders>
              <w:top w:val="single" w:color="000000" w:sz="4" w:space="0"/>
              <w:left w:val="single" w:color="000000" w:sz="4" w:space="0"/>
              <w:bottom w:val="single" w:color="000000" w:sz="4" w:space="0"/>
            </w:tcBorders>
          </w:tcPr>
          <w:p>
            <w:pPr>
              <w:pStyle w:val="11"/>
              <w:spacing w:line="191" w:lineRule="exact"/>
              <w:ind w:left="100" w:right="94"/>
              <w:rPr>
                <w:sz w:val="18"/>
              </w:rPr>
            </w:pPr>
            <w:r>
              <w:rPr>
                <w:sz w:val="18"/>
              </w:rPr>
              <w:t>B-1</w:t>
            </w:r>
          </w:p>
        </w:tc>
        <w:tc>
          <w:tcPr>
            <w:tcW w:w="553" w:type="dxa"/>
            <w:tcBorders>
              <w:top w:val="single" w:color="000000" w:sz="4" w:space="0"/>
              <w:bottom w:val="single" w:color="000000" w:sz="4" w:space="0"/>
            </w:tcBorders>
          </w:tcPr>
          <w:p>
            <w:pPr>
              <w:pStyle w:val="11"/>
              <w:spacing w:line="191" w:lineRule="exact"/>
              <w:ind w:left="101" w:right="95"/>
              <w:rPr>
                <w:sz w:val="18"/>
              </w:rPr>
            </w:pPr>
            <w:r>
              <w:rPr>
                <w:sz w:val="18"/>
              </w:rPr>
              <w:t>B-2</w:t>
            </w:r>
          </w:p>
        </w:tc>
        <w:tc>
          <w:tcPr>
            <w:tcW w:w="553" w:type="dxa"/>
            <w:tcBorders>
              <w:top w:val="single" w:color="000000" w:sz="4" w:space="0"/>
              <w:bottom w:val="single" w:color="000000" w:sz="4" w:space="0"/>
            </w:tcBorders>
          </w:tcPr>
          <w:p>
            <w:pPr>
              <w:pStyle w:val="11"/>
              <w:spacing w:line="191" w:lineRule="exact"/>
              <w:ind w:left="101" w:right="95"/>
              <w:rPr>
                <w:sz w:val="18"/>
              </w:rPr>
            </w:pPr>
            <w:r>
              <w:rPr>
                <w:sz w:val="18"/>
              </w:rPr>
              <w:t>B-3</w:t>
            </w:r>
          </w:p>
        </w:tc>
        <w:tc>
          <w:tcPr>
            <w:tcW w:w="553" w:type="dxa"/>
            <w:tcBorders>
              <w:top w:val="single" w:color="000000" w:sz="4" w:space="0"/>
              <w:bottom w:val="single" w:color="000000" w:sz="4" w:space="0"/>
            </w:tcBorders>
          </w:tcPr>
          <w:p>
            <w:pPr>
              <w:pStyle w:val="11"/>
              <w:spacing w:line="191" w:lineRule="exact"/>
              <w:ind w:left="145"/>
              <w:jc w:val="left"/>
              <w:rPr>
                <w:sz w:val="18"/>
              </w:rPr>
            </w:pPr>
            <w:r>
              <w:rPr>
                <w:sz w:val="18"/>
              </w:rPr>
              <w:t>B-4</w:t>
            </w:r>
          </w:p>
        </w:tc>
        <w:tc>
          <w:tcPr>
            <w:tcW w:w="976" w:type="dxa"/>
            <w:tcBorders>
              <w:top w:val="single" w:color="000000" w:sz="4" w:space="0"/>
              <w:bottom w:val="single" w:color="000000" w:sz="4" w:space="0"/>
            </w:tcBorders>
          </w:tcPr>
          <w:p>
            <w:pPr>
              <w:pStyle w:val="11"/>
              <w:spacing w:line="191" w:lineRule="exact"/>
              <w:ind w:left="101" w:right="95"/>
              <w:rPr>
                <w:sz w:val="18"/>
              </w:rPr>
            </w:pPr>
            <w:r>
              <w:rPr>
                <w:sz w:val="18"/>
              </w:rPr>
              <w:t>METEOR</w:t>
            </w:r>
          </w:p>
        </w:tc>
        <w:tc>
          <w:tcPr>
            <w:tcW w:w="717" w:type="dxa"/>
            <w:tcBorders>
              <w:top w:val="single" w:color="000000" w:sz="4" w:space="0"/>
              <w:bottom w:val="single" w:color="000000" w:sz="4" w:space="0"/>
            </w:tcBorders>
          </w:tcPr>
          <w:p>
            <w:pPr>
              <w:pStyle w:val="11"/>
              <w:spacing w:line="191" w:lineRule="exact"/>
              <w:ind w:left="102" w:right="95"/>
              <w:rPr>
                <w:sz w:val="18"/>
              </w:rPr>
            </w:pPr>
            <w:r>
              <w:rPr>
                <w:sz w:val="18"/>
              </w:rPr>
              <w:t>CIDEr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1742" w:type="dxa"/>
            <w:tcBorders>
              <w:top w:val="single" w:color="000000" w:sz="4" w:space="0"/>
              <w:right w:val="single" w:color="000000" w:sz="4" w:space="0"/>
            </w:tcBorders>
          </w:tcPr>
          <w:p>
            <w:pPr>
              <w:pStyle w:val="11"/>
              <w:spacing w:line="184" w:lineRule="exact"/>
              <w:ind w:left="123"/>
              <w:jc w:val="left"/>
              <w:rPr>
                <w:sz w:val="18"/>
              </w:rPr>
            </w:pPr>
            <w:r>
              <w:rPr>
                <w:sz w:val="18"/>
              </w:rPr>
              <w:t>Nearest Neighbor</w:t>
            </w:r>
          </w:p>
        </w:tc>
        <w:tc>
          <w:tcPr>
            <w:tcW w:w="557" w:type="dxa"/>
            <w:tcBorders>
              <w:top w:val="single" w:color="000000" w:sz="4" w:space="0"/>
              <w:left w:val="single" w:color="000000" w:sz="4" w:space="0"/>
            </w:tcBorders>
          </w:tcPr>
          <w:p>
            <w:pPr>
              <w:pStyle w:val="11"/>
              <w:spacing w:line="184" w:lineRule="exact"/>
              <w:ind w:left="7"/>
              <w:rPr>
                <w:sz w:val="18"/>
              </w:rPr>
            </w:pPr>
            <w:r>
              <w:rPr>
                <w:w w:val="99"/>
                <w:sz w:val="18"/>
              </w:rPr>
              <w:t>—</w:t>
            </w:r>
          </w:p>
        </w:tc>
        <w:tc>
          <w:tcPr>
            <w:tcW w:w="553" w:type="dxa"/>
            <w:tcBorders>
              <w:top w:val="single" w:color="000000" w:sz="4" w:space="0"/>
            </w:tcBorders>
          </w:tcPr>
          <w:p>
            <w:pPr>
              <w:pStyle w:val="11"/>
              <w:spacing w:line="184" w:lineRule="exact"/>
              <w:ind w:left="8"/>
              <w:rPr>
                <w:sz w:val="18"/>
              </w:rPr>
            </w:pPr>
            <w:r>
              <w:rPr>
                <w:w w:val="99"/>
                <w:sz w:val="18"/>
              </w:rPr>
              <w:t>—</w:t>
            </w:r>
          </w:p>
        </w:tc>
        <w:tc>
          <w:tcPr>
            <w:tcW w:w="553" w:type="dxa"/>
            <w:tcBorders>
              <w:top w:val="single" w:color="000000" w:sz="4" w:space="0"/>
            </w:tcBorders>
          </w:tcPr>
          <w:p>
            <w:pPr>
              <w:pStyle w:val="11"/>
              <w:spacing w:line="184" w:lineRule="exact"/>
              <w:ind w:left="8"/>
              <w:rPr>
                <w:sz w:val="18"/>
              </w:rPr>
            </w:pPr>
            <w:r>
              <w:rPr>
                <w:w w:val="99"/>
                <w:sz w:val="18"/>
              </w:rPr>
              <w:t>—</w:t>
            </w:r>
          </w:p>
        </w:tc>
        <w:tc>
          <w:tcPr>
            <w:tcW w:w="557" w:type="dxa"/>
            <w:tcBorders>
              <w:top w:val="single" w:color="000000" w:sz="4" w:space="0"/>
              <w:right w:val="single" w:color="000000" w:sz="4" w:space="0"/>
            </w:tcBorders>
          </w:tcPr>
          <w:p>
            <w:pPr>
              <w:pStyle w:val="11"/>
              <w:spacing w:line="184" w:lineRule="exact"/>
              <w:ind w:left="8"/>
              <w:rPr>
                <w:sz w:val="18"/>
              </w:rPr>
            </w:pPr>
            <w:r>
              <w:rPr>
                <w:w w:val="99"/>
                <w:sz w:val="18"/>
              </w:rPr>
              <w:t>—</w:t>
            </w:r>
          </w:p>
        </w:tc>
        <w:tc>
          <w:tcPr>
            <w:tcW w:w="557" w:type="dxa"/>
            <w:tcBorders>
              <w:top w:val="single" w:color="000000" w:sz="4" w:space="0"/>
              <w:left w:val="single" w:color="000000" w:sz="4" w:space="0"/>
            </w:tcBorders>
          </w:tcPr>
          <w:p>
            <w:pPr>
              <w:pStyle w:val="11"/>
              <w:spacing w:line="184" w:lineRule="exact"/>
              <w:ind w:left="6"/>
              <w:rPr>
                <w:sz w:val="18"/>
              </w:rPr>
            </w:pPr>
            <w:r>
              <w:rPr>
                <w:w w:val="99"/>
                <w:sz w:val="18"/>
              </w:rPr>
              <w:t>—</w:t>
            </w:r>
          </w:p>
        </w:tc>
        <w:tc>
          <w:tcPr>
            <w:tcW w:w="553" w:type="dxa"/>
            <w:tcBorders>
              <w:top w:val="single" w:color="000000" w:sz="4" w:space="0"/>
            </w:tcBorders>
          </w:tcPr>
          <w:p>
            <w:pPr>
              <w:pStyle w:val="11"/>
              <w:spacing w:line="184" w:lineRule="exact"/>
              <w:ind w:left="7"/>
              <w:rPr>
                <w:sz w:val="18"/>
              </w:rPr>
            </w:pPr>
            <w:r>
              <w:rPr>
                <w:w w:val="99"/>
                <w:sz w:val="18"/>
              </w:rPr>
              <w:t>—</w:t>
            </w:r>
          </w:p>
        </w:tc>
        <w:tc>
          <w:tcPr>
            <w:tcW w:w="553" w:type="dxa"/>
            <w:tcBorders>
              <w:top w:val="single" w:color="000000" w:sz="4" w:space="0"/>
            </w:tcBorders>
          </w:tcPr>
          <w:p>
            <w:pPr>
              <w:pStyle w:val="11"/>
              <w:spacing w:line="184" w:lineRule="exact"/>
              <w:ind w:right="181"/>
              <w:jc w:val="right"/>
              <w:rPr>
                <w:sz w:val="18"/>
              </w:rPr>
            </w:pPr>
            <w:r>
              <w:rPr>
                <w:w w:val="99"/>
                <w:sz w:val="18"/>
              </w:rPr>
              <w:t>—</w:t>
            </w:r>
          </w:p>
        </w:tc>
        <w:tc>
          <w:tcPr>
            <w:tcW w:w="557" w:type="dxa"/>
            <w:tcBorders>
              <w:top w:val="single" w:color="000000" w:sz="4" w:space="0"/>
              <w:right w:val="single" w:color="000000" w:sz="4" w:space="0"/>
            </w:tcBorders>
          </w:tcPr>
          <w:p>
            <w:pPr>
              <w:pStyle w:val="11"/>
              <w:spacing w:line="184" w:lineRule="exact"/>
              <w:ind w:left="8"/>
              <w:rPr>
                <w:sz w:val="18"/>
              </w:rPr>
            </w:pPr>
            <w:r>
              <w:rPr>
                <w:w w:val="99"/>
                <w:sz w:val="18"/>
              </w:rPr>
              <w:t>—</w:t>
            </w:r>
          </w:p>
        </w:tc>
        <w:tc>
          <w:tcPr>
            <w:tcW w:w="557" w:type="dxa"/>
            <w:tcBorders>
              <w:top w:val="single" w:color="000000" w:sz="4" w:space="0"/>
              <w:left w:val="single" w:color="000000" w:sz="4" w:space="0"/>
            </w:tcBorders>
          </w:tcPr>
          <w:p>
            <w:pPr>
              <w:pStyle w:val="11"/>
              <w:spacing w:line="184" w:lineRule="exact"/>
              <w:ind w:left="100" w:right="94"/>
              <w:rPr>
                <w:sz w:val="18"/>
              </w:rPr>
            </w:pPr>
            <w:r>
              <w:rPr>
                <w:sz w:val="18"/>
              </w:rPr>
              <w:t>48.0</w:t>
            </w:r>
          </w:p>
        </w:tc>
        <w:tc>
          <w:tcPr>
            <w:tcW w:w="553" w:type="dxa"/>
            <w:tcBorders>
              <w:top w:val="single" w:color="000000" w:sz="4" w:space="0"/>
            </w:tcBorders>
          </w:tcPr>
          <w:p>
            <w:pPr>
              <w:pStyle w:val="11"/>
              <w:spacing w:line="184" w:lineRule="exact"/>
              <w:ind w:left="101" w:right="95"/>
              <w:rPr>
                <w:sz w:val="18"/>
              </w:rPr>
            </w:pPr>
            <w:r>
              <w:rPr>
                <w:sz w:val="18"/>
              </w:rPr>
              <w:t>28.1</w:t>
            </w:r>
          </w:p>
        </w:tc>
        <w:tc>
          <w:tcPr>
            <w:tcW w:w="553" w:type="dxa"/>
            <w:tcBorders>
              <w:top w:val="single" w:color="000000" w:sz="4" w:space="0"/>
            </w:tcBorders>
          </w:tcPr>
          <w:p>
            <w:pPr>
              <w:pStyle w:val="11"/>
              <w:spacing w:line="184" w:lineRule="exact"/>
              <w:ind w:left="101" w:right="95"/>
              <w:rPr>
                <w:sz w:val="18"/>
              </w:rPr>
            </w:pPr>
            <w:r>
              <w:rPr>
                <w:sz w:val="18"/>
              </w:rPr>
              <w:t>16.6</w:t>
            </w:r>
          </w:p>
        </w:tc>
        <w:tc>
          <w:tcPr>
            <w:tcW w:w="553" w:type="dxa"/>
            <w:tcBorders>
              <w:top w:val="single" w:color="000000" w:sz="4" w:space="0"/>
            </w:tcBorders>
          </w:tcPr>
          <w:p>
            <w:pPr>
              <w:pStyle w:val="11"/>
              <w:spacing w:line="184" w:lineRule="exact"/>
              <w:ind w:left="122"/>
              <w:jc w:val="left"/>
              <w:rPr>
                <w:sz w:val="18"/>
              </w:rPr>
            </w:pPr>
            <w:r>
              <w:rPr>
                <w:sz w:val="18"/>
              </w:rPr>
              <w:t>10.0</w:t>
            </w:r>
          </w:p>
        </w:tc>
        <w:tc>
          <w:tcPr>
            <w:tcW w:w="976" w:type="dxa"/>
            <w:tcBorders>
              <w:top w:val="single" w:color="000000" w:sz="4" w:space="0"/>
            </w:tcBorders>
          </w:tcPr>
          <w:p>
            <w:pPr>
              <w:pStyle w:val="11"/>
              <w:spacing w:line="184" w:lineRule="exact"/>
              <w:ind w:left="101" w:right="95"/>
              <w:rPr>
                <w:sz w:val="18"/>
              </w:rPr>
            </w:pPr>
            <w:r>
              <w:rPr>
                <w:sz w:val="18"/>
              </w:rPr>
              <w:t>15.7</w:t>
            </w:r>
          </w:p>
        </w:tc>
        <w:tc>
          <w:tcPr>
            <w:tcW w:w="717" w:type="dxa"/>
            <w:tcBorders>
              <w:top w:val="single" w:color="000000" w:sz="4" w:space="0"/>
            </w:tcBorders>
          </w:tcPr>
          <w:p>
            <w:pPr>
              <w:pStyle w:val="11"/>
              <w:spacing w:line="184" w:lineRule="exact"/>
              <w:ind w:left="102" w:right="95"/>
              <w:rPr>
                <w:sz w:val="18"/>
              </w:rPr>
            </w:pPr>
            <w:r>
              <w:rPr>
                <w:sz w:val="18"/>
              </w:rPr>
              <w:t>38.3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742" w:type="dxa"/>
            <w:tcBorders>
              <w:right w:val="single" w:color="000000" w:sz="4" w:space="0"/>
            </w:tcBorders>
          </w:tcPr>
          <w:p>
            <w:pPr>
              <w:pStyle w:val="11"/>
              <w:ind w:left="123"/>
              <w:jc w:val="left"/>
              <w:rPr>
                <w:sz w:val="18"/>
              </w:rPr>
            </w:pPr>
            <w:r>
              <w:rPr>
                <w:sz w:val="18"/>
              </w:rPr>
              <w:t>Mao et al. [</w:t>
            </w:r>
            <w:r>
              <w:fldChar w:fldCharType="begin"/>
            </w:r>
            <w:r>
              <w:instrText xml:space="preserve"> HYPERLINK \l "_bookmark57" </w:instrText>
            </w:r>
            <w:r>
              <w:fldChar w:fldCharType="separate"/>
            </w:r>
            <w:r>
              <w:rPr>
                <w:color w:val="00FF00"/>
                <w:sz w:val="18"/>
              </w:rPr>
              <w:t>38</w:t>
            </w:r>
            <w:r>
              <w:rPr>
                <w:color w:val="00FF00"/>
                <w:sz w:val="18"/>
              </w:rPr>
              <w:fldChar w:fldCharType="end"/>
            </w:r>
            <w:r>
              <w:rPr>
                <w:sz w:val="18"/>
              </w:rPr>
              <w:t>]</w:t>
            </w:r>
          </w:p>
        </w:tc>
        <w:tc>
          <w:tcPr>
            <w:tcW w:w="557" w:type="dxa"/>
            <w:tcBorders>
              <w:left w:val="single" w:color="000000" w:sz="4" w:space="0"/>
            </w:tcBorders>
          </w:tcPr>
          <w:p>
            <w:pPr>
              <w:pStyle w:val="11"/>
              <w:ind w:left="101" w:right="94"/>
              <w:rPr>
                <w:sz w:val="18"/>
              </w:rPr>
            </w:pPr>
            <w:r>
              <w:rPr>
                <w:sz w:val="18"/>
              </w:rPr>
              <w:t>58</w:t>
            </w:r>
          </w:p>
        </w:tc>
        <w:tc>
          <w:tcPr>
            <w:tcW w:w="553" w:type="dxa"/>
          </w:tcPr>
          <w:p>
            <w:pPr>
              <w:pStyle w:val="11"/>
              <w:ind w:left="102" w:right="94"/>
              <w:rPr>
                <w:sz w:val="18"/>
              </w:rPr>
            </w:pPr>
            <w:r>
              <w:rPr>
                <w:sz w:val="18"/>
              </w:rPr>
              <w:t>28</w:t>
            </w:r>
          </w:p>
        </w:tc>
        <w:tc>
          <w:tcPr>
            <w:tcW w:w="553" w:type="dxa"/>
          </w:tcPr>
          <w:p>
            <w:pPr>
              <w:pStyle w:val="11"/>
              <w:ind w:left="102" w:right="94"/>
              <w:rPr>
                <w:sz w:val="18"/>
              </w:rPr>
            </w:pPr>
            <w:r>
              <w:rPr>
                <w:sz w:val="18"/>
              </w:rPr>
              <w:t>23</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100" w:right="94"/>
              <w:rPr>
                <w:sz w:val="18"/>
              </w:rPr>
            </w:pPr>
            <w:r>
              <w:rPr>
                <w:sz w:val="18"/>
              </w:rPr>
              <w:t>55</w:t>
            </w:r>
          </w:p>
        </w:tc>
        <w:tc>
          <w:tcPr>
            <w:tcW w:w="553" w:type="dxa"/>
          </w:tcPr>
          <w:p>
            <w:pPr>
              <w:pStyle w:val="11"/>
              <w:ind w:left="102" w:right="95"/>
              <w:rPr>
                <w:sz w:val="18"/>
              </w:rPr>
            </w:pPr>
            <w:r>
              <w:rPr>
                <w:sz w:val="18"/>
              </w:rPr>
              <w:t>24</w:t>
            </w:r>
          </w:p>
        </w:tc>
        <w:tc>
          <w:tcPr>
            <w:tcW w:w="553" w:type="dxa"/>
          </w:tcPr>
          <w:p>
            <w:pPr>
              <w:pStyle w:val="11"/>
              <w:ind w:right="181"/>
              <w:jc w:val="right"/>
              <w:rPr>
                <w:sz w:val="18"/>
              </w:rPr>
            </w:pPr>
            <w:r>
              <w:rPr>
                <w:w w:val="95"/>
                <w:sz w:val="18"/>
              </w:rPr>
              <w:t>20</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190"/>
              <w:jc w:val="left"/>
              <w:rPr>
                <w:sz w:val="18"/>
              </w:rPr>
            </w:pPr>
            <w:r>
              <w:rPr>
                <w:w w:val="99"/>
                <w:sz w:val="18"/>
              </w:rPr>
              <w:t>—</w:t>
            </w:r>
          </w:p>
        </w:tc>
        <w:tc>
          <w:tcPr>
            <w:tcW w:w="976" w:type="dxa"/>
          </w:tcPr>
          <w:p>
            <w:pPr>
              <w:pStyle w:val="11"/>
              <w:ind w:left="6"/>
              <w:rPr>
                <w:sz w:val="18"/>
              </w:rPr>
            </w:pPr>
            <w:r>
              <w:rPr>
                <w:w w:val="99"/>
                <w:sz w:val="18"/>
              </w:rPr>
              <w:t>—</w:t>
            </w:r>
          </w:p>
        </w:tc>
        <w:tc>
          <w:tcPr>
            <w:tcW w:w="717" w:type="dxa"/>
          </w:tcPr>
          <w:p>
            <w:pPr>
              <w:pStyle w:val="11"/>
              <w:ind w:left="7"/>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742" w:type="dxa"/>
            <w:tcBorders>
              <w:right w:val="single" w:color="000000" w:sz="4" w:space="0"/>
            </w:tcBorders>
          </w:tcPr>
          <w:p>
            <w:pPr>
              <w:pStyle w:val="11"/>
              <w:ind w:left="123"/>
              <w:jc w:val="left"/>
              <w:rPr>
                <w:sz w:val="18"/>
              </w:rPr>
            </w:pPr>
            <w:r>
              <w:rPr>
                <w:sz w:val="18"/>
              </w:rPr>
              <w:t>Google NIC [</w:t>
            </w:r>
            <w:r>
              <w:fldChar w:fldCharType="begin"/>
            </w:r>
            <w:r>
              <w:instrText xml:space="preserve"> HYPERLINK \l "_bookmark56" </w:instrText>
            </w:r>
            <w:r>
              <w:fldChar w:fldCharType="separate"/>
            </w:r>
            <w:r>
              <w:rPr>
                <w:color w:val="00FF00"/>
                <w:sz w:val="18"/>
              </w:rPr>
              <w:t>54</w:t>
            </w:r>
            <w:r>
              <w:rPr>
                <w:color w:val="00FF00"/>
                <w:sz w:val="18"/>
              </w:rPr>
              <w:fldChar w:fldCharType="end"/>
            </w:r>
            <w:r>
              <w:rPr>
                <w:sz w:val="18"/>
              </w:rPr>
              <w:t>]</w:t>
            </w:r>
          </w:p>
        </w:tc>
        <w:tc>
          <w:tcPr>
            <w:tcW w:w="557" w:type="dxa"/>
            <w:tcBorders>
              <w:left w:val="single" w:color="000000" w:sz="4" w:space="0"/>
            </w:tcBorders>
          </w:tcPr>
          <w:p>
            <w:pPr>
              <w:pStyle w:val="11"/>
              <w:ind w:left="101" w:right="94"/>
              <w:rPr>
                <w:sz w:val="18"/>
              </w:rPr>
            </w:pPr>
            <w:r>
              <w:rPr>
                <w:sz w:val="18"/>
              </w:rPr>
              <w:t>63</w:t>
            </w:r>
          </w:p>
        </w:tc>
        <w:tc>
          <w:tcPr>
            <w:tcW w:w="553" w:type="dxa"/>
          </w:tcPr>
          <w:p>
            <w:pPr>
              <w:pStyle w:val="11"/>
              <w:ind w:left="102" w:right="94"/>
              <w:rPr>
                <w:sz w:val="18"/>
              </w:rPr>
            </w:pPr>
            <w:r>
              <w:rPr>
                <w:sz w:val="18"/>
              </w:rPr>
              <w:t>41</w:t>
            </w:r>
          </w:p>
        </w:tc>
        <w:tc>
          <w:tcPr>
            <w:tcW w:w="553" w:type="dxa"/>
          </w:tcPr>
          <w:p>
            <w:pPr>
              <w:pStyle w:val="11"/>
              <w:ind w:left="102" w:right="94"/>
              <w:rPr>
                <w:sz w:val="18"/>
              </w:rPr>
            </w:pPr>
            <w:r>
              <w:rPr>
                <w:sz w:val="18"/>
              </w:rPr>
              <w:t>27</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100" w:right="94"/>
              <w:rPr>
                <w:sz w:val="18"/>
              </w:rPr>
            </w:pPr>
            <w:r>
              <w:rPr>
                <w:sz w:val="18"/>
              </w:rPr>
              <w:t>66.3</w:t>
            </w:r>
          </w:p>
        </w:tc>
        <w:tc>
          <w:tcPr>
            <w:tcW w:w="553" w:type="dxa"/>
          </w:tcPr>
          <w:p>
            <w:pPr>
              <w:pStyle w:val="11"/>
              <w:ind w:left="102" w:right="95"/>
              <w:rPr>
                <w:sz w:val="18"/>
              </w:rPr>
            </w:pPr>
            <w:r>
              <w:rPr>
                <w:sz w:val="18"/>
              </w:rPr>
              <w:t>42.3</w:t>
            </w:r>
          </w:p>
        </w:tc>
        <w:tc>
          <w:tcPr>
            <w:tcW w:w="553" w:type="dxa"/>
          </w:tcPr>
          <w:p>
            <w:pPr>
              <w:pStyle w:val="11"/>
              <w:ind w:right="113"/>
              <w:jc w:val="right"/>
              <w:rPr>
                <w:sz w:val="18"/>
              </w:rPr>
            </w:pPr>
            <w:r>
              <w:rPr>
                <w:w w:val="95"/>
                <w:sz w:val="18"/>
              </w:rPr>
              <w:t>27.7</w:t>
            </w:r>
          </w:p>
        </w:tc>
        <w:tc>
          <w:tcPr>
            <w:tcW w:w="557" w:type="dxa"/>
            <w:tcBorders>
              <w:right w:val="single" w:color="000000" w:sz="4" w:space="0"/>
            </w:tcBorders>
          </w:tcPr>
          <w:p>
            <w:pPr>
              <w:pStyle w:val="11"/>
              <w:ind w:left="101" w:right="93"/>
              <w:rPr>
                <w:sz w:val="18"/>
              </w:rPr>
            </w:pPr>
            <w:r>
              <w:rPr>
                <w:sz w:val="18"/>
              </w:rPr>
              <w:t>18.3</w:t>
            </w:r>
          </w:p>
        </w:tc>
        <w:tc>
          <w:tcPr>
            <w:tcW w:w="557" w:type="dxa"/>
            <w:tcBorders>
              <w:left w:val="single" w:color="000000" w:sz="4" w:space="0"/>
            </w:tcBorders>
          </w:tcPr>
          <w:p>
            <w:pPr>
              <w:pStyle w:val="11"/>
              <w:ind w:left="100" w:right="94"/>
              <w:rPr>
                <w:sz w:val="18"/>
              </w:rPr>
            </w:pPr>
            <w:r>
              <w:rPr>
                <w:sz w:val="18"/>
              </w:rPr>
              <w:t>66.6</w:t>
            </w:r>
          </w:p>
        </w:tc>
        <w:tc>
          <w:tcPr>
            <w:tcW w:w="553" w:type="dxa"/>
          </w:tcPr>
          <w:p>
            <w:pPr>
              <w:pStyle w:val="11"/>
              <w:ind w:left="101" w:right="95"/>
              <w:rPr>
                <w:sz w:val="18"/>
              </w:rPr>
            </w:pPr>
            <w:r>
              <w:rPr>
                <w:sz w:val="18"/>
              </w:rPr>
              <w:t>46.1</w:t>
            </w:r>
          </w:p>
        </w:tc>
        <w:tc>
          <w:tcPr>
            <w:tcW w:w="553" w:type="dxa"/>
          </w:tcPr>
          <w:p>
            <w:pPr>
              <w:pStyle w:val="11"/>
              <w:ind w:left="101" w:right="95"/>
              <w:rPr>
                <w:sz w:val="18"/>
              </w:rPr>
            </w:pPr>
            <w:r>
              <w:rPr>
                <w:sz w:val="18"/>
              </w:rPr>
              <w:t>32.9</w:t>
            </w:r>
          </w:p>
        </w:tc>
        <w:tc>
          <w:tcPr>
            <w:tcW w:w="553" w:type="dxa"/>
          </w:tcPr>
          <w:p>
            <w:pPr>
              <w:pStyle w:val="11"/>
              <w:ind w:left="122"/>
              <w:jc w:val="left"/>
              <w:rPr>
                <w:sz w:val="18"/>
              </w:rPr>
            </w:pPr>
            <w:r>
              <w:rPr>
                <w:sz w:val="18"/>
              </w:rPr>
              <w:t>24.6</w:t>
            </w:r>
          </w:p>
        </w:tc>
        <w:tc>
          <w:tcPr>
            <w:tcW w:w="976" w:type="dxa"/>
          </w:tcPr>
          <w:p>
            <w:pPr>
              <w:pStyle w:val="11"/>
              <w:ind w:left="6"/>
              <w:rPr>
                <w:sz w:val="18"/>
              </w:rPr>
            </w:pPr>
            <w:r>
              <w:rPr>
                <w:w w:val="99"/>
                <w:sz w:val="18"/>
              </w:rPr>
              <w:t>—</w:t>
            </w:r>
          </w:p>
        </w:tc>
        <w:tc>
          <w:tcPr>
            <w:tcW w:w="717" w:type="dxa"/>
          </w:tcPr>
          <w:p>
            <w:pPr>
              <w:pStyle w:val="11"/>
              <w:ind w:left="7"/>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742" w:type="dxa"/>
            <w:tcBorders>
              <w:right w:val="single" w:color="000000" w:sz="4" w:space="0"/>
            </w:tcBorders>
          </w:tcPr>
          <w:p>
            <w:pPr>
              <w:pStyle w:val="11"/>
              <w:ind w:left="123"/>
              <w:jc w:val="left"/>
              <w:rPr>
                <w:sz w:val="18"/>
              </w:rPr>
            </w:pPr>
            <w:r>
              <w:rPr>
                <w:sz w:val="18"/>
              </w:rPr>
              <w:t>LRCN [</w:t>
            </w:r>
            <w:r>
              <w:fldChar w:fldCharType="begin"/>
            </w:r>
            <w:r>
              <w:instrText xml:space="preserve"> HYPERLINK \l "_bookmark25" </w:instrText>
            </w:r>
            <w:r>
              <w:fldChar w:fldCharType="separate"/>
            </w:r>
            <w:r>
              <w:rPr>
                <w:color w:val="00FF00"/>
                <w:sz w:val="18"/>
              </w:rPr>
              <w:t>8</w:t>
            </w:r>
            <w:r>
              <w:rPr>
                <w:color w:val="00FF00"/>
                <w:sz w:val="18"/>
              </w:rPr>
              <w:fldChar w:fldCharType="end"/>
            </w:r>
            <w:r>
              <w:rPr>
                <w:sz w:val="18"/>
              </w:rPr>
              <w:t>]</w:t>
            </w:r>
          </w:p>
        </w:tc>
        <w:tc>
          <w:tcPr>
            <w:tcW w:w="557" w:type="dxa"/>
            <w:tcBorders>
              <w:left w:val="single" w:color="000000" w:sz="4" w:space="0"/>
            </w:tcBorders>
          </w:tcPr>
          <w:p>
            <w:pPr>
              <w:pStyle w:val="11"/>
              <w:ind w:left="7"/>
              <w:rPr>
                <w:sz w:val="18"/>
              </w:rPr>
            </w:pPr>
            <w:r>
              <w:rPr>
                <w:w w:val="99"/>
                <w:sz w:val="18"/>
              </w:rPr>
              <w:t>—</w:t>
            </w:r>
          </w:p>
        </w:tc>
        <w:tc>
          <w:tcPr>
            <w:tcW w:w="553" w:type="dxa"/>
          </w:tcPr>
          <w:p>
            <w:pPr>
              <w:pStyle w:val="11"/>
              <w:ind w:left="8"/>
              <w:rPr>
                <w:sz w:val="18"/>
              </w:rPr>
            </w:pPr>
            <w:r>
              <w:rPr>
                <w:w w:val="99"/>
                <w:sz w:val="18"/>
              </w:rPr>
              <w:t>—</w:t>
            </w:r>
          </w:p>
        </w:tc>
        <w:tc>
          <w:tcPr>
            <w:tcW w:w="553" w:type="dxa"/>
          </w:tcPr>
          <w:p>
            <w:pPr>
              <w:pStyle w:val="11"/>
              <w:ind w:left="8"/>
              <w:rPr>
                <w:sz w:val="18"/>
              </w:rPr>
            </w:pPr>
            <w:r>
              <w:rPr>
                <w:w w:val="99"/>
                <w:sz w:val="18"/>
              </w:rPr>
              <w:t>—</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100" w:right="94"/>
              <w:rPr>
                <w:sz w:val="18"/>
              </w:rPr>
            </w:pPr>
            <w:r>
              <w:rPr>
                <w:sz w:val="18"/>
              </w:rPr>
              <w:t>58.8</w:t>
            </w:r>
          </w:p>
        </w:tc>
        <w:tc>
          <w:tcPr>
            <w:tcW w:w="553" w:type="dxa"/>
          </w:tcPr>
          <w:p>
            <w:pPr>
              <w:pStyle w:val="11"/>
              <w:ind w:left="102" w:right="95"/>
              <w:rPr>
                <w:sz w:val="18"/>
              </w:rPr>
            </w:pPr>
            <w:r>
              <w:rPr>
                <w:sz w:val="18"/>
              </w:rPr>
              <w:t>39.1</w:t>
            </w:r>
          </w:p>
        </w:tc>
        <w:tc>
          <w:tcPr>
            <w:tcW w:w="553" w:type="dxa"/>
          </w:tcPr>
          <w:p>
            <w:pPr>
              <w:pStyle w:val="11"/>
              <w:ind w:right="113"/>
              <w:jc w:val="right"/>
              <w:rPr>
                <w:sz w:val="18"/>
              </w:rPr>
            </w:pPr>
            <w:r>
              <w:rPr>
                <w:w w:val="95"/>
                <w:sz w:val="18"/>
              </w:rPr>
              <w:t>25.1</w:t>
            </w:r>
          </w:p>
        </w:tc>
        <w:tc>
          <w:tcPr>
            <w:tcW w:w="557" w:type="dxa"/>
            <w:tcBorders>
              <w:right w:val="single" w:color="000000" w:sz="4" w:space="0"/>
            </w:tcBorders>
          </w:tcPr>
          <w:p>
            <w:pPr>
              <w:pStyle w:val="11"/>
              <w:ind w:left="101" w:right="93"/>
              <w:rPr>
                <w:sz w:val="18"/>
              </w:rPr>
            </w:pPr>
            <w:r>
              <w:rPr>
                <w:sz w:val="18"/>
              </w:rPr>
              <w:t>16.5</w:t>
            </w:r>
          </w:p>
        </w:tc>
        <w:tc>
          <w:tcPr>
            <w:tcW w:w="557" w:type="dxa"/>
            <w:tcBorders>
              <w:left w:val="single" w:color="000000" w:sz="4" w:space="0"/>
            </w:tcBorders>
          </w:tcPr>
          <w:p>
            <w:pPr>
              <w:pStyle w:val="11"/>
              <w:ind w:left="100" w:right="94"/>
              <w:rPr>
                <w:sz w:val="18"/>
              </w:rPr>
            </w:pPr>
            <w:r>
              <w:rPr>
                <w:sz w:val="18"/>
              </w:rPr>
              <w:t>62.8</w:t>
            </w:r>
          </w:p>
        </w:tc>
        <w:tc>
          <w:tcPr>
            <w:tcW w:w="553" w:type="dxa"/>
          </w:tcPr>
          <w:p>
            <w:pPr>
              <w:pStyle w:val="11"/>
              <w:ind w:left="101" w:right="95"/>
              <w:rPr>
                <w:sz w:val="18"/>
              </w:rPr>
            </w:pPr>
            <w:r>
              <w:rPr>
                <w:sz w:val="18"/>
              </w:rPr>
              <w:t>44.2</w:t>
            </w:r>
          </w:p>
        </w:tc>
        <w:tc>
          <w:tcPr>
            <w:tcW w:w="553" w:type="dxa"/>
          </w:tcPr>
          <w:p>
            <w:pPr>
              <w:pStyle w:val="11"/>
              <w:ind w:left="101" w:right="95"/>
              <w:rPr>
                <w:sz w:val="18"/>
              </w:rPr>
            </w:pPr>
            <w:r>
              <w:rPr>
                <w:sz w:val="18"/>
              </w:rPr>
              <w:t>30.4</w:t>
            </w:r>
          </w:p>
        </w:tc>
        <w:tc>
          <w:tcPr>
            <w:tcW w:w="553" w:type="dxa"/>
          </w:tcPr>
          <w:p>
            <w:pPr>
              <w:pStyle w:val="11"/>
              <w:ind w:left="190"/>
              <w:jc w:val="left"/>
              <w:rPr>
                <w:sz w:val="18"/>
              </w:rPr>
            </w:pPr>
            <w:r>
              <w:rPr>
                <w:w w:val="99"/>
                <w:sz w:val="18"/>
              </w:rPr>
              <w:t>—</w:t>
            </w:r>
          </w:p>
        </w:tc>
        <w:tc>
          <w:tcPr>
            <w:tcW w:w="976" w:type="dxa"/>
          </w:tcPr>
          <w:p>
            <w:pPr>
              <w:pStyle w:val="11"/>
              <w:ind w:left="6"/>
              <w:rPr>
                <w:sz w:val="18"/>
              </w:rPr>
            </w:pPr>
            <w:r>
              <w:rPr>
                <w:w w:val="99"/>
                <w:sz w:val="18"/>
              </w:rPr>
              <w:t>—</w:t>
            </w:r>
          </w:p>
        </w:tc>
        <w:tc>
          <w:tcPr>
            <w:tcW w:w="717" w:type="dxa"/>
          </w:tcPr>
          <w:p>
            <w:pPr>
              <w:pStyle w:val="11"/>
              <w:ind w:left="7"/>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742" w:type="dxa"/>
            <w:tcBorders>
              <w:right w:val="single" w:color="000000" w:sz="4" w:space="0"/>
            </w:tcBorders>
          </w:tcPr>
          <w:p>
            <w:pPr>
              <w:pStyle w:val="11"/>
              <w:ind w:left="123"/>
              <w:jc w:val="left"/>
              <w:rPr>
                <w:sz w:val="18"/>
              </w:rPr>
            </w:pPr>
            <w:r>
              <w:rPr>
                <w:sz w:val="18"/>
              </w:rPr>
              <w:t>MS Research [</w:t>
            </w:r>
            <w:r>
              <w:fldChar w:fldCharType="begin"/>
            </w:r>
            <w:r>
              <w:instrText xml:space="preserve"> HYPERLINK \l "_bookmark29" </w:instrText>
            </w:r>
            <w:r>
              <w:fldChar w:fldCharType="separate"/>
            </w:r>
            <w:r>
              <w:rPr>
                <w:color w:val="00FF00"/>
                <w:sz w:val="18"/>
              </w:rPr>
              <w:t>12</w:t>
            </w:r>
            <w:r>
              <w:rPr>
                <w:color w:val="00FF00"/>
                <w:sz w:val="18"/>
              </w:rPr>
              <w:fldChar w:fldCharType="end"/>
            </w:r>
            <w:r>
              <w:rPr>
                <w:sz w:val="18"/>
              </w:rPr>
              <w:t>]</w:t>
            </w:r>
          </w:p>
        </w:tc>
        <w:tc>
          <w:tcPr>
            <w:tcW w:w="557" w:type="dxa"/>
            <w:tcBorders>
              <w:left w:val="single" w:color="000000" w:sz="4" w:space="0"/>
            </w:tcBorders>
          </w:tcPr>
          <w:p>
            <w:pPr>
              <w:pStyle w:val="11"/>
              <w:ind w:left="7"/>
              <w:rPr>
                <w:sz w:val="18"/>
              </w:rPr>
            </w:pPr>
            <w:r>
              <w:rPr>
                <w:w w:val="99"/>
                <w:sz w:val="18"/>
              </w:rPr>
              <w:t>—</w:t>
            </w:r>
          </w:p>
        </w:tc>
        <w:tc>
          <w:tcPr>
            <w:tcW w:w="553" w:type="dxa"/>
          </w:tcPr>
          <w:p>
            <w:pPr>
              <w:pStyle w:val="11"/>
              <w:ind w:left="8"/>
              <w:rPr>
                <w:sz w:val="18"/>
              </w:rPr>
            </w:pPr>
            <w:r>
              <w:rPr>
                <w:w w:val="99"/>
                <w:sz w:val="18"/>
              </w:rPr>
              <w:t>—</w:t>
            </w:r>
          </w:p>
        </w:tc>
        <w:tc>
          <w:tcPr>
            <w:tcW w:w="553" w:type="dxa"/>
          </w:tcPr>
          <w:p>
            <w:pPr>
              <w:pStyle w:val="11"/>
              <w:ind w:left="8"/>
              <w:rPr>
                <w:sz w:val="18"/>
              </w:rPr>
            </w:pPr>
            <w:r>
              <w:rPr>
                <w:w w:val="99"/>
                <w:sz w:val="18"/>
              </w:rPr>
              <w:t>—</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6"/>
              <w:rPr>
                <w:sz w:val="18"/>
              </w:rPr>
            </w:pPr>
            <w:r>
              <w:rPr>
                <w:w w:val="99"/>
                <w:sz w:val="18"/>
              </w:rPr>
              <w:t>—</w:t>
            </w:r>
          </w:p>
        </w:tc>
        <w:tc>
          <w:tcPr>
            <w:tcW w:w="553" w:type="dxa"/>
          </w:tcPr>
          <w:p>
            <w:pPr>
              <w:pStyle w:val="11"/>
              <w:ind w:left="7"/>
              <w:rPr>
                <w:sz w:val="18"/>
              </w:rPr>
            </w:pPr>
            <w:r>
              <w:rPr>
                <w:w w:val="99"/>
                <w:sz w:val="18"/>
              </w:rPr>
              <w:t>—</w:t>
            </w:r>
          </w:p>
        </w:tc>
        <w:tc>
          <w:tcPr>
            <w:tcW w:w="553" w:type="dxa"/>
          </w:tcPr>
          <w:p>
            <w:pPr>
              <w:pStyle w:val="11"/>
              <w:ind w:right="181"/>
              <w:jc w:val="right"/>
              <w:rPr>
                <w:sz w:val="18"/>
              </w:rPr>
            </w:pPr>
            <w:r>
              <w:rPr>
                <w:w w:val="99"/>
                <w:sz w:val="18"/>
              </w:rPr>
              <w:t>—</w:t>
            </w:r>
          </w:p>
        </w:tc>
        <w:tc>
          <w:tcPr>
            <w:tcW w:w="557" w:type="dxa"/>
            <w:tcBorders>
              <w:right w:val="single" w:color="000000" w:sz="4" w:space="0"/>
            </w:tcBorders>
          </w:tcPr>
          <w:p>
            <w:pPr>
              <w:pStyle w:val="11"/>
              <w:ind w:left="8"/>
              <w:rPr>
                <w:sz w:val="18"/>
              </w:rPr>
            </w:pPr>
            <w:r>
              <w:rPr>
                <w:w w:val="99"/>
                <w:sz w:val="18"/>
              </w:rPr>
              <w:t>—</w:t>
            </w:r>
          </w:p>
        </w:tc>
        <w:tc>
          <w:tcPr>
            <w:tcW w:w="557" w:type="dxa"/>
            <w:tcBorders>
              <w:left w:val="single" w:color="000000" w:sz="4" w:space="0"/>
            </w:tcBorders>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122"/>
              <w:jc w:val="left"/>
              <w:rPr>
                <w:sz w:val="18"/>
              </w:rPr>
            </w:pPr>
            <w:r>
              <w:rPr>
                <w:sz w:val="18"/>
              </w:rPr>
              <w:t>21.1</w:t>
            </w:r>
          </w:p>
        </w:tc>
        <w:tc>
          <w:tcPr>
            <w:tcW w:w="976" w:type="dxa"/>
          </w:tcPr>
          <w:p>
            <w:pPr>
              <w:pStyle w:val="11"/>
              <w:ind w:left="101" w:right="95"/>
              <w:rPr>
                <w:sz w:val="18"/>
              </w:rPr>
            </w:pPr>
            <w:r>
              <w:rPr>
                <w:sz w:val="18"/>
              </w:rPr>
              <w:t>20.7</w:t>
            </w:r>
          </w:p>
        </w:tc>
        <w:tc>
          <w:tcPr>
            <w:tcW w:w="717" w:type="dxa"/>
          </w:tcPr>
          <w:p>
            <w:pPr>
              <w:pStyle w:val="11"/>
              <w:ind w:left="7"/>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742" w:type="dxa"/>
            <w:tcBorders>
              <w:right w:val="single" w:color="000000" w:sz="4" w:space="0"/>
            </w:tcBorders>
          </w:tcPr>
          <w:p>
            <w:pPr>
              <w:pStyle w:val="11"/>
              <w:ind w:left="123"/>
              <w:jc w:val="left"/>
              <w:rPr>
                <w:sz w:val="18"/>
              </w:rPr>
            </w:pPr>
            <w:r>
              <w:rPr>
                <w:sz w:val="18"/>
              </w:rPr>
              <w:t>Chen and Zitnick [</w:t>
            </w:r>
            <w:r>
              <w:fldChar w:fldCharType="begin"/>
            </w:r>
            <w:r>
              <w:instrText xml:space="preserve"> HYPERLINK \l "_bookmark22" </w:instrText>
            </w:r>
            <w:r>
              <w:fldChar w:fldCharType="separate"/>
            </w:r>
            <w:r>
              <w:rPr>
                <w:color w:val="00FF00"/>
                <w:sz w:val="18"/>
              </w:rPr>
              <w:t>5</w:t>
            </w:r>
            <w:r>
              <w:rPr>
                <w:color w:val="00FF00"/>
                <w:sz w:val="18"/>
              </w:rPr>
              <w:fldChar w:fldCharType="end"/>
            </w:r>
            <w:r>
              <w:rPr>
                <w:sz w:val="18"/>
              </w:rPr>
              <w:t>]</w:t>
            </w:r>
          </w:p>
        </w:tc>
        <w:tc>
          <w:tcPr>
            <w:tcW w:w="557" w:type="dxa"/>
            <w:tcBorders>
              <w:left w:val="single" w:color="000000" w:sz="4" w:space="0"/>
            </w:tcBorders>
          </w:tcPr>
          <w:p>
            <w:pPr>
              <w:pStyle w:val="11"/>
              <w:ind w:left="7"/>
              <w:rPr>
                <w:sz w:val="18"/>
              </w:rPr>
            </w:pPr>
            <w:r>
              <w:rPr>
                <w:w w:val="99"/>
                <w:sz w:val="18"/>
              </w:rPr>
              <w:t>—</w:t>
            </w:r>
          </w:p>
        </w:tc>
        <w:tc>
          <w:tcPr>
            <w:tcW w:w="553" w:type="dxa"/>
          </w:tcPr>
          <w:p>
            <w:pPr>
              <w:pStyle w:val="11"/>
              <w:ind w:left="8"/>
              <w:rPr>
                <w:sz w:val="18"/>
              </w:rPr>
            </w:pPr>
            <w:r>
              <w:rPr>
                <w:w w:val="99"/>
                <w:sz w:val="18"/>
              </w:rPr>
              <w:t>—</w:t>
            </w:r>
          </w:p>
        </w:tc>
        <w:tc>
          <w:tcPr>
            <w:tcW w:w="553" w:type="dxa"/>
          </w:tcPr>
          <w:p>
            <w:pPr>
              <w:pStyle w:val="11"/>
              <w:ind w:left="8"/>
              <w:rPr>
                <w:sz w:val="18"/>
              </w:rPr>
            </w:pPr>
            <w:r>
              <w:rPr>
                <w:w w:val="99"/>
                <w:sz w:val="18"/>
              </w:rPr>
              <w:t>—</w:t>
            </w:r>
          </w:p>
        </w:tc>
        <w:tc>
          <w:tcPr>
            <w:tcW w:w="557" w:type="dxa"/>
            <w:tcBorders>
              <w:right w:val="single" w:color="000000" w:sz="4" w:space="0"/>
            </w:tcBorders>
          </w:tcPr>
          <w:p>
            <w:pPr>
              <w:pStyle w:val="11"/>
              <w:ind w:left="101" w:right="93"/>
              <w:rPr>
                <w:sz w:val="18"/>
              </w:rPr>
            </w:pPr>
            <w:r>
              <w:rPr>
                <w:sz w:val="18"/>
              </w:rPr>
              <w:t>14.1</w:t>
            </w:r>
          </w:p>
        </w:tc>
        <w:tc>
          <w:tcPr>
            <w:tcW w:w="557" w:type="dxa"/>
            <w:tcBorders>
              <w:left w:val="single" w:color="000000" w:sz="4" w:space="0"/>
            </w:tcBorders>
          </w:tcPr>
          <w:p>
            <w:pPr>
              <w:pStyle w:val="11"/>
              <w:ind w:left="6"/>
              <w:rPr>
                <w:sz w:val="18"/>
              </w:rPr>
            </w:pPr>
            <w:r>
              <w:rPr>
                <w:w w:val="99"/>
                <w:sz w:val="18"/>
              </w:rPr>
              <w:t>—</w:t>
            </w:r>
          </w:p>
        </w:tc>
        <w:tc>
          <w:tcPr>
            <w:tcW w:w="553" w:type="dxa"/>
          </w:tcPr>
          <w:p>
            <w:pPr>
              <w:pStyle w:val="11"/>
              <w:ind w:left="7"/>
              <w:rPr>
                <w:sz w:val="18"/>
              </w:rPr>
            </w:pPr>
            <w:r>
              <w:rPr>
                <w:w w:val="99"/>
                <w:sz w:val="18"/>
              </w:rPr>
              <w:t>—</w:t>
            </w:r>
          </w:p>
        </w:tc>
        <w:tc>
          <w:tcPr>
            <w:tcW w:w="553" w:type="dxa"/>
          </w:tcPr>
          <w:p>
            <w:pPr>
              <w:pStyle w:val="11"/>
              <w:ind w:right="181"/>
              <w:jc w:val="right"/>
              <w:rPr>
                <w:sz w:val="18"/>
              </w:rPr>
            </w:pPr>
            <w:r>
              <w:rPr>
                <w:w w:val="99"/>
                <w:sz w:val="18"/>
              </w:rPr>
              <w:t>—</w:t>
            </w:r>
          </w:p>
        </w:tc>
        <w:tc>
          <w:tcPr>
            <w:tcW w:w="557" w:type="dxa"/>
            <w:tcBorders>
              <w:right w:val="single" w:color="000000" w:sz="4" w:space="0"/>
            </w:tcBorders>
          </w:tcPr>
          <w:p>
            <w:pPr>
              <w:pStyle w:val="11"/>
              <w:ind w:left="101" w:right="93"/>
              <w:rPr>
                <w:sz w:val="18"/>
              </w:rPr>
            </w:pPr>
            <w:r>
              <w:rPr>
                <w:sz w:val="18"/>
              </w:rPr>
              <w:t>12.6</w:t>
            </w:r>
          </w:p>
        </w:tc>
        <w:tc>
          <w:tcPr>
            <w:tcW w:w="557" w:type="dxa"/>
            <w:tcBorders>
              <w:left w:val="single" w:color="000000" w:sz="4" w:space="0"/>
            </w:tcBorders>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6"/>
              <w:rPr>
                <w:sz w:val="18"/>
              </w:rPr>
            </w:pPr>
            <w:r>
              <w:rPr>
                <w:w w:val="99"/>
                <w:sz w:val="18"/>
              </w:rPr>
              <w:t>—</w:t>
            </w:r>
          </w:p>
        </w:tc>
        <w:tc>
          <w:tcPr>
            <w:tcW w:w="553" w:type="dxa"/>
          </w:tcPr>
          <w:p>
            <w:pPr>
              <w:pStyle w:val="11"/>
              <w:ind w:left="122"/>
              <w:jc w:val="left"/>
              <w:rPr>
                <w:sz w:val="18"/>
              </w:rPr>
            </w:pPr>
            <w:r>
              <w:rPr>
                <w:sz w:val="18"/>
              </w:rPr>
              <w:t>19.0</w:t>
            </w:r>
          </w:p>
        </w:tc>
        <w:tc>
          <w:tcPr>
            <w:tcW w:w="976" w:type="dxa"/>
          </w:tcPr>
          <w:p>
            <w:pPr>
              <w:pStyle w:val="11"/>
              <w:ind w:left="101" w:right="95"/>
              <w:rPr>
                <w:sz w:val="18"/>
              </w:rPr>
            </w:pPr>
            <w:r>
              <w:rPr>
                <w:sz w:val="18"/>
              </w:rPr>
              <w:t>20.4</w:t>
            </w:r>
          </w:p>
        </w:tc>
        <w:tc>
          <w:tcPr>
            <w:tcW w:w="717" w:type="dxa"/>
          </w:tcPr>
          <w:p>
            <w:pPr>
              <w:pStyle w:val="11"/>
              <w:ind w:left="7"/>
              <w:rPr>
                <w:sz w:val="18"/>
              </w:rPr>
            </w:pPr>
            <w:r>
              <w:rPr>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1" w:hRule="atLeast"/>
        </w:trPr>
        <w:tc>
          <w:tcPr>
            <w:tcW w:w="1742" w:type="dxa"/>
            <w:tcBorders>
              <w:bottom w:val="single" w:color="000000" w:sz="4" w:space="0"/>
              <w:right w:val="single" w:color="000000" w:sz="4" w:space="0"/>
            </w:tcBorders>
          </w:tcPr>
          <w:p>
            <w:pPr>
              <w:pStyle w:val="11"/>
              <w:spacing w:line="206" w:lineRule="exact"/>
              <w:ind w:left="123"/>
              <w:jc w:val="left"/>
              <w:rPr>
                <w:sz w:val="18"/>
              </w:rPr>
            </w:pPr>
            <w:r>
              <w:rPr>
                <w:sz w:val="18"/>
              </w:rPr>
              <w:t>Our model</w:t>
            </w:r>
          </w:p>
        </w:tc>
        <w:tc>
          <w:tcPr>
            <w:tcW w:w="557" w:type="dxa"/>
            <w:tcBorders>
              <w:left w:val="single" w:color="000000" w:sz="4" w:space="0"/>
              <w:bottom w:val="single" w:color="000000" w:sz="4" w:space="0"/>
            </w:tcBorders>
          </w:tcPr>
          <w:p>
            <w:pPr>
              <w:pStyle w:val="11"/>
              <w:spacing w:line="206" w:lineRule="exact"/>
              <w:ind w:left="101" w:right="94"/>
              <w:rPr>
                <w:sz w:val="18"/>
              </w:rPr>
            </w:pPr>
            <w:r>
              <w:rPr>
                <w:sz w:val="18"/>
              </w:rPr>
              <w:t>57.9</w:t>
            </w:r>
          </w:p>
        </w:tc>
        <w:tc>
          <w:tcPr>
            <w:tcW w:w="553" w:type="dxa"/>
            <w:tcBorders>
              <w:bottom w:val="single" w:color="000000" w:sz="4" w:space="0"/>
            </w:tcBorders>
          </w:tcPr>
          <w:p>
            <w:pPr>
              <w:pStyle w:val="11"/>
              <w:spacing w:line="206" w:lineRule="exact"/>
              <w:ind w:left="102" w:right="94"/>
              <w:rPr>
                <w:sz w:val="18"/>
              </w:rPr>
            </w:pPr>
            <w:r>
              <w:rPr>
                <w:sz w:val="18"/>
              </w:rPr>
              <w:t>38.3</w:t>
            </w:r>
          </w:p>
        </w:tc>
        <w:tc>
          <w:tcPr>
            <w:tcW w:w="553" w:type="dxa"/>
            <w:tcBorders>
              <w:bottom w:val="single" w:color="000000" w:sz="4" w:space="0"/>
            </w:tcBorders>
          </w:tcPr>
          <w:p>
            <w:pPr>
              <w:pStyle w:val="11"/>
              <w:spacing w:line="206" w:lineRule="exact"/>
              <w:ind w:left="102" w:right="94"/>
              <w:rPr>
                <w:sz w:val="18"/>
              </w:rPr>
            </w:pPr>
            <w:r>
              <w:rPr>
                <w:sz w:val="18"/>
              </w:rPr>
              <w:t>24.5</w:t>
            </w:r>
          </w:p>
        </w:tc>
        <w:tc>
          <w:tcPr>
            <w:tcW w:w="557" w:type="dxa"/>
            <w:tcBorders>
              <w:bottom w:val="single" w:color="000000" w:sz="4" w:space="0"/>
              <w:right w:val="single" w:color="000000" w:sz="4" w:space="0"/>
            </w:tcBorders>
          </w:tcPr>
          <w:p>
            <w:pPr>
              <w:pStyle w:val="11"/>
              <w:spacing w:line="206" w:lineRule="exact"/>
              <w:ind w:left="101" w:right="93"/>
              <w:rPr>
                <w:sz w:val="18"/>
              </w:rPr>
            </w:pPr>
            <w:r>
              <w:rPr>
                <w:sz w:val="18"/>
              </w:rPr>
              <w:t>16.0</w:t>
            </w:r>
          </w:p>
        </w:tc>
        <w:tc>
          <w:tcPr>
            <w:tcW w:w="557" w:type="dxa"/>
            <w:tcBorders>
              <w:left w:val="single" w:color="000000" w:sz="4" w:space="0"/>
              <w:bottom w:val="single" w:color="000000" w:sz="4" w:space="0"/>
            </w:tcBorders>
          </w:tcPr>
          <w:p>
            <w:pPr>
              <w:pStyle w:val="11"/>
              <w:spacing w:line="206" w:lineRule="exact"/>
              <w:ind w:left="100" w:right="94"/>
              <w:rPr>
                <w:sz w:val="18"/>
              </w:rPr>
            </w:pPr>
            <w:r>
              <w:rPr>
                <w:sz w:val="18"/>
              </w:rPr>
              <w:t>57.3</w:t>
            </w:r>
          </w:p>
        </w:tc>
        <w:tc>
          <w:tcPr>
            <w:tcW w:w="553" w:type="dxa"/>
            <w:tcBorders>
              <w:bottom w:val="single" w:color="000000" w:sz="4" w:space="0"/>
            </w:tcBorders>
          </w:tcPr>
          <w:p>
            <w:pPr>
              <w:pStyle w:val="11"/>
              <w:spacing w:line="206" w:lineRule="exact"/>
              <w:ind w:left="102" w:right="95"/>
              <w:rPr>
                <w:sz w:val="18"/>
              </w:rPr>
            </w:pPr>
            <w:r>
              <w:rPr>
                <w:sz w:val="18"/>
              </w:rPr>
              <w:t>36.9</w:t>
            </w:r>
          </w:p>
        </w:tc>
        <w:tc>
          <w:tcPr>
            <w:tcW w:w="553" w:type="dxa"/>
            <w:tcBorders>
              <w:bottom w:val="single" w:color="000000" w:sz="4" w:space="0"/>
            </w:tcBorders>
          </w:tcPr>
          <w:p>
            <w:pPr>
              <w:pStyle w:val="11"/>
              <w:spacing w:line="206" w:lineRule="exact"/>
              <w:ind w:right="113"/>
              <w:jc w:val="right"/>
              <w:rPr>
                <w:sz w:val="18"/>
              </w:rPr>
            </w:pPr>
            <w:r>
              <w:rPr>
                <w:w w:val="95"/>
                <w:sz w:val="18"/>
              </w:rPr>
              <w:t>24.0</w:t>
            </w:r>
          </w:p>
        </w:tc>
        <w:tc>
          <w:tcPr>
            <w:tcW w:w="557" w:type="dxa"/>
            <w:tcBorders>
              <w:bottom w:val="single" w:color="000000" w:sz="4" w:space="0"/>
              <w:right w:val="single" w:color="000000" w:sz="4" w:space="0"/>
            </w:tcBorders>
          </w:tcPr>
          <w:p>
            <w:pPr>
              <w:pStyle w:val="11"/>
              <w:spacing w:line="206" w:lineRule="exact"/>
              <w:ind w:left="101" w:right="93"/>
              <w:rPr>
                <w:sz w:val="18"/>
              </w:rPr>
            </w:pPr>
            <w:r>
              <w:rPr>
                <w:sz w:val="18"/>
              </w:rPr>
              <w:t>15.7</w:t>
            </w:r>
          </w:p>
        </w:tc>
        <w:tc>
          <w:tcPr>
            <w:tcW w:w="557" w:type="dxa"/>
            <w:tcBorders>
              <w:left w:val="single" w:color="000000" w:sz="4" w:space="0"/>
              <w:bottom w:val="single" w:color="000000" w:sz="4" w:space="0"/>
            </w:tcBorders>
          </w:tcPr>
          <w:p>
            <w:pPr>
              <w:pStyle w:val="11"/>
              <w:spacing w:line="206" w:lineRule="exact"/>
              <w:ind w:left="100" w:right="94"/>
              <w:rPr>
                <w:sz w:val="18"/>
              </w:rPr>
            </w:pPr>
            <w:r>
              <w:rPr>
                <w:sz w:val="18"/>
              </w:rPr>
              <w:t>62.5</w:t>
            </w:r>
          </w:p>
        </w:tc>
        <w:tc>
          <w:tcPr>
            <w:tcW w:w="553" w:type="dxa"/>
            <w:tcBorders>
              <w:bottom w:val="single" w:color="000000" w:sz="4" w:space="0"/>
            </w:tcBorders>
          </w:tcPr>
          <w:p>
            <w:pPr>
              <w:pStyle w:val="11"/>
              <w:spacing w:line="206" w:lineRule="exact"/>
              <w:ind w:left="101" w:right="95"/>
              <w:rPr>
                <w:sz w:val="18"/>
              </w:rPr>
            </w:pPr>
            <w:r>
              <w:rPr>
                <w:sz w:val="18"/>
              </w:rPr>
              <w:t>45.0</w:t>
            </w:r>
          </w:p>
        </w:tc>
        <w:tc>
          <w:tcPr>
            <w:tcW w:w="553" w:type="dxa"/>
            <w:tcBorders>
              <w:bottom w:val="single" w:color="000000" w:sz="4" w:space="0"/>
            </w:tcBorders>
          </w:tcPr>
          <w:p>
            <w:pPr>
              <w:pStyle w:val="11"/>
              <w:spacing w:line="206" w:lineRule="exact"/>
              <w:ind w:left="101" w:right="95"/>
              <w:rPr>
                <w:sz w:val="18"/>
              </w:rPr>
            </w:pPr>
            <w:r>
              <w:rPr>
                <w:sz w:val="18"/>
              </w:rPr>
              <w:t>32.1</w:t>
            </w:r>
          </w:p>
        </w:tc>
        <w:tc>
          <w:tcPr>
            <w:tcW w:w="553" w:type="dxa"/>
            <w:tcBorders>
              <w:bottom w:val="single" w:color="000000" w:sz="4" w:space="0"/>
            </w:tcBorders>
          </w:tcPr>
          <w:p>
            <w:pPr>
              <w:pStyle w:val="11"/>
              <w:spacing w:line="206" w:lineRule="exact"/>
              <w:ind w:left="122"/>
              <w:jc w:val="left"/>
              <w:rPr>
                <w:sz w:val="18"/>
              </w:rPr>
            </w:pPr>
            <w:r>
              <w:rPr>
                <w:sz w:val="18"/>
              </w:rPr>
              <w:t>23.0</w:t>
            </w:r>
          </w:p>
        </w:tc>
        <w:tc>
          <w:tcPr>
            <w:tcW w:w="976" w:type="dxa"/>
            <w:tcBorders>
              <w:bottom w:val="single" w:color="000000" w:sz="4" w:space="0"/>
            </w:tcBorders>
          </w:tcPr>
          <w:p>
            <w:pPr>
              <w:pStyle w:val="11"/>
              <w:spacing w:line="206" w:lineRule="exact"/>
              <w:ind w:left="101" w:right="95"/>
              <w:rPr>
                <w:sz w:val="18"/>
              </w:rPr>
            </w:pPr>
            <w:r>
              <w:rPr>
                <w:sz w:val="18"/>
              </w:rPr>
              <w:t>19.5</w:t>
            </w:r>
          </w:p>
        </w:tc>
        <w:tc>
          <w:tcPr>
            <w:tcW w:w="717" w:type="dxa"/>
            <w:tcBorders>
              <w:bottom w:val="single" w:color="000000" w:sz="4" w:space="0"/>
            </w:tcBorders>
          </w:tcPr>
          <w:p>
            <w:pPr>
              <w:pStyle w:val="11"/>
              <w:spacing w:line="206" w:lineRule="exact"/>
              <w:ind w:left="102" w:right="95"/>
              <w:rPr>
                <w:sz w:val="18"/>
              </w:rPr>
            </w:pPr>
            <w:r>
              <w:rPr>
                <w:sz w:val="18"/>
              </w:rPr>
              <w:t>66.0</w:t>
            </w:r>
          </w:p>
        </w:tc>
      </w:tr>
    </w:tbl>
    <w:p>
      <w:pPr>
        <w:spacing w:before="85" w:line="254" w:lineRule="auto"/>
        <w:ind w:left="122" w:right="245" w:firstLine="0"/>
        <w:jc w:val="left"/>
        <w:rPr>
          <w:sz w:val="18"/>
        </w:rPr>
      </w:pPr>
      <w:r>
        <w:drawing>
          <wp:anchor distT="0" distB="0" distL="0" distR="0" simplePos="0" relativeHeight="268434432" behindDoc="1" locked="0" layoutInCell="1" allowOverlap="1">
            <wp:simplePos x="0" y="0"/>
            <wp:positionH relativeFrom="page">
              <wp:posOffset>636270</wp:posOffset>
            </wp:positionH>
            <wp:positionV relativeFrom="paragraph">
              <wp:posOffset>384810</wp:posOffset>
            </wp:positionV>
            <wp:extent cx="6309360" cy="177419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9" cstate="print"/>
                    <a:stretch>
                      <a:fillRect/>
                    </a:stretch>
                  </pic:blipFill>
                  <pic:spPr>
                    <a:xfrm>
                      <a:off x="0" y="0"/>
                      <a:ext cx="6309360" cy="1774507"/>
                    </a:xfrm>
                    <a:prstGeom prst="rect">
                      <a:avLst/>
                    </a:prstGeom>
                  </pic:spPr>
                </pic:pic>
              </a:graphicData>
            </a:graphic>
          </wp:anchor>
        </w:drawing>
      </w:r>
      <w:r>
        <w:rPr>
          <w:spacing w:val="-3"/>
          <w:sz w:val="18"/>
        </w:rPr>
        <w:t>Table</w:t>
      </w:r>
      <w:r>
        <w:rPr>
          <w:spacing w:val="-9"/>
          <w:sz w:val="18"/>
        </w:rPr>
        <w:t xml:space="preserve"> </w:t>
      </w:r>
      <w:r>
        <w:rPr>
          <w:sz w:val="18"/>
        </w:rPr>
        <w:t>2.</w:t>
      </w:r>
      <w:r>
        <w:rPr>
          <w:spacing w:val="-8"/>
          <w:sz w:val="18"/>
        </w:rPr>
        <w:t xml:space="preserve"> </w:t>
      </w:r>
      <w:bookmarkStart w:id="17" w:name="_bookmark13"/>
      <w:bookmarkEnd w:id="17"/>
      <w:r>
        <w:rPr>
          <w:sz w:val="18"/>
        </w:rPr>
        <w:t>Evaluation</w:t>
      </w:r>
      <w:r>
        <w:rPr>
          <w:spacing w:val="-9"/>
          <w:sz w:val="18"/>
        </w:rPr>
        <w:t xml:space="preserve"> </w:t>
      </w:r>
      <w:r>
        <w:rPr>
          <w:sz w:val="18"/>
        </w:rPr>
        <w:t>of</w:t>
      </w:r>
      <w:r>
        <w:rPr>
          <w:spacing w:val="-8"/>
          <w:sz w:val="18"/>
        </w:rPr>
        <w:t xml:space="preserve"> </w:t>
      </w:r>
      <w:r>
        <w:rPr>
          <w:sz w:val="18"/>
        </w:rPr>
        <w:t>full</w:t>
      </w:r>
      <w:r>
        <w:rPr>
          <w:spacing w:val="-9"/>
          <w:sz w:val="18"/>
        </w:rPr>
        <w:t xml:space="preserve"> </w:t>
      </w:r>
      <w:r>
        <w:rPr>
          <w:sz w:val="18"/>
        </w:rPr>
        <w:t>image</w:t>
      </w:r>
      <w:r>
        <w:rPr>
          <w:spacing w:val="-8"/>
          <w:sz w:val="18"/>
        </w:rPr>
        <w:t xml:space="preserve"> </w:t>
      </w:r>
      <w:r>
        <w:rPr>
          <w:sz w:val="18"/>
        </w:rPr>
        <w:t>predictions</w:t>
      </w:r>
      <w:r>
        <w:rPr>
          <w:spacing w:val="-8"/>
          <w:sz w:val="18"/>
        </w:rPr>
        <w:t xml:space="preserve"> </w:t>
      </w:r>
      <w:r>
        <w:rPr>
          <w:sz w:val="18"/>
        </w:rPr>
        <w:t>on</w:t>
      </w:r>
      <w:r>
        <w:rPr>
          <w:spacing w:val="-9"/>
          <w:sz w:val="18"/>
        </w:rPr>
        <w:t xml:space="preserve"> </w:t>
      </w:r>
      <w:r>
        <w:rPr>
          <w:sz w:val="18"/>
        </w:rPr>
        <w:t>1,000</w:t>
      </w:r>
      <w:r>
        <w:rPr>
          <w:spacing w:val="-8"/>
          <w:sz w:val="18"/>
        </w:rPr>
        <w:t xml:space="preserve"> </w:t>
      </w:r>
      <w:r>
        <w:rPr>
          <w:sz w:val="18"/>
        </w:rPr>
        <w:t>test</w:t>
      </w:r>
      <w:r>
        <w:rPr>
          <w:spacing w:val="-9"/>
          <w:sz w:val="18"/>
        </w:rPr>
        <w:t xml:space="preserve"> </w:t>
      </w:r>
      <w:r>
        <w:rPr>
          <w:sz w:val="18"/>
        </w:rPr>
        <w:t>images.</w:t>
      </w:r>
      <w:r>
        <w:rPr>
          <w:spacing w:val="6"/>
          <w:sz w:val="18"/>
        </w:rPr>
        <w:t xml:space="preserve"> </w:t>
      </w:r>
      <w:r>
        <w:rPr>
          <w:b/>
          <w:sz w:val="18"/>
        </w:rPr>
        <w:t>B-n</w:t>
      </w:r>
      <w:r>
        <w:rPr>
          <w:b/>
          <w:spacing w:val="-8"/>
          <w:sz w:val="18"/>
        </w:rPr>
        <w:t xml:space="preserve"> </w:t>
      </w:r>
      <w:r>
        <w:rPr>
          <w:sz w:val="18"/>
        </w:rPr>
        <w:t>is</w:t>
      </w:r>
      <w:r>
        <w:rPr>
          <w:spacing w:val="-8"/>
          <w:sz w:val="18"/>
        </w:rPr>
        <w:t xml:space="preserve"> </w:t>
      </w:r>
      <w:r>
        <w:rPr>
          <w:sz w:val="18"/>
        </w:rPr>
        <w:t>BLEU</w:t>
      </w:r>
      <w:r>
        <w:rPr>
          <w:spacing w:val="-9"/>
          <w:sz w:val="18"/>
        </w:rPr>
        <w:t xml:space="preserve"> </w:t>
      </w:r>
      <w:r>
        <w:rPr>
          <w:sz w:val="18"/>
        </w:rPr>
        <w:t>score</w:t>
      </w:r>
      <w:r>
        <w:rPr>
          <w:spacing w:val="-8"/>
          <w:sz w:val="18"/>
        </w:rPr>
        <w:t xml:space="preserve"> </w:t>
      </w:r>
      <w:r>
        <w:rPr>
          <w:sz w:val="18"/>
        </w:rPr>
        <w:t>that</w:t>
      </w:r>
      <w:r>
        <w:rPr>
          <w:spacing w:val="-9"/>
          <w:sz w:val="18"/>
        </w:rPr>
        <w:t xml:space="preserve"> </w:t>
      </w:r>
      <w:r>
        <w:rPr>
          <w:sz w:val="18"/>
        </w:rPr>
        <w:t>uses</w:t>
      </w:r>
      <w:r>
        <w:rPr>
          <w:spacing w:val="-8"/>
          <w:sz w:val="18"/>
        </w:rPr>
        <w:t xml:space="preserve"> </w:t>
      </w:r>
      <w:r>
        <w:rPr>
          <w:sz w:val="18"/>
        </w:rPr>
        <w:t>up</w:t>
      </w:r>
      <w:r>
        <w:rPr>
          <w:spacing w:val="-9"/>
          <w:sz w:val="18"/>
        </w:rPr>
        <w:t xml:space="preserve"> </w:t>
      </w:r>
      <w:r>
        <w:rPr>
          <w:sz w:val="18"/>
        </w:rPr>
        <w:t>to</w:t>
      </w:r>
      <w:r>
        <w:rPr>
          <w:spacing w:val="-8"/>
          <w:sz w:val="18"/>
        </w:rPr>
        <w:t xml:space="preserve"> </w:t>
      </w:r>
      <w:r>
        <w:rPr>
          <w:sz w:val="18"/>
        </w:rPr>
        <w:t>n-grams.</w:t>
      </w:r>
      <w:r>
        <w:rPr>
          <w:spacing w:val="6"/>
          <w:sz w:val="18"/>
        </w:rPr>
        <w:t xml:space="preserve"> </w:t>
      </w:r>
      <w:r>
        <w:rPr>
          <w:sz w:val="18"/>
        </w:rPr>
        <w:t>High</w:t>
      </w:r>
      <w:r>
        <w:rPr>
          <w:spacing w:val="-8"/>
          <w:sz w:val="18"/>
        </w:rPr>
        <w:t xml:space="preserve"> </w:t>
      </w:r>
      <w:r>
        <w:rPr>
          <w:sz w:val="18"/>
        </w:rPr>
        <w:t>is</w:t>
      </w:r>
      <w:r>
        <w:rPr>
          <w:spacing w:val="-9"/>
          <w:sz w:val="18"/>
        </w:rPr>
        <w:t xml:space="preserve"> </w:t>
      </w:r>
      <w:r>
        <w:rPr>
          <w:sz w:val="18"/>
        </w:rPr>
        <w:t>good</w:t>
      </w:r>
      <w:r>
        <w:rPr>
          <w:spacing w:val="-8"/>
          <w:sz w:val="18"/>
        </w:rPr>
        <w:t xml:space="preserve"> </w:t>
      </w:r>
      <w:r>
        <w:rPr>
          <w:sz w:val="18"/>
        </w:rPr>
        <w:t>in</w:t>
      </w:r>
      <w:r>
        <w:rPr>
          <w:spacing w:val="-9"/>
          <w:sz w:val="18"/>
        </w:rPr>
        <w:t xml:space="preserve"> </w:t>
      </w:r>
      <w:r>
        <w:rPr>
          <w:sz w:val="18"/>
        </w:rPr>
        <w:t>all</w:t>
      </w:r>
      <w:r>
        <w:rPr>
          <w:spacing w:val="-8"/>
          <w:sz w:val="18"/>
        </w:rPr>
        <w:t xml:space="preserve"> </w:t>
      </w:r>
      <w:r>
        <w:rPr>
          <w:sz w:val="18"/>
        </w:rPr>
        <w:t>columns. For future comparisons, our METEOR/CIDEr Flickr8K scores are 16.7/31.8 and the Flickr30K scores are</w:t>
      </w:r>
      <w:r>
        <w:rPr>
          <w:spacing w:val="-23"/>
          <w:sz w:val="18"/>
        </w:rPr>
        <w:t xml:space="preserve"> </w:t>
      </w:r>
      <w:r>
        <w:rPr>
          <w:sz w:val="18"/>
        </w:rPr>
        <w:t>15.3/24.7.</w:t>
      </w:r>
    </w:p>
    <w:p>
      <w:pPr>
        <w:spacing w:before="12"/>
        <w:ind w:left="122" w:right="0" w:firstLine="0"/>
        <w:jc w:val="left"/>
        <w:rPr>
          <w:sz w:val="18"/>
        </w:rPr>
      </w:pPr>
      <w:r>
        <w:rPr>
          <w:sz w:val="18"/>
        </w:rPr>
        <w:t xml:space="preserve">Figure 6. </w:t>
      </w:r>
      <w:bookmarkStart w:id="18" w:name="_bookmark14"/>
      <w:bookmarkEnd w:id="18"/>
      <w:r>
        <w:rPr>
          <w:sz w:val="18"/>
        </w:rPr>
        <w:t>Example sentences generated by the multimodal RNN for test images. We provide many more examples on our project page.</w:t>
      </w:r>
    </w:p>
    <w:p>
      <w:pPr>
        <w:pStyle w:val="6"/>
        <w:spacing w:before="5"/>
        <w:rPr>
          <w:sz w:val="12"/>
        </w:rPr>
      </w:pPr>
    </w:p>
    <w:p>
      <w:pPr>
        <w:spacing w:after="0"/>
        <w:rPr>
          <w:sz w:val="12"/>
        </w:rPr>
        <w:sectPr>
          <w:pgSz w:w="12240" w:h="15840"/>
          <w:pgMar w:top="1440" w:right="1020" w:bottom="280" w:left="880" w:header="720" w:footer="720" w:gutter="0"/>
        </w:sectPr>
      </w:pPr>
    </w:p>
    <w:p>
      <w:pPr>
        <w:pStyle w:val="10"/>
        <w:numPr>
          <w:ilvl w:val="1"/>
          <w:numId w:val="1"/>
        </w:numPr>
        <w:tabs>
          <w:tab w:val="left" w:pos="506"/>
        </w:tabs>
        <w:spacing w:before="105" w:after="0" w:line="259" w:lineRule="auto"/>
        <w:ind w:left="122" w:right="38" w:firstLine="0"/>
        <w:jc w:val="left"/>
        <w:rPr>
          <w:sz w:val="20"/>
        </w:rPr>
      </w:pPr>
      <w:r>
        <w:rPr>
          <w:b/>
          <w:sz w:val="22"/>
        </w:rPr>
        <w:t xml:space="preserve">Generated Descriptions: Fulframe evaluation </w:t>
      </w:r>
      <w:r>
        <w:rPr>
          <w:spacing w:val="-8"/>
          <w:sz w:val="20"/>
        </w:rPr>
        <w:t xml:space="preserve">We </w:t>
      </w:r>
      <w:r>
        <w:rPr>
          <w:sz w:val="20"/>
        </w:rPr>
        <w:t xml:space="preserve">now evaluate the ability of our RNN model to describe images and regions. </w:t>
      </w:r>
      <w:r>
        <w:rPr>
          <w:spacing w:val="-8"/>
          <w:sz w:val="20"/>
        </w:rPr>
        <w:t xml:space="preserve">We </w:t>
      </w:r>
      <w:r>
        <w:rPr>
          <w:sz w:val="20"/>
        </w:rPr>
        <w:t>first trained our Multimodal RNN to</w:t>
      </w:r>
      <w:r>
        <w:rPr>
          <w:spacing w:val="9"/>
          <w:sz w:val="20"/>
        </w:rPr>
        <w:t xml:space="preserve"> </w:t>
      </w:r>
      <w:r>
        <w:rPr>
          <w:sz w:val="20"/>
        </w:rPr>
        <w:t>generate</w:t>
      </w:r>
      <w:r>
        <w:rPr>
          <w:spacing w:val="8"/>
          <w:sz w:val="20"/>
        </w:rPr>
        <w:t xml:space="preserve"> </w:t>
      </w:r>
      <w:r>
        <w:rPr>
          <w:sz w:val="20"/>
        </w:rPr>
        <w:t>sentences</w:t>
      </w:r>
      <w:r>
        <w:rPr>
          <w:spacing w:val="9"/>
          <w:sz w:val="20"/>
        </w:rPr>
        <w:t xml:space="preserve"> </w:t>
      </w:r>
      <w:r>
        <w:rPr>
          <w:sz w:val="20"/>
        </w:rPr>
        <w:t>on</w:t>
      </w:r>
      <w:r>
        <w:rPr>
          <w:spacing w:val="9"/>
          <w:sz w:val="20"/>
        </w:rPr>
        <w:t xml:space="preserve"> </w:t>
      </w:r>
      <w:r>
        <w:rPr>
          <w:sz w:val="20"/>
        </w:rPr>
        <w:t>full</w:t>
      </w:r>
      <w:r>
        <w:rPr>
          <w:spacing w:val="9"/>
          <w:sz w:val="20"/>
        </w:rPr>
        <w:t xml:space="preserve"> </w:t>
      </w:r>
      <w:r>
        <w:rPr>
          <w:sz w:val="20"/>
        </w:rPr>
        <w:t>images</w:t>
      </w:r>
      <w:r>
        <w:rPr>
          <w:spacing w:val="9"/>
          <w:sz w:val="20"/>
        </w:rPr>
        <w:t xml:space="preserve"> </w:t>
      </w:r>
      <w:r>
        <w:rPr>
          <w:sz w:val="20"/>
        </w:rPr>
        <w:t>with</w:t>
      </w:r>
      <w:r>
        <w:rPr>
          <w:spacing w:val="9"/>
          <w:sz w:val="20"/>
        </w:rPr>
        <w:t xml:space="preserve"> </w:t>
      </w:r>
      <w:r>
        <w:rPr>
          <w:sz w:val="20"/>
        </w:rPr>
        <w:t>the</w:t>
      </w:r>
      <w:r>
        <w:rPr>
          <w:spacing w:val="8"/>
          <w:sz w:val="20"/>
        </w:rPr>
        <w:t xml:space="preserve"> </w:t>
      </w:r>
      <w:r>
        <w:rPr>
          <w:sz w:val="20"/>
        </w:rPr>
        <w:t>goal</w:t>
      </w:r>
      <w:r>
        <w:rPr>
          <w:spacing w:val="10"/>
          <w:sz w:val="20"/>
        </w:rPr>
        <w:t xml:space="preserve"> </w:t>
      </w:r>
      <w:r>
        <w:rPr>
          <w:sz w:val="20"/>
        </w:rPr>
        <w:t>of</w:t>
      </w:r>
      <w:r>
        <w:rPr>
          <w:spacing w:val="9"/>
          <w:sz w:val="20"/>
        </w:rPr>
        <w:t xml:space="preserve"> </w:t>
      </w:r>
      <w:r>
        <w:rPr>
          <w:sz w:val="20"/>
        </w:rPr>
        <w:t>veri-</w:t>
      </w:r>
    </w:p>
    <w:p>
      <w:pPr>
        <w:pStyle w:val="6"/>
        <w:spacing w:line="249" w:lineRule="auto"/>
        <w:ind w:left="122" w:right="38"/>
        <w:jc w:val="both"/>
        <w:rPr>
          <w:rFonts w:ascii="Courier New"/>
        </w:rPr>
      </w:pPr>
      <w:r>
        <w:t>fying that the model is rich enough to support the mapping from image data to sequences of words. For these full im- age experiments we use the more powerful VGGNet</w:t>
      </w:r>
      <w:r>
        <w:rPr>
          <w:spacing w:val="-19"/>
        </w:rPr>
        <w:t xml:space="preserve"> </w:t>
      </w:r>
      <w:r>
        <w:t>image features [</w:t>
      </w:r>
      <w:r>
        <w:fldChar w:fldCharType="begin"/>
      </w:r>
      <w:r>
        <w:instrText xml:space="preserve"> HYPERLINK \l "_bookmark66" </w:instrText>
      </w:r>
      <w:r>
        <w:fldChar w:fldCharType="separate"/>
      </w:r>
      <w:r>
        <w:rPr>
          <w:color w:val="00FF00"/>
        </w:rPr>
        <w:t>47</w:t>
      </w:r>
      <w:r>
        <w:rPr>
          <w:color w:val="00FF00"/>
        </w:rPr>
        <w:fldChar w:fldCharType="end"/>
      </w:r>
      <w:r>
        <w:t xml:space="preserve">]. </w:t>
      </w:r>
      <w:r>
        <w:rPr>
          <w:spacing w:val="-8"/>
        </w:rPr>
        <w:t xml:space="preserve">We </w:t>
      </w:r>
      <w:r>
        <w:t>report the BLEU [</w:t>
      </w:r>
      <w:r>
        <w:fldChar w:fldCharType="begin"/>
      </w:r>
      <w:r>
        <w:instrText xml:space="preserve"> HYPERLINK \l "_bookmark63" </w:instrText>
      </w:r>
      <w:r>
        <w:fldChar w:fldCharType="separate"/>
      </w:r>
      <w:r>
        <w:rPr>
          <w:color w:val="00FF00"/>
        </w:rPr>
        <w:t>44</w:t>
      </w:r>
      <w:r>
        <w:rPr>
          <w:color w:val="00FF00"/>
        </w:rPr>
        <w:fldChar w:fldCharType="end"/>
      </w:r>
      <w:r>
        <w:t>], METEOR [</w:t>
      </w:r>
      <w:r>
        <w:fldChar w:fldCharType="begin"/>
      </w:r>
      <w:r>
        <w:instrText xml:space="preserve"> HYPERLINK \l "_bookmark24" </w:instrText>
      </w:r>
      <w:r>
        <w:fldChar w:fldCharType="separate"/>
      </w:r>
      <w:r>
        <w:rPr>
          <w:color w:val="00FF00"/>
        </w:rPr>
        <w:t>7</w:t>
      </w:r>
      <w:r>
        <w:rPr>
          <w:color w:val="00FF00"/>
        </w:rPr>
        <w:fldChar w:fldCharType="end"/>
      </w:r>
      <w:r>
        <w:t>] and CIDEr  [</w:t>
      </w:r>
      <w:r>
        <w:fldChar w:fldCharType="begin"/>
      </w:r>
      <w:r>
        <w:instrText xml:space="preserve"> HYPERLINK \l "_bookmark72" </w:instrText>
      </w:r>
      <w:r>
        <w:fldChar w:fldCharType="separate"/>
      </w:r>
      <w:r>
        <w:rPr>
          <w:color w:val="00FF00"/>
        </w:rPr>
        <w:t>53</w:t>
      </w:r>
      <w:r>
        <w:rPr>
          <w:color w:val="00FF00"/>
        </w:rPr>
        <w:fldChar w:fldCharType="end"/>
      </w:r>
      <w:r>
        <w:t>]  scores  computed  with  the</w:t>
      </w:r>
      <w:r>
        <w:rPr>
          <w:spacing w:val="-23"/>
        </w:rPr>
        <w:t xml:space="preserve"> </w:t>
      </w:r>
      <w:r>
        <w:rPr>
          <w:rFonts w:ascii="Courier New"/>
        </w:rPr>
        <w:t>coco-caption</w:t>
      </w:r>
    </w:p>
    <w:p>
      <w:pPr>
        <w:pStyle w:val="6"/>
        <w:spacing w:line="213" w:lineRule="exact"/>
        <w:ind w:left="122"/>
      </w:pPr>
      <w:r>
        <w:t>code</w:t>
      </w:r>
      <w:r>
        <w:rPr>
          <w:spacing w:val="25"/>
        </w:rPr>
        <w:t xml:space="preserve"> </w:t>
      </w:r>
      <w:r>
        <w:t>[</w:t>
      </w:r>
      <w:r>
        <w:fldChar w:fldCharType="begin"/>
      </w:r>
      <w:r>
        <w:instrText xml:space="preserve"> HYPERLINK \l "_bookmark21" </w:instrText>
      </w:r>
      <w:r>
        <w:fldChar w:fldCharType="separate"/>
      </w:r>
      <w:r>
        <w:rPr>
          <w:color w:val="00FF00"/>
        </w:rPr>
        <w:t>4</w:t>
      </w:r>
      <w:r>
        <w:rPr>
          <w:color w:val="00FF00"/>
        </w:rPr>
        <w:fldChar w:fldCharType="end"/>
      </w:r>
      <w:r>
        <w:t>]</w:t>
      </w:r>
      <w:r>
        <w:rPr>
          <w:spacing w:val="25"/>
        </w:rPr>
        <w:t xml:space="preserve"> </w:t>
      </w:r>
      <w:r>
        <w:fldChar w:fldCharType="begin"/>
      </w:r>
      <w:r>
        <w:instrText xml:space="preserve"> HYPERLINK \l "_bookmark15" </w:instrText>
      </w:r>
      <w:r>
        <w:fldChar w:fldCharType="separate"/>
      </w:r>
      <w:r>
        <w:rPr>
          <w:color w:val="FF0000"/>
          <w:spacing w:val="4"/>
          <w:position w:val="7"/>
          <w:sz w:val="14"/>
        </w:rPr>
        <w:t>2</w:t>
      </w:r>
      <w:r>
        <w:rPr>
          <w:color w:val="FF0000"/>
          <w:spacing w:val="4"/>
          <w:position w:val="7"/>
          <w:sz w:val="14"/>
        </w:rPr>
        <w:fldChar w:fldCharType="end"/>
      </w:r>
      <w:r>
        <w:rPr>
          <w:spacing w:val="4"/>
        </w:rPr>
        <w:t xml:space="preserve">. </w:t>
      </w:r>
      <w:r>
        <w:rPr>
          <w:spacing w:val="39"/>
        </w:rPr>
        <w:t xml:space="preserve"> </w:t>
      </w:r>
      <w:r>
        <w:t>Each</w:t>
      </w:r>
      <w:r>
        <w:rPr>
          <w:spacing w:val="26"/>
        </w:rPr>
        <w:t xml:space="preserve"> </w:t>
      </w:r>
      <w:r>
        <w:t>method</w:t>
      </w:r>
      <w:r>
        <w:rPr>
          <w:spacing w:val="25"/>
        </w:rPr>
        <w:t xml:space="preserve"> </w:t>
      </w:r>
      <w:r>
        <w:t>evaluates</w:t>
      </w:r>
      <w:r>
        <w:rPr>
          <w:spacing w:val="25"/>
        </w:rPr>
        <w:t xml:space="preserve"> </w:t>
      </w:r>
      <w:r>
        <w:t>a</w:t>
      </w:r>
      <w:r>
        <w:rPr>
          <w:spacing w:val="26"/>
        </w:rPr>
        <w:t xml:space="preserve"> </w:t>
      </w:r>
      <w:r>
        <w:rPr>
          <w:i/>
        </w:rPr>
        <w:t>candidate</w:t>
      </w:r>
      <w:r>
        <w:rPr>
          <w:i/>
          <w:spacing w:val="25"/>
        </w:rPr>
        <w:t xml:space="preserve"> </w:t>
      </w:r>
      <w:r>
        <w:t>sentence</w:t>
      </w:r>
    </w:p>
    <w:p>
      <w:pPr>
        <w:pStyle w:val="6"/>
        <w:spacing w:before="3"/>
        <w:ind w:left="122"/>
        <w:rPr>
          <w:i/>
        </w:rPr>
      </w:pPr>
      <w:r>
        <w:t>by</w:t>
      </w:r>
      <w:r>
        <w:rPr>
          <w:spacing w:val="18"/>
        </w:rPr>
        <w:t xml:space="preserve"> </w:t>
      </w:r>
      <w:r>
        <w:t>measuring</w:t>
      </w:r>
      <w:r>
        <w:rPr>
          <w:spacing w:val="19"/>
        </w:rPr>
        <w:t xml:space="preserve"> </w:t>
      </w:r>
      <w:r>
        <w:t>how</w:t>
      </w:r>
      <w:r>
        <w:rPr>
          <w:spacing w:val="18"/>
        </w:rPr>
        <w:t xml:space="preserve"> </w:t>
      </w:r>
      <w:r>
        <w:t>well</w:t>
      </w:r>
      <w:r>
        <w:rPr>
          <w:spacing w:val="19"/>
        </w:rPr>
        <w:t xml:space="preserve"> </w:t>
      </w:r>
      <w:r>
        <w:t>it</w:t>
      </w:r>
      <w:r>
        <w:rPr>
          <w:spacing w:val="18"/>
        </w:rPr>
        <w:t xml:space="preserve"> </w:t>
      </w:r>
      <w:r>
        <w:t>matches</w:t>
      </w:r>
      <w:r>
        <w:rPr>
          <w:spacing w:val="19"/>
        </w:rPr>
        <w:t xml:space="preserve"> </w:t>
      </w:r>
      <w:r>
        <w:t>a</w:t>
      </w:r>
      <w:r>
        <w:rPr>
          <w:spacing w:val="18"/>
        </w:rPr>
        <w:t xml:space="preserve"> </w:t>
      </w:r>
      <w:r>
        <w:t>set</w:t>
      </w:r>
      <w:r>
        <w:rPr>
          <w:spacing w:val="19"/>
        </w:rPr>
        <w:t xml:space="preserve"> </w:t>
      </w:r>
      <w:r>
        <w:t>of</w:t>
      </w:r>
      <w:r>
        <w:rPr>
          <w:spacing w:val="18"/>
        </w:rPr>
        <w:t xml:space="preserve"> </w:t>
      </w:r>
      <w:r>
        <w:t>five</w:t>
      </w:r>
      <w:r>
        <w:rPr>
          <w:spacing w:val="19"/>
        </w:rPr>
        <w:t xml:space="preserve"> </w:t>
      </w:r>
      <w:r>
        <w:rPr>
          <w:i/>
        </w:rPr>
        <w:t>reference</w:t>
      </w:r>
    </w:p>
    <w:p>
      <w:pPr>
        <w:pStyle w:val="6"/>
        <w:spacing w:before="10"/>
        <w:ind w:left="122"/>
      </w:pPr>
      <w:r>
        <w:t>sentences written by humans.</w:t>
      </w:r>
    </w:p>
    <w:p>
      <w:pPr>
        <w:pStyle w:val="6"/>
        <w:spacing w:before="143" w:line="249" w:lineRule="auto"/>
        <w:ind w:left="122" w:right="23"/>
      </w:pPr>
      <w:r>
        <w:rPr>
          <w:b/>
        </w:rPr>
        <w:t xml:space="preserve">Qualitative. </w:t>
      </w:r>
      <w:r>
        <w:t>The model generates sensible descriptions of images (see Figure</w:t>
      </w:r>
      <w:r>
        <w:rPr>
          <w:color w:val="FF0000"/>
        </w:rPr>
        <w:t>6</w:t>
      </w:r>
      <w:r>
        <w:fldChar w:fldCharType="begin"/>
      </w:r>
      <w:r>
        <w:instrText xml:space="preserve"> HYPERLINK \l "_bookmark14" </w:instrText>
      </w:r>
      <w:r>
        <w:fldChar w:fldCharType="separate"/>
      </w:r>
      <w:r>
        <w:t>),</w:t>
      </w:r>
      <w:r>
        <w:fldChar w:fldCharType="end"/>
      </w:r>
      <w:r>
        <w:t xml:space="preserve"> although we consider the last two images failure cases. The first prediction </w:t>
      </w:r>
      <w:r>
        <w:rPr>
          <w:i/>
        </w:rPr>
        <w:t>“man in black shirt</w:t>
      </w:r>
      <w:r>
        <w:rPr>
          <w:i/>
          <w:spacing w:val="-8"/>
        </w:rPr>
        <w:t xml:space="preserve"> </w:t>
      </w:r>
      <w:r>
        <w:rPr>
          <w:i/>
        </w:rPr>
        <w:t>is</w:t>
      </w:r>
      <w:r>
        <w:rPr>
          <w:i/>
          <w:spacing w:val="-7"/>
        </w:rPr>
        <w:t xml:space="preserve"> </w:t>
      </w:r>
      <w:r>
        <w:rPr>
          <w:i/>
        </w:rPr>
        <w:t>playing</w:t>
      </w:r>
      <w:r>
        <w:rPr>
          <w:i/>
          <w:spacing w:val="-8"/>
        </w:rPr>
        <w:t xml:space="preserve"> </w:t>
      </w:r>
      <w:r>
        <w:rPr>
          <w:i/>
        </w:rPr>
        <w:t>a</w:t>
      </w:r>
      <w:r>
        <w:rPr>
          <w:i/>
          <w:spacing w:val="-7"/>
        </w:rPr>
        <w:t xml:space="preserve"> </w:t>
      </w:r>
      <w:r>
        <w:rPr>
          <w:i/>
        </w:rPr>
        <w:t>guitar”</w:t>
      </w:r>
      <w:r>
        <w:rPr>
          <w:i/>
          <w:spacing w:val="-7"/>
        </w:rPr>
        <w:t xml:space="preserve"> </w:t>
      </w:r>
      <w:r>
        <w:t>does</w:t>
      </w:r>
      <w:r>
        <w:rPr>
          <w:spacing w:val="-8"/>
        </w:rPr>
        <w:t xml:space="preserve"> </w:t>
      </w:r>
      <w:r>
        <w:t>not</w:t>
      </w:r>
      <w:r>
        <w:rPr>
          <w:spacing w:val="-7"/>
        </w:rPr>
        <w:t xml:space="preserve"> </w:t>
      </w:r>
      <w:r>
        <w:t>appear</w:t>
      </w:r>
      <w:r>
        <w:rPr>
          <w:spacing w:val="-7"/>
        </w:rPr>
        <w:t xml:space="preserve"> </w:t>
      </w:r>
      <w:r>
        <w:t>in</w:t>
      </w:r>
      <w:r>
        <w:rPr>
          <w:spacing w:val="-8"/>
        </w:rPr>
        <w:t xml:space="preserve"> </w:t>
      </w:r>
      <w:r>
        <w:t>the</w:t>
      </w:r>
      <w:r>
        <w:rPr>
          <w:spacing w:val="-7"/>
        </w:rPr>
        <w:t xml:space="preserve"> </w:t>
      </w:r>
      <w:r>
        <w:t>training</w:t>
      </w:r>
      <w:r>
        <w:rPr>
          <w:spacing w:val="-8"/>
        </w:rPr>
        <w:t xml:space="preserve"> </w:t>
      </w:r>
      <w:r>
        <w:t xml:space="preserve">set. </w:t>
      </w:r>
      <w:r>
        <w:rPr>
          <w:spacing w:val="-3"/>
        </w:rPr>
        <w:t xml:space="preserve">However, </w:t>
      </w:r>
      <w:r>
        <w:t>there are 20 occurrences of “man in black shirt” and 60 occurrences of “is paying guitar”, which the model may have composed to describe the first image. In general, we</w:t>
      </w:r>
      <w:r>
        <w:rPr>
          <w:spacing w:val="-14"/>
        </w:rPr>
        <w:t xml:space="preserve"> </w:t>
      </w:r>
      <w:r>
        <w:t>find</w:t>
      </w:r>
      <w:r>
        <w:rPr>
          <w:spacing w:val="-13"/>
        </w:rPr>
        <w:t xml:space="preserve"> </w:t>
      </w:r>
      <w:r>
        <w:t>that</w:t>
      </w:r>
      <w:r>
        <w:rPr>
          <w:spacing w:val="-13"/>
        </w:rPr>
        <w:t xml:space="preserve"> </w:t>
      </w:r>
      <w:r>
        <w:t>a</w:t>
      </w:r>
      <w:r>
        <w:rPr>
          <w:spacing w:val="-13"/>
        </w:rPr>
        <w:t xml:space="preserve"> </w:t>
      </w:r>
      <w:r>
        <w:t>relatively</w:t>
      </w:r>
      <w:r>
        <w:rPr>
          <w:spacing w:val="-13"/>
        </w:rPr>
        <w:t xml:space="preserve"> </w:t>
      </w:r>
      <w:r>
        <w:t>large</w:t>
      </w:r>
      <w:r>
        <w:rPr>
          <w:spacing w:val="-13"/>
        </w:rPr>
        <w:t xml:space="preserve"> </w:t>
      </w:r>
      <w:r>
        <w:t>portion</w:t>
      </w:r>
      <w:r>
        <w:rPr>
          <w:spacing w:val="-14"/>
        </w:rPr>
        <w:t xml:space="preserve"> </w:t>
      </w:r>
      <w:r>
        <w:t>of</w:t>
      </w:r>
      <w:r>
        <w:rPr>
          <w:spacing w:val="-13"/>
        </w:rPr>
        <w:t xml:space="preserve"> </w:t>
      </w:r>
      <w:r>
        <w:t>generated</w:t>
      </w:r>
      <w:r>
        <w:rPr>
          <w:spacing w:val="-13"/>
        </w:rPr>
        <w:t xml:space="preserve"> </w:t>
      </w:r>
      <w:r>
        <w:t>sentences (60% with beam size 7) can be found in the training data. This fraction decreases with lower beam size; For</w:t>
      </w:r>
      <w:r>
        <w:rPr>
          <w:spacing w:val="-15"/>
        </w:rPr>
        <w:t xml:space="preserve"> </w:t>
      </w:r>
      <w:r>
        <w:t>instance, with</w:t>
      </w:r>
      <w:r>
        <w:rPr>
          <w:spacing w:val="-6"/>
        </w:rPr>
        <w:t xml:space="preserve"> </w:t>
      </w:r>
      <w:r>
        <w:t>beam</w:t>
      </w:r>
      <w:r>
        <w:rPr>
          <w:spacing w:val="-6"/>
        </w:rPr>
        <w:t xml:space="preserve"> </w:t>
      </w:r>
      <w:r>
        <w:t>size</w:t>
      </w:r>
      <w:r>
        <w:rPr>
          <w:spacing w:val="-6"/>
        </w:rPr>
        <w:t xml:space="preserve"> </w:t>
      </w:r>
      <w:r>
        <w:t>1</w:t>
      </w:r>
      <w:r>
        <w:rPr>
          <w:spacing w:val="-6"/>
        </w:rPr>
        <w:t xml:space="preserve"> </w:t>
      </w:r>
      <w:r>
        <w:t>this</w:t>
      </w:r>
      <w:r>
        <w:rPr>
          <w:spacing w:val="-6"/>
        </w:rPr>
        <w:t xml:space="preserve"> </w:t>
      </w:r>
      <w:r>
        <w:t>falls</w:t>
      </w:r>
      <w:r>
        <w:rPr>
          <w:spacing w:val="-6"/>
        </w:rPr>
        <w:t xml:space="preserve"> </w:t>
      </w:r>
      <w:r>
        <w:t>to</w:t>
      </w:r>
      <w:r>
        <w:rPr>
          <w:spacing w:val="-6"/>
        </w:rPr>
        <w:t xml:space="preserve"> </w:t>
      </w:r>
      <w:r>
        <w:t>25%,</w:t>
      </w:r>
      <w:r>
        <w:rPr>
          <w:spacing w:val="-5"/>
        </w:rPr>
        <w:t xml:space="preserve"> </w:t>
      </w:r>
      <w:r>
        <w:t>but</w:t>
      </w:r>
      <w:r>
        <w:rPr>
          <w:spacing w:val="-6"/>
        </w:rPr>
        <w:t xml:space="preserve"> </w:t>
      </w:r>
      <w:r>
        <w:t>the</w:t>
      </w:r>
      <w:r>
        <w:rPr>
          <w:spacing w:val="-6"/>
        </w:rPr>
        <w:t xml:space="preserve"> </w:t>
      </w:r>
      <w:r>
        <w:t>performance</w:t>
      </w:r>
      <w:r>
        <w:rPr>
          <w:spacing w:val="-6"/>
        </w:rPr>
        <w:t xml:space="preserve"> </w:t>
      </w:r>
      <w:r>
        <w:t>also deteriorates (e.g. from 0.66 to 0.61</w:t>
      </w:r>
      <w:r>
        <w:rPr>
          <w:spacing w:val="3"/>
        </w:rPr>
        <w:t xml:space="preserve"> </w:t>
      </w:r>
      <w:r>
        <w:t>CIDEr).</w:t>
      </w:r>
    </w:p>
    <w:p>
      <w:pPr>
        <w:spacing w:before="133" w:line="249" w:lineRule="auto"/>
        <w:ind w:left="122" w:right="0" w:firstLine="0"/>
        <w:jc w:val="left"/>
        <w:rPr>
          <w:sz w:val="20"/>
        </w:rPr>
      </w:pPr>
      <w:r>
        <w:rPr>
          <w:b/>
          <w:sz w:val="20"/>
        </w:rPr>
        <w:t xml:space="preserve">Multimodal RNN outperforms retrieval baseline. </w:t>
      </w:r>
      <w:r>
        <w:rPr>
          <w:sz w:val="20"/>
        </w:rPr>
        <w:t>Our first comparison is to a nearest neighbor retrieval baseline.</w:t>
      </w:r>
    </w:p>
    <w:p>
      <w:pPr>
        <w:pStyle w:val="6"/>
        <w:spacing w:before="8"/>
        <w:rPr>
          <w:sz w:val="8"/>
        </w:rPr>
      </w:pPr>
      <w:r>
        <w:pict>
          <v:line id="_x0000_s1053" o:spid="_x0000_s1053" o:spt="20" style="position:absolute;left:0pt;margin-left:50.1pt;margin-top:7.15pt;height:0pt;width:94.45pt;mso-position-horizontal-relative:page;mso-wrap-distance-bottom:0pt;mso-wrap-distance-top:0pt;z-index:-1024;mso-width-relative:page;mso-height-relative:page;" stroked="t" coordsize="21600,21600">
            <v:path arrowok="t"/>
            <v:fill focussize="0,0"/>
            <v:stroke weight="0.398031496062992pt" color="#000000"/>
            <v:imagedata o:title=""/>
            <o:lock v:ext="edit"/>
            <w10:wrap type="topAndBottom"/>
          </v:line>
        </w:pict>
      </w:r>
    </w:p>
    <w:p>
      <w:pPr>
        <w:spacing w:before="0"/>
        <w:ind w:left="339" w:right="0" w:firstLine="0"/>
        <w:jc w:val="left"/>
        <w:rPr>
          <w:rFonts w:ascii="Courier New"/>
          <w:sz w:val="16"/>
        </w:rPr>
      </w:pPr>
      <w:r>
        <w:rPr>
          <w:position w:val="6"/>
          <w:sz w:val="12"/>
        </w:rPr>
        <w:t>2</w:t>
      </w:r>
      <w:bookmarkStart w:id="19" w:name="_bookmark15"/>
      <w:bookmarkEnd w:id="19"/>
      <w:r>
        <w:rPr>
          <w:rFonts w:ascii="Courier New"/>
          <w:sz w:val="16"/>
        </w:rPr>
        <w:t>https://github.com/tylin/coco-caption</w:t>
      </w:r>
    </w:p>
    <w:p>
      <w:pPr>
        <w:pStyle w:val="6"/>
        <w:spacing w:before="124" w:line="249" w:lineRule="auto"/>
        <w:ind w:left="122" w:right="299"/>
      </w:pPr>
      <w:r>
        <w:br w:type="column"/>
      </w:r>
      <w:r>
        <w:t>Here, we annotate each test image with a sentence of the most similar training set image as determined by L2 norm over</w:t>
      </w:r>
      <w:r>
        <w:rPr>
          <w:spacing w:val="-15"/>
        </w:rPr>
        <w:t xml:space="preserve"> </w:t>
      </w:r>
      <w:r>
        <w:t>VGGNet</w:t>
      </w:r>
      <w:r>
        <w:rPr>
          <w:spacing w:val="-14"/>
        </w:rPr>
        <w:t xml:space="preserve"> </w:t>
      </w:r>
      <w:r>
        <w:t>[</w:t>
      </w:r>
      <w:r>
        <w:fldChar w:fldCharType="begin"/>
      </w:r>
      <w:r>
        <w:instrText xml:space="preserve"> HYPERLINK \l "_bookmark66" </w:instrText>
      </w:r>
      <w:r>
        <w:fldChar w:fldCharType="separate"/>
      </w:r>
      <w:r>
        <w:rPr>
          <w:color w:val="00FF00"/>
        </w:rPr>
        <w:t>47</w:t>
      </w:r>
      <w:r>
        <w:rPr>
          <w:color w:val="00FF00"/>
        </w:rPr>
        <w:fldChar w:fldCharType="end"/>
      </w:r>
      <w:r>
        <w:t>]</w:t>
      </w:r>
      <w:r>
        <w:rPr>
          <w:spacing w:val="-14"/>
        </w:rPr>
        <w:t xml:space="preserve"> </w:t>
      </w:r>
      <w:r>
        <w:t>fc7</w:t>
      </w:r>
      <w:r>
        <w:rPr>
          <w:spacing w:val="-15"/>
        </w:rPr>
        <w:t xml:space="preserve"> </w:t>
      </w:r>
      <w:r>
        <w:t>features.</w:t>
      </w:r>
      <w:r>
        <w:rPr>
          <w:spacing w:val="2"/>
        </w:rPr>
        <w:t xml:space="preserve"> </w:t>
      </w:r>
      <w:r>
        <w:t>Table</w:t>
      </w:r>
      <w:r>
        <w:fldChar w:fldCharType="begin"/>
      </w:r>
      <w:r>
        <w:instrText xml:space="preserve"> HYPERLINK \l "_bookmark13" </w:instrText>
      </w:r>
      <w:r>
        <w:fldChar w:fldCharType="separate"/>
      </w:r>
      <w:r>
        <w:rPr>
          <w:color w:val="FF0000"/>
        </w:rPr>
        <w:t>2</w:t>
      </w:r>
      <w:r>
        <w:rPr>
          <w:color w:val="FF0000"/>
        </w:rPr>
        <w:fldChar w:fldCharType="end"/>
      </w:r>
      <w:r>
        <w:t>shows</w:t>
      </w:r>
      <w:r>
        <w:rPr>
          <w:spacing w:val="-14"/>
        </w:rPr>
        <w:t xml:space="preserve"> </w:t>
      </w:r>
      <w:r>
        <w:t>that</w:t>
      </w:r>
      <w:r>
        <w:rPr>
          <w:spacing w:val="-15"/>
        </w:rPr>
        <w:t xml:space="preserve"> </w:t>
      </w:r>
      <w:r>
        <w:t>the</w:t>
      </w:r>
      <w:r>
        <w:rPr>
          <w:spacing w:val="-14"/>
        </w:rPr>
        <w:t xml:space="preserve"> </w:t>
      </w:r>
      <w:r>
        <w:t>Mul- timodal</w:t>
      </w:r>
      <w:r>
        <w:rPr>
          <w:spacing w:val="-18"/>
        </w:rPr>
        <w:t xml:space="preserve"> </w:t>
      </w:r>
      <w:r>
        <w:t>RNN</w:t>
      </w:r>
      <w:r>
        <w:rPr>
          <w:spacing w:val="-17"/>
        </w:rPr>
        <w:t xml:space="preserve"> </w:t>
      </w:r>
      <w:r>
        <w:t>confidently</w:t>
      </w:r>
      <w:r>
        <w:rPr>
          <w:spacing w:val="-17"/>
        </w:rPr>
        <w:t xml:space="preserve"> </w:t>
      </w:r>
      <w:r>
        <w:t>outperforms</w:t>
      </w:r>
      <w:r>
        <w:rPr>
          <w:spacing w:val="-17"/>
        </w:rPr>
        <w:t xml:space="preserve"> </w:t>
      </w:r>
      <w:r>
        <w:t>this</w:t>
      </w:r>
      <w:r>
        <w:rPr>
          <w:spacing w:val="-17"/>
        </w:rPr>
        <w:t xml:space="preserve"> </w:t>
      </w:r>
      <w:r>
        <w:t>retrieval</w:t>
      </w:r>
      <w:r>
        <w:rPr>
          <w:spacing w:val="-17"/>
        </w:rPr>
        <w:t xml:space="preserve"> </w:t>
      </w:r>
      <w:r>
        <w:t>method. Hence, even with 113,000 train set images in MSCOCO the</w:t>
      </w:r>
      <w:r>
        <w:rPr>
          <w:spacing w:val="-9"/>
        </w:rPr>
        <w:t xml:space="preserve"> </w:t>
      </w:r>
      <w:r>
        <w:t>retrieval</w:t>
      </w:r>
      <w:r>
        <w:rPr>
          <w:spacing w:val="-9"/>
        </w:rPr>
        <w:t xml:space="preserve"> </w:t>
      </w:r>
      <w:r>
        <w:t>approach</w:t>
      </w:r>
      <w:r>
        <w:rPr>
          <w:spacing w:val="-8"/>
        </w:rPr>
        <w:t xml:space="preserve"> </w:t>
      </w:r>
      <w:r>
        <w:t>is</w:t>
      </w:r>
      <w:r>
        <w:rPr>
          <w:spacing w:val="-9"/>
        </w:rPr>
        <w:t xml:space="preserve"> </w:t>
      </w:r>
      <w:r>
        <w:t>inadequate.</w:t>
      </w:r>
      <w:r>
        <w:rPr>
          <w:spacing w:val="3"/>
        </w:rPr>
        <w:t xml:space="preserve"> </w:t>
      </w:r>
      <w:r>
        <w:t>Additionally,</w:t>
      </w:r>
      <w:r>
        <w:rPr>
          <w:spacing w:val="-8"/>
        </w:rPr>
        <w:t xml:space="preserve"> </w:t>
      </w:r>
      <w:r>
        <w:t>the</w:t>
      </w:r>
      <w:r>
        <w:rPr>
          <w:spacing w:val="-9"/>
        </w:rPr>
        <w:t xml:space="preserve"> </w:t>
      </w:r>
      <w:r>
        <w:t>RNN takes only a fraction of a second to evaluate per</w:t>
      </w:r>
      <w:r>
        <w:rPr>
          <w:spacing w:val="-25"/>
        </w:rPr>
        <w:t xml:space="preserve"> </w:t>
      </w:r>
      <w:r>
        <w:t>image.</w:t>
      </w:r>
    </w:p>
    <w:p>
      <w:pPr>
        <w:pStyle w:val="6"/>
        <w:spacing w:before="163" w:line="249" w:lineRule="auto"/>
        <w:ind w:left="122" w:right="315"/>
      </w:pPr>
      <w:r>
        <w:rPr>
          <w:b/>
        </w:rPr>
        <w:t xml:space="preserve">Comparison to other work. </w:t>
      </w:r>
      <w:r>
        <w:t>Several related models have been proposed in Arxiv preprints since the original</w:t>
      </w:r>
      <w:r>
        <w:rPr>
          <w:spacing w:val="-33"/>
        </w:rPr>
        <w:t xml:space="preserve"> </w:t>
      </w:r>
      <w:r>
        <w:t xml:space="preserve">submis- sion of this work. </w:t>
      </w:r>
      <w:r>
        <w:rPr>
          <w:spacing w:val="-8"/>
        </w:rPr>
        <w:t xml:space="preserve">We </w:t>
      </w:r>
      <w:r>
        <w:t>also include these in Table</w:t>
      </w:r>
      <w:r>
        <w:rPr>
          <w:color w:val="FF0000"/>
        </w:rPr>
        <w:t>2</w:t>
      </w:r>
      <w:r>
        <w:t xml:space="preserve">for com- parison. Most similar to our model is </w:t>
      </w:r>
      <w:r>
        <w:rPr>
          <w:spacing w:val="-3"/>
        </w:rPr>
        <w:t xml:space="preserve">Vinyals </w:t>
      </w:r>
      <w:r>
        <w:t>et al. [</w:t>
      </w:r>
      <w:r>
        <w:fldChar w:fldCharType="begin"/>
      </w:r>
      <w:r>
        <w:instrText xml:space="preserve"> HYPERLINK \l "_bookmark56" </w:instrText>
      </w:r>
      <w:r>
        <w:fldChar w:fldCharType="separate"/>
      </w:r>
      <w:r>
        <w:rPr>
          <w:color w:val="00FF00"/>
        </w:rPr>
        <w:t>54</w:t>
      </w:r>
      <w:r>
        <w:rPr>
          <w:color w:val="00FF00"/>
        </w:rPr>
        <w:fldChar w:fldCharType="end"/>
      </w:r>
      <w:r>
        <w:t>]. Unlike this work where the image information is commu- nicated through a bias term on the first step, they incorpo- rate it as a first word, they use a more powerful but more complex sequence learner (LSTM [</w:t>
      </w:r>
      <w:r>
        <w:fldChar w:fldCharType="begin"/>
      </w:r>
      <w:r>
        <w:instrText xml:space="preserve"> HYPERLINK \l "_bookmark37" </w:instrText>
      </w:r>
      <w:r>
        <w:fldChar w:fldCharType="separate"/>
      </w:r>
      <w:r>
        <w:rPr>
          <w:color w:val="00FF00"/>
        </w:rPr>
        <w:t>20</w:t>
      </w:r>
      <w:r>
        <w:rPr>
          <w:color w:val="00FF00"/>
        </w:rPr>
        <w:fldChar w:fldCharType="end"/>
      </w:r>
      <w:r>
        <w:t>]), a different CNN (GoogLeNet [</w:t>
      </w:r>
      <w:r>
        <w:fldChar w:fldCharType="begin"/>
      </w:r>
      <w:r>
        <w:instrText xml:space="preserve"> HYPERLINK \l "_bookmark70" </w:instrText>
      </w:r>
      <w:r>
        <w:fldChar w:fldCharType="separate"/>
      </w:r>
      <w:r>
        <w:rPr>
          <w:color w:val="00FF00"/>
        </w:rPr>
        <w:t>51</w:t>
      </w:r>
      <w:r>
        <w:rPr>
          <w:color w:val="00FF00"/>
        </w:rPr>
        <w:fldChar w:fldCharType="end"/>
      </w:r>
      <w:r>
        <w:t>]), and report results of a model ensemble. Donahue et al. [</w:t>
      </w:r>
      <w:r>
        <w:fldChar w:fldCharType="begin"/>
      </w:r>
      <w:r>
        <w:instrText xml:space="preserve"> HYPERLINK \l "_bookmark25" </w:instrText>
      </w:r>
      <w:r>
        <w:fldChar w:fldCharType="separate"/>
      </w:r>
      <w:r>
        <w:rPr>
          <w:color w:val="00FF00"/>
        </w:rPr>
        <w:t>8</w:t>
      </w:r>
      <w:r>
        <w:rPr>
          <w:color w:val="00FF00"/>
        </w:rPr>
        <w:fldChar w:fldCharType="end"/>
      </w:r>
      <w:r>
        <w:t>] use a 2-layer factored LSTM (similar  in structure to the RNN in Mao et al. [</w:t>
      </w:r>
      <w:r>
        <w:fldChar w:fldCharType="begin"/>
      </w:r>
      <w:r>
        <w:instrText xml:space="preserve"> HYPERLINK \l "_bookmark57" </w:instrText>
      </w:r>
      <w:r>
        <w:fldChar w:fldCharType="separate"/>
      </w:r>
      <w:r>
        <w:rPr>
          <w:color w:val="00FF00"/>
        </w:rPr>
        <w:t>38</w:t>
      </w:r>
      <w:r>
        <w:rPr>
          <w:color w:val="00FF00"/>
        </w:rPr>
        <w:fldChar w:fldCharType="end"/>
      </w:r>
      <w:r>
        <w:t>]). Both models appear to work worse than ours, but this is likely in large part due to their use of the less powerful AlexNet [</w:t>
      </w:r>
      <w:r>
        <w:fldChar w:fldCharType="begin"/>
      </w:r>
      <w:r>
        <w:instrText xml:space="preserve"> HYPERLINK \l "_bookmark45" </w:instrText>
      </w:r>
      <w:r>
        <w:fldChar w:fldCharType="separate"/>
      </w:r>
      <w:r>
        <w:rPr>
          <w:color w:val="00FF00"/>
        </w:rPr>
        <w:t>28</w:t>
      </w:r>
      <w:r>
        <w:rPr>
          <w:color w:val="00FF00"/>
        </w:rPr>
        <w:fldChar w:fldCharType="end"/>
      </w:r>
      <w:r>
        <w:t>] fea- tures. Compared to these approaches, our model prioritizes simplicity and speed at a slight cost in</w:t>
      </w:r>
      <w:r>
        <w:rPr>
          <w:spacing w:val="-14"/>
        </w:rPr>
        <w:t xml:space="preserve"> </w:t>
      </w:r>
      <w:r>
        <w:t>performance.</w:t>
      </w:r>
    </w:p>
    <w:p>
      <w:pPr>
        <w:pStyle w:val="4"/>
        <w:numPr>
          <w:ilvl w:val="1"/>
          <w:numId w:val="1"/>
        </w:numPr>
        <w:tabs>
          <w:tab w:val="left" w:pos="506"/>
        </w:tabs>
        <w:spacing w:before="205" w:after="0" w:line="240" w:lineRule="auto"/>
        <w:ind w:left="122" w:right="0" w:firstLine="0"/>
        <w:jc w:val="left"/>
      </w:pPr>
      <w:bookmarkStart w:id="20" w:name="OLE_LINK3"/>
      <w:r>
        <w:t>Generated Descriptions: Region</w:t>
      </w:r>
      <w:r>
        <w:rPr>
          <w:spacing w:val="-38"/>
        </w:rPr>
        <w:t xml:space="preserve"> </w:t>
      </w:r>
      <w:r>
        <w:t>evaluation</w:t>
      </w:r>
    </w:p>
    <w:bookmarkEnd w:id="20"/>
    <w:p>
      <w:pPr>
        <w:pStyle w:val="6"/>
        <w:spacing w:before="72" w:line="249" w:lineRule="auto"/>
        <w:ind w:left="122" w:right="315"/>
        <w:jc w:val="both"/>
      </w:pPr>
      <w:r>
        <w:rPr>
          <w:spacing w:val="-8"/>
        </w:rPr>
        <w:t xml:space="preserve">We </w:t>
      </w:r>
      <w:r>
        <w:t>now train the Multimodal RNN on the</w:t>
      </w:r>
      <w:r>
        <w:rPr>
          <w:spacing w:val="-29"/>
        </w:rPr>
        <w:t xml:space="preserve"> </w:t>
      </w:r>
      <w:r>
        <w:t xml:space="preserve">correspondences between image regions and snippets of text, as inferred by the alignment model. </w:t>
      </w:r>
      <w:r>
        <w:rPr>
          <w:spacing w:val="-8"/>
        </w:rPr>
        <w:t xml:space="preserve">To </w:t>
      </w:r>
      <w:r>
        <w:t>support the evaluation, we used Amazon</w:t>
      </w:r>
      <w:r>
        <w:rPr>
          <w:spacing w:val="10"/>
        </w:rPr>
        <w:t xml:space="preserve"> </w:t>
      </w:r>
      <w:r>
        <w:t>Mechanical</w:t>
      </w:r>
      <w:r>
        <w:rPr>
          <w:spacing w:val="11"/>
        </w:rPr>
        <w:t xml:space="preserve"> </w:t>
      </w:r>
      <w:r>
        <w:rPr>
          <w:spacing w:val="-3"/>
        </w:rPr>
        <w:t>Turk</w:t>
      </w:r>
      <w:r>
        <w:rPr>
          <w:spacing w:val="11"/>
        </w:rPr>
        <w:t xml:space="preserve"> </w:t>
      </w:r>
      <w:r>
        <w:t>(AMT)</w:t>
      </w:r>
      <w:r>
        <w:rPr>
          <w:spacing w:val="11"/>
        </w:rPr>
        <w:t xml:space="preserve"> </w:t>
      </w:r>
      <w:r>
        <w:t>to</w:t>
      </w:r>
      <w:r>
        <w:rPr>
          <w:spacing w:val="11"/>
        </w:rPr>
        <w:t xml:space="preserve"> </w:t>
      </w:r>
      <w:r>
        <w:t>collect</w:t>
      </w:r>
      <w:r>
        <w:rPr>
          <w:spacing w:val="11"/>
        </w:rPr>
        <w:t xml:space="preserve"> </w:t>
      </w:r>
      <w:r>
        <w:t>a</w:t>
      </w:r>
      <w:r>
        <w:rPr>
          <w:spacing w:val="11"/>
        </w:rPr>
        <w:t xml:space="preserve"> </w:t>
      </w:r>
      <w:r>
        <w:t>new</w:t>
      </w:r>
      <w:r>
        <w:rPr>
          <w:spacing w:val="11"/>
        </w:rPr>
        <w:t xml:space="preserve"> </w:t>
      </w:r>
      <w:r>
        <w:t>dataset</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p>
      <w:pPr>
        <w:pStyle w:val="6"/>
        <w:ind w:left="122"/>
      </w:pPr>
      <w:r>
        <w:drawing>
          <wp:inline distT="0" distB="0" distL="0" distR="0">
            <wp:extent cx="6315710" cy="132461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6316027" cy="1324736"/>
                    </a:xfrm>
                    <a:prstGeom prst="rect">
                      <a:avLst/>
                    </a:prstGeom>
                  </pic:spPr>
                </pic:pic>
              </a:graphicData>
            </a:graphic>
          </wp:inline>
        </w:drawing>
      </w:r>
    </w:p>
    <w:p>
      <w:pPr>
        <w:spacing w:before="40" w:line="254" w:lineRule="auto"/>
        <w:ind w:left="122" w:right="245" w:firstLine="0"/>
        <w:jc w:val="left"/>
        <w:rPr>
          <w:sz w:val="18"/>
        </w:rPr>
      </w:pPr>
      <w:r>
        <w:rPr>
          <w:sz w:val="18"/>
        </w:rPr>
        <w:t xml:space="preserve">Figure 7. </w:t>
      </w:r>
      <w:bookmarkStart w:id="21" w:name="_bookmark16"/>
      <w:bookmarkEnd w:id="21"/>
      <w:r>
        <w:rPr>
          <w:sz w:val="18"/>
        </w:rPr>
        <w:t>Example region predictions. We use our region-level multimodal RNN to generate text (shown on the right of each image) for some of the bounding boxes in each image. The lines are grounded to centers of bounding boxes and the colors are chosen arbitrarily.</w:t>
      </w:r>
    </w:p>
    <w:p>
      <w:pPr>
        <w:pStyle w:val="6"/>
        <w:spacing w:before="183" w:line="249" w:lineRule="auto"/>
        <w:ind w:left="122" w:right="5490"/>
        <w:jc w:val="both"/>
      </w:pPr>
      <w:r>
        <w:pict>
          <v:shape id="_x0000_s1054" o:spid="_x0000_s1054" o:spt="202" type="#_x0000_t202" style="position:absolute;left:0pt;margin-left:317.45pt;margin-top:8.5pt;height:56.4pt;width:216.95pt;mso-position-horizontal-relative:page;z-index:2048;mso-width-relative:page;mso-height-relative:page;" filled="f" stroked="f" coordsize="21600,21600">
            <v:path/>
            <v:fill on="f" focussize="0,0"/>
            <v:stroke on="f" joinstyle="miter"/>
            <v:imagedata o:title=""/>
            <o:lock v:ext="edit"/>
            <v:textbox inset="0mm,0mm,0mm,0mm">
              <w:txbxContent>
                <w:tbl>
                  <w:tblPr>
                    <w:tblStyle w:val="8"/>
                    <w:tblW w:w="432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11"/>
                    <w:gridCol w:w="557"/>
                    <w:gridCol w:w="553"/>
                    <w:gridCol w:w="553"/>
                    <w:gridCol w:w="5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2111" w:type="dxa"/>
                        <w:tcBorders>
                          <w:top w:val="single" w:color="000000" w:sz="4" w:space="0"/>
                          <w:bottom w:val="single" w:color="000000" w:sz="4" w:space="0"/>
                          <w:right w:val="single" w:color="000000" w:sz="4" w:space="0"/>
                        </w:tcBorders>
                      </w:tcPr>
                      <w:p>
                        <w:pPr>
                          <w:pStyle w:val="11"/>
                          <w:spacing w:line="191" w:lineRule="exact"/>
                          <w:ind w:left="123"/>
                          <w:jc w:val="left"/>
                          <w:rPr>
                            <w:b/>
                            <w:sz w:val="18"/>
                          </w:rPr>
                        </w:pPr>
                        <w:r>
                          <w:rPr>
                            <w:b/>
                            <w:sz w:val="18"/>
                          </w:rPr>
                          <w:t>Model</w:t>
                        </w:r>
                      </w:p>
                    </w:tc>
                    <w:tc>
                      <w:tcPr>
                        <w:tcW w:w="557" w:type="dxa"/>
                        <w:tcBorders>
                          <w:top w:val="single" w:color="000000" w:sz="4" w:space="0"/>
                          <w:left w:val="single" w:color="000000" w:sz="4" w:space="0"/>
                          <w:bottom w:val="single" w:color="000000" w:sz="4" w:space="0"/>
                        </w:tcBorders>
                      </w:tcPr>
                      <w:p>
                        <w:pPr>
                          <w:pStyle w:val="11"/>
                          <w:spacing w:line="191" w:lineRule="exact"/>
                          <w:ind w:left="145"/>
                          <w:jc w:val="left"/>
                          <w:rPr>
                            <w:sz w:val="18"/>
                          </w:rPr>
                        </w:pPr>
                        <w:r>
                          <w:rPr>
                            <w:sz w:val="18"/>
                          </w:rPr>
                          <w:t>B-1</w:t>
                        </w:r>
                      </w:p>
                    </w:tc>
                    <w:tc>
                      <w:tcPr>
                        <w:tcW w:w="553" w:type="dxa"/>
                        <w:tcBorders>
                          <w:top w:val="single" w:color="000000" w:sz="4" w:space="0"/>
                          <w:bottom w:val="single" w:color="000000" w:sz="4" w:space="0"/>
                        </w:tcBorders>
                      </w:tcPr>
                      <w:p>
                        <w:pPr>
                          <w:pStyle w:val="11"/>
                          <w:spacing w:line="191" w:lineRule="exact"/>
                          <w:ind w:left="145"/>
                          <w:jc w:val="left"/>
                          <w:rPr>
                            <w:sz w:val="18"/>
                          </w:rPr>
                        </w:pPr>
                        <w:r>
                          <w:rPr>
                            <w:sz w:val="18"/>
                          </w:rPr>
                          <w:t>B-2</w:t>
                        </w:r>
                      </w:p>
                    </w:tc>
                    <w:tc>
                      <w:tcPr>
                        <w:tcW w:w="553" w:type="dxa"/>
                        <w:tcBorders>
                          <w:top w:val="single" w:color="000000" w:sz="4" w:space="0"/>
                          <w:bottom w:val="single" w:color="000000" w:sz="4" w:space="0"/>
                        </w:tcBorders>
                      </w:tcPr>
                      <w:p>
                        <w:pPr>
                          <w:pStyle w:val="11"/>
                          <w:spacing w:line="191" w:lineRule="exact"/>
                          <w:ind w:left="145"/>
                          <w:jc w:val="left"/>
                          <w:rPr>
                            <w:sz w:val="18"/>
                          </w:rPr>
                        </w:pPr>
                        <w:r>
                          <w:rPr>
                            <w:sz w:val="18"/>
                          </w:rPr>
                          <w:t>B-3</w:t>
                        </w:r>
                      </w:p>
                    </w:tc>
                    <w:tc>
                      <w:tcPr>
                        <w:tcW w:w="553" w:type="dxa"/>
                        <w:tcBorders>
                          <w:top w:val="single" w:color="000000" w:sz="4" w:space="0"/>
                          <w:bottom w:val="single" w:color="000000" w:sz="4" w:space="0"/>
                        </w:tcBorders>
                      </w:tcPr>
                      <w:p>
                        <w:pPr>
                          <w:pStyle w:val="11"/>
                          <w:spacing w:line="191" w:lineRule="exact"/>
                          <w:ind w:left="145"/>
                          <w:jc w:val="left"/>
                          <w:rPr>
                            <w:sz w:val="18"/>
                          </w:rPr>
                        </w:pPr>
                        <w:r>
                          <w:rPr>
                            <w:sz w:val="18"/>
                          </w:rPr>
                          <w:t>B-4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2111" w:type="dxa"/>
                        <w:tcBorders>
                          <w:top w:val="single" w:color="000000" w:sz="4" w:space="0"/>
                          <w:bottom w:val="single" w:color="000000" w:sz="4" w:space="0"/>
                          <w:right w:val="single" w:color="000000" w:sz="4" w:space="0"/>
                        </w:tcBorders>
                      </w:tcPr>
                      <w:p>
                        <w:pPr>
                          <w:pStyle w:val="11"/>
                          <w:spacing w:line="191" w:lineRule="exact"/>
                          <w:ind w:left="123"/>
                          <w:jc w:val="left"/>
                          <w:rPr>
                            <w:sz w:val="18"/>
                          </w:rPr>
                        </w:pPr>
                        <w:r>
                          <w:rPr>
                            <w:sz w:val="18"/>
                          </w:rPr>
                          <w:t>Human agreement</w:t>
                        </w:r>
                      </w:p>
                    </w:tc>
                    <w:tc>
                      <w:tcPr>
                        <w:tcW w:w="557" w:type="dxa"/>
                        <w:tcBorders>
                          <w:top w:val="single" w:color="000000" w:sz="4" w:space="0"/>
                          <w:left w:val="single" w:color="000000" w:sz="4" w:space="0"/>
                          <w:bottom w:val="single" w:color="000000" w:sz="4" w:space="0"/>
                        </w:tcBorders>
                      </w:tcPr>
                      <w:p>
                        <w:pPr>
                          <w:pStyle w:val="11"/>
                          <w:spacing w:line="191" w:lineRule="exact"/>
                          <w:ind w:left="122"/>
                          <w:jc w:val="left"/>
                          <w:rPr>
                            <w:sz w:val="18"/>
                          </w:rPr>
                        </w:pPr>
                        <w:r>
                          <w:rPr>
                            <w:sz w:val="18"/>
                          </w:rPr>
                          <w:t>61.5</w:t>
                        </w:r>
                      </w:p>
                    </w:tc>
                    <w:tc>
                      <w:tcPr>
                        <w:tcW w:w="553" w:type="dxa"/>
                        <w:tcBorders>
                          <w:top w:val="single" w:color="000000" w:sz="4" w:space="0"/>
                          <w:bottom w:val="single" w:color="000000" w:sz="4" w:space="0"/>
                        </w:tcBorders>
                      </w:tcPr>
                      <w:p>
                        <w:pPr>
                          <w:pStyle w:val="11"/>
                          <w:spacing w:line="191" w:lineRule="exact"/>
                          <w:ind w:left="123"/>
                          <w:jc w:val="left"/>
                          <w:rPr>
                            <w:sz w:val="18"/>
                          </w:rPr>
                        </w:pPr>
                        <w:r>
                          <w:rPr>
                            <w:sz w:val="18"/>
                          </w:rPr>
                          <w:t>45.2</w:t>
                        </w:r>
                      </w:p>
                    </w:tc>
                    <w:tc>
                      <w:tcPr>
                        <w:tcW w:w="553" w:type="dxa"/>
                        <w:tcBorders>
                          <w:top w:val="single" w:color="000000" w:sz="4" w:space="0"/>
                          <w:bottom w:val="single" w:color="000000" w:sz="4" w:space="0"/>
                        </w:tcBorders>
                      </w:tcPr>
                      <w:p>
                        <w:pPr>
                          <w:pStyle w:val="11"/>
                          <w:spacing w:line="191" w:lineRule="exact"/>
                          <w:ind w:left="123"/>
                          <w:jc w:val="left"/>
                          <w:rPr>
                            <w:sz w:val="18"/>
                          </w:rPr>
                        </w:pPr>
                        <w:r>
                          <w:rPr>
                            <w:sz w:val="18"/>
                          </w:rPr>
                          <w:t>30.1</w:t>
                        </w:r>
                      </w:p>
                    </w:tc>
                    <w:tc>
                      <w:tcPr>
                        <w:tcW w:w="553" w:type="dxa"/>
                        <w:tcBorders>
                          <w:top w:val="single" w:color="000000" w:sz="4" w:space="0"/>
                          <w:bottom w:val="single" w:color="000000" w:sz="4" w:space="0"/>
                        </w:tcBorders>
                      </w:tcPr>
                      <w:p>
                        <w:pPr>
                          <w:pStyle w:val="11"/>
                          <w:spacing w:line="191" w:lineRule="exact"/>
                          <w:ind w:left="123"/>
                          <w:jc w:val="left"/>
                          <w:rPr>
                            <w:sz w:val="18"/>
                          </w:rPr>
                        </w:pPr>
                        <w:r>
                          <w:rPr>
                            <w:sz w:val="18"/>
                          </w:rPr>
                          <w:t>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2111" w:type="dxa"/>
                        <w:tcBorders>
                          <w:top w:val="single" w:color="000000" w:sz="4" w:space="0"/>
                          <w:right w:val="single" w:color="000000" w:sz="4" w:space="0"/>
                        </w:tcBorders>
                      </w:tcPr>
                      <w:p>
                        <w:pPr>
                          <w:pStyle w:val="11"/>
                          <w:spacing w:line="184" w:lineRule="exact"/>
                          <w:ind w:left="123"/>
                          <w:jc w:val="left"/>
                          <w:rPr>
                            <w:sz w:val="18"/>
                          </w:rPr>
                        </w:pPr>
                        <w:r>
                          <w:rPr>
                            <w:sz w:val="18"/>
                          </w:rPr>
                          <w:t>Nearest Neighbor</w:t>
                        </w:r>
                      </w:p>
                    </w:tc>
                    <w:tc>
                      <w:tcPr>
                        <w:tcW w:w="557" w:type="dxa"/>
                        <w:tcBorders>
                          <w:top w:val="single" w:color="000000" w:sz="4" w:space="0"/>
                          <w:left w:val="single" w:color="000000" w:sz="4" w:space="0"/>
                        </w:tcBorders>
                      </w:tcPr>
                      <w:p>
                        <w:pPr>
                          <w:pStyle w:val="11"/>
                          <w:spacing w:line="184" w:lineRule="exact"/>
                          <w:ind w:left="122"/>
                          <w:jc w:val="left"/>
                          <w:rPr>
                            <w:sz w:val="18"/>
                          </w:rPr>
                        </w:pPr>
                        <w:r>
                          <w:rPr>
                            <w:sz w:val="18"/>
                          </w:rPr>
                          <w:t>22.9</w:t>
                        </w:r>
                      </w:p>
                    </w:tc>
                    <w:tc>
                      <w:tcPr>
                        <w:tcW w:w="553" w:type="dxa"/>
                        <w:tcBorders>
                          <w:top w:val="single" w:color="000000" w:sz="4" w:space="0"/>
                        </w:tcBorders>
                      </w:tcPr>
                      <w:p>
                        <w:pPr>
                          <w:pStyle w:val="11"/>
                          <w:spacing w:line="184" w:lineRule="exact"/>
                          <w:ind w:left="123"/>
                          <w:jc w:val="left"/>
                          <w:rPr>
                            <w:sz w:val="18"/>
                          </w:rPr>
                        </w:pPr>
                        <w:r>
                          <w:rPr>
                            <w:sz w:val="18"/>
                          </w:rPr>
                          <w:t>10.5</w:t>
                        </w:r>
                      </w:p>
                    </w:tc>
                    <w:tc>
                      <w:tcPr>
                        <w:tcW w:w="553" w:type="dxa"/>
                        <w:tcBorders>
                          <w:top w:val="single" w:color="000000" w:sz="4" w:space="0"/>
                        </w:tcBorders>
                      </w:tcPr>
                      <w:p>
                        <w:pPr>
                          <w:pStyle w:val="11"/>
                          <w:spacing w:line="184" w:lineRule="exact"/>
                          <w:ind w:left="168"/>
                          <w:jc w:val="left"/>
                          <w:rPr>
                            <w:sz w:val="18"/>
                          </w:rPr>
                        </w:pPr>
                        <w:r>
                          <w:rPr>
                            <w:sz w:val="18"/>
                          </w:rPr>
                          <w:t>0.0</w:t>
                        </w:r>
                      </w:p>
                    </w:tc>
                    <w:tc>
                      <w:tcPr>
                        <w:tcW w:w="553" w:type="dxa"/>
                        <w:tcBorders>
                          <w:top w:val="single" w:color="000000" w:sz="4" w:space="0"/>
                        </w:tcBorders>
                      </w:tcPr>
                      <w:p>
                        <w:pPr>
                          <w:pStyle w:val="11"/>
                          <w:spacing w:line="184" w:lineRule="exact"/>
                          <w:ind w:left="168"/>
                          <w:jc w:val="left"/>
                          <w:rPr>
                            <w:sz w:val="18"/>
                          </w:rPr>
                        </w:pPr>
                        <w:r>
                          <w:rPr>
                            <w:sz w:val="18"/>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2111" w:type="dxa"/>
                        <w:tcBorders>
                          <w:right w:val="single" w:color="000000" w:sz="4" w:space="0"/>
                        </w:tcBorders>
                      </w:tcPr>
                      <w:p>
                        <w:pPr>
                          <w:pStyle w:val="11"/>
                          <w:spacing w:line="197" w:lineRule="exact"/>
                          <w:ind w:left="123"/>
                          <w:jc w:val="left"/>
                          <w:rPr>
                            <w:sz w:val="18"/>
                          </w:rPr>
                        </w:pPr>
                        <w:r>
                          <w:rPr>
                            <w:sz w:val="18"/>
                          </w:rPr>
                          <w:t>RNN: Fullframe model</w:t>
                        </w:r>
                      </w:p>
                    </w:tc>
                    <w:tc>
                      <w:tcPr>
                        <w:tcW w:w="557" w:type="dxa"/>
                        <w:tcBorders>
                          <w:left w:val="single" w:color="000000" w:sz="4" w:space="0"/>
                        </w:tcBorders>
                      </w:tcPr>
                      <w:p>
                        <w:pPr>
                          <w:pStyle w:val="11"/>
                          <w:spacing w:line="197" w:lineRule="exact"/>
                          <w:ind w:left="122"/>
                          <w:jc w:val="left"/>
                          <w:rPr>
                            <w:sz w:val="18"/>
                          </w:rPr>
                        </w:pPr>
                        <w:r>
                          <w:rPr>
                            <w:sz w:val="18"/>
                          </w:rPr>
                          <w:t>14.2</w:t>
                        </w:r>
                      </w:p>
                    </w:tc>
                    <w:tc>
                      <w:tcPr>
                        <w:tcW w:w="553" w:type="dxa"/>
                      </w:tcPr>
                      <w:p>
                        <w:pPr>
                          <w:pStyle w:val="11"/>
                          <w:spacing w:line="197" w:lineRule="exact"/>
                          <w:ind w:left="168"/>
                          <w:jc w:val="left"/>
                          <w:rPr>
                            <w:sz w:val="18"/>
                          </w:rPr>
                        </w:pPr>
                        <w:r>
                          <w:rPr>
                            <w:sz w:val="18"/>
                          </w:rPr>
                          <w:t>6.0</w:t>
                        </w:r>
                      </w:p>
                    </w:tc>
                    <w:tc>
                      <w:tcPr>
                        <w:tcW w:w="553" w:type="dxa"/>
                      </w:tcPr>
                      <w:p>
                        <w:pPr>
                          <w:pStyle w:val="11"/>
                          <w:spacing w:line="197" w:lineRule="exact"/>
                          <w:ind w:left="168"/>
                          <w:jc w:val="left"/>
                          <w:rPr>
                            <w:sz w:val="18"/>
                          </w:rPr>
                        </w:pPr>
                        <w:r>
                          <w:rPr>
                            <w:sz w:val="18"/>
                          </w:rPr>
                          <w:t>2.2</w:t>
                        </w:r>
                      </w:p>
                    </w:tc>
                    <w:tc>
                      <w:tcPr>
                        <w:tcW w:w="553" w:type="dxa"/>
                      </w:tcPr>
                      <w:p>
                        <w:pPr>
                          <w:pStyle w:val="11"/>
                          <w:spacing w:line="197" w:lineRule="exact"/>
                          <w:ind w:left="168"/>
                          <w:jc w:val="left"/>
                          <w:rPr>
                            <w:sz w:val="18"/>
                          </w:rPr>
                        </w:pPr>
                        <w:r>
                          <w:rPr>
                            <w:sz w:val="18"/>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3" w:hRule="atLeast"/>
                    </w:trPr>
                    <w:tc>
                      <w:tcPr>
                        <w:tcW w:w="2111" w:type="dxa"/>
                        <w:tcBorders>
                          <w:bottom w:val="single" w:color="000000" w:sz="4" w:space="0"/>
                          <w:right w:val="single" w:color="000000" w:sz="4" w:space="0"/>
                        </w:tcBorders>
                      </w:tcPr>
                      <w:p>
                        <w:pPr>
                          <w:pStyle w:val="11"/>
                          <w:spacing w:before="1" w:line="240" w:lineRule="auto"/>
                          <w:ind w:left="123"/>
                          <w:jc w:val="left"/>
                          <w:rPr>
                            <w:sz w:val="18"/>
                          </w:rPr>
                        </w:pPr>
                        <w:r>
                          <w:rPr>
                            <w:sz w:val="18"/>
                          </w:rPr>
                          <w:t>RNN: Region level model</w:t>
                        </w:r>
                      </w:p>
                    </w:tc>
                    <w:tc>
                      <w:tcPr>
                        <w:tcW w:w="557" w:type="dxa"/>
                        <w:tcBorders>
                          <w:left w:val="single" w:color="000000" w:sz="4" w:space="0"/>
                          <w:bottom w:val="single" w:color="000000" w:sz="4" w:space="0"/>
                        </w:tcBorders>
                      </w:tcPr>
                      <w:p>
                        <w:pPr>
                          <w:pStyle w:val="11"/>
                          <w:spacing w:before="1" w:line="240" w:lineRule="auto"/>
                          <w:ind w:left="122"/>
                          <w:jc w:val="left"/>
                          <w:rPr>
                            <w:b/>
                            <w:sz w:val="18"/>
                          </w:rPr>
                        </w:pPr>
                        <w:r>
                          <w:rPr>
                            <w:b/>
                            <w:sz w:val="18"/>
                          </w:rPr>
                          <w:t>35.2</w:t>
                        </w:r>
                      </w:p>
                    </w:tc>
                    <w:tc>
                      <w:tcPr>
                        <w:tcW w:w="553" w:type="dxa"/>
                        <w:tcBorders>
                          <w:bottom w:val="single" w:color="000000" w:sz="4" w:space="0"/>
                        </w:tcBorders>
                      </w:tcPr>
                      <w:p>
                        <w:pPr>
                          <w:pStyle w:val="11"/>
                          <w:spacing w:before="1" w:line="240" w:lineRule="auto"/>
                          <w:ind w:left="123"/>
                          <w:jc w:val="left"/>
                          <w:rPr>
                            <w:b/>
                            <w:sz w:val="18"/>
                          </w:rPr>
                        </w:pPr>
                        <w:r>
                          <w:rPr>
                            <w:b/>
                            <w:sz w:val="18"/>
                          </w:rPr>
                          <w:t>23.0</w:t>
                        </w:r>
                      </w:p>
                    </w:tc>
                    <w:tc>
                      <w:tcPr>
                        <w:tcW w:w="553" w:type="dxa"/>
                        <w:tcBorders>
                          <w:bottom w:val="single" w:color="000000" w:sz="4" w:space="0"/>
                        </w:tcBorders>
                      </w:tcPr>
                      <w:p>
                        <w:pPr>
                          <w:pStyle w:val="11"/>
                          <w:spacing w:before="1" w:line="240" w:lineRule="auto"/>
                          <w:ind w:left="123"/>
                          <w:jc w:val="left"/>
                          <w:rPr>
                            <w:b/>
                            <w:sz w:val="18"/>
                          </w:rPr>
                        </w:pPr>
                        <w:r>
                          <w:rPr>
                            <w:b/>
                            <w:sz w:val="18"/>
                          </w:rPr>
                          <w:t>16.1</w:t>
                        </w:r>
                      </w:p>
                    </w:tc>
                    <w:tc>
                      <w:tcPr>
                        <w:tcW w:w="553" w:type="dxa"/>
                        <w:tcBorders>
                          <w:bottom w:val="single" w:color="000000" w:sz="4" w:space="0"/>
                        </w:tcBorders>
                      </w:tcPr>
                      <w:p>
                        <w:pPr>
                          <w:pStyle w:val="11"/>
                          <w:spacing w:before="1" w:line="240" w:lineRule="auto"/>
                          <w:ind w:left="123"/>
                          <w:jc w:val="left"/>
                          <w:rPr>
                            <w:b/>
                            <w:sz w:val="18"/>
                          </w:rPr>
                        </w:pPr>
                        <w:r>
                          <w:rPr>
                            <w:b/>
                            <w:sz w:val="18"/>
                          </w:rPr>
                          <w:t>14.8</w:t>
                        </w:r>
                      </w:p>
                    </w:tc>
                  </w:tr>
                </w:tbl>
                <w:p>
                  <w:pPr>
                    <w:pStyle w:val="6"/>
                  </w:pPr>
                </w:p>
              </w:txbxContent>
            </v:textbox>
          </v:shape>
        </w:pict>
      </w:r>
      <w:r>
        <w:t>of</w:t>
      </w:r>
      <w:r>
        <w:rPr>
          <w:spacing w:val="-15"/>
        </w:rPr>
        <w:t xml:space="preserve"> </w:t>
      </w:r>
      <w:r>
        <w:t>region-level</w:t>
      </w:r>
      <w:r>
        <w:rPr>
          <w:spacing w:val="-14"/>
        </w:rPr>
        <w:t xml:space="preserve"> </w:t>
      </w:r>
      <w:r>
        <w:t>annotations</w:t>
      </w:r>
      <w:r>
        <w:rPr>
          <w:spacing w:val="-15"/>
        </w:rPr>
        <w:t xml:space="preserve"> </w:t>
      </w:r>
      <w:r>
        <w:t>that</w:t>
      </w:r>
      <w:r>
        <w:rPr>
          <w:spacing w:val="-14"/>
        </w:rPr>
        <w:t xml:space="preserve"> </w:t>
      </w:r>
      <w:r>
        <w:t>we</w:t>
      </w:r>
      <w:r>
        <w:rPr>
          <w:spacing w:val="-15"/>
        </w:rPr>
        <w:t xml:space="preserve"> </w:t>
      </w:r>
      <w:r>
        <w:t>only</w:t>
      </w:r>
      <w:r>
        <w:rPr>
          <w:spacing w:val="-14"/>
        </w:rPr>
        <w:t xml:space="preserve"> </w:t>
      </w:r>
      <w:r>
        <w:t>use</w:t>
      </w:r>
      <w:r>
        <w:rPr>
          <w:spacing w:val="-15"/>
        </w:rPr>
        <w:t xml:space="preserve"> </w:t>
      </w:r>
      <w:r>
        <w:t>at</w:t>
      </w:r>
      <w:r>
        <w:rPr>
          <w:spacing w:val="-14"/>
        </w:rPr>
        <w:t xml:space="preserve"> </w:t>
      </w:r>
      <w:r>
        <w:t>test</w:t>
      </w:r>
      <w:r>
        <w:rPr>
          <w:spacing w:val="-15"/>
        </w:rPr>
        <w:t xml:space="preserve"> </w:t>
      </w:r>
      <w:r>
        <w:t>time.</w:t>
      </w:r>
      <w:r>
        <w:rPr>
          <w:spacing w:val="3"/>
        </w:rPr>
        <w:t xml:space="preserve"> </w:t>
      </w:r>
      <w:r>
        <w:t>The labeling</w:t>
      </w:r>
      <w:r>
        <w:rPr>
          <w:spacing w:val="-6"/>
        </w:rPr>
        <w:t xml:space="preserve"> </w:t>
      </w:r>
      <w:r>
        <w:t>interface</w:t>
      </w:r>
      <w:r>
        <w:rPr>
          <w:spacing w:val="-5"/>
        </w:rPr>
        <w:t xml:space="preserve"> </w:t>
      </w:r>
      <w:r>
        <w:t>displayed</w:t>
      </w:r>
      <w:r>
        <w:rPr>
          <w:spacing w:val="-6"/>
        </w:rPr>
        <w:t xml:space="preserve"> </w:t>
      </w:r>
      <w:r>
        <w:t>a</w:t>
      </w:r>
      <w:r>
        <w:rPr>
          <w:spacing w:val="-5"/>
        </w:rPr>
        <w:t xml:space="preserve"> </w:t>
      </w:r>
      <w:r>
        <w:t>single</w:t>
      </w:r>
      <w:r>
        <w:rPr>
          <w:spacing w:val="-6"/>
        </w:rPr>
        <w:t xml:space="preserve"> </w:t>
      </w:r>
      <w:r>
        <w:t>image</w:t>
      </w:r>
      <w:r>
        <w:rPr>
          <w:spacing w:val="-5"/>
        </w:rPr>
        <w:t xml:space="preserve"> </w:t>
      </w:r>
      <w:r>
        <w:t>and</w:t>
      </w:r>
      <w:r>
        <w:rPr>
          <w:spacing w:val="-5"/>
        </w:rPr>
        <w:t xml:space="preserve"> </w:t>
      </w:r>
      <w:r>
        <w:t>asked</w:t>
      </w:r>
      <w:r>
        <w:rPr>
          <w:spacing w:val="-6"/>
        </w:rPr>
        <w:t xml:space="preserve"> </w:t>
      </w:r>
      <w:r>
        <w:t>anno- tators</w:t>
      </w:r>
      <w:r>
        <w:rPr>
          <w:spacing w:val="-14"/>
        </w:rPr>
        <w:t xml:space="preserve"> </w:t>
      </w:r>
      <w:r>
        <w:t>(we</w:t>
      </w:r>
      <w:r>
        <w:rPr>
          <w:spacing w:val="-13"/>
        </w:rPr>
        <w:t xml:space="preserve"> </w:t>
      </w:r>
      <w:r>
        <w:t>used</w:t>
      </w:r>
      <w:r>
        <w:rPr>
          <w:spacing w:val="-13"/>
        </w:rPr>
        <w:t xml:space="preserve"> </w:t>
      </w:r>
      <w:r>
        <w:t>nine</w:t>
      </w:r>
      <w:r>
        <w:rPr>
          <w:spacing w:val="-13"/>
        </w:rPr>
        <w:t xml:space="preserve"> </w:t>
      </w:r>
      <w:r>
        <w:t>per</w:t>
      </w:r>
      <w:r>
        <w:rPr>
          <w:spacing w:val="-13"/>
        </w:rPr>
        <w:t xml:space="preserve"> </w:t>
      </w:r>
      <w:r>
        <w:t>image)</w:t>
      </w:r>
      <w:r>
        <w:rPr>
          <w:spacing w:val="-13"/>
        </w:rPr>
        <w:t xml:space="preserve"> </w:t>
      </w:r>
      <w:r>
        <w:t>to</w:t>
      </w:r>
      <w:r>
        <w:rPr>
          <w:spacing w:val="-13"/>
        </w:rPr>
        <w:t xml:space="preserve"> </w:t>
      </w:r>
      <w:r>
        <w:t>draw</w:t>
      </w:r>
      <w:r>
        <w:rPr>
          <w:spacing w:val="-13"/>
        </w:rPr>
        <w:t xml:space="preserve"> </w:t>
      </w:r>
      <w:r>
        <w:t>five</w:t>
      </w:r>
      <w:r>
        <w:rPr>
          <w:spacing w:val="-13"/>
        </w:rPr>
        <w:t xml:space="preserve"> </w:t>
      </w:r>
      <w:r>
        <w:t>bounding</w:t>
      </w:r>
      <w:r>
        <w:rPr>
          <w:spacing w:val="-13"/>
        </w:rPr>
        <w:t xml:space="preserve"> </w:t>
      </w:r>
      <w:r>
        <w:t>boxes and</w:t>
      </w:r>
      <w:r>
        <w:rPr>
          <w:spacing w:val="-11"/>
        </w:rPr>
        <w:t xml:space="preserve"> </w:t>
      </w:r>
      <w:r>
        <w:t>annotate</w:t>
      </w:r>
      <w:r>
        <w:rPr>
          <w:spacing w:val="-12"/>
        </w:rPr>
        <w:t xml:space="preserve"> </w:t>
      </w:r>
      <w:r>
        <w:t>each</w:t>
      </w:r>
      <w:r>
        <w:rPr>
          <w:spacing w:val="-11"/>
        </w:rPr>
        <w:t xml:space="preserve"> </w:t>
      </w:r>
      <w:r>
        <w:t>with</w:t>
      </w:r>
      <w:r>
        <w:rPr>
          <w:spacing w:val="-11"/>
        </w:rPr>
        <w:t xml:space="preserve"> </w:t>
      </w:r>
      <w:r>
        <w:t>text.</w:t>
      </w:r>
      <w:r>
        <w:rPr>
          <w:spacing w:val="6"/>
        </w:rPr>
        <w:t xml:space="preserve"> </w:t>
      </w:r>
      <w:r>
        <w:t>In</w:t>
      </w:r>
      <w:r>
        <w:rPr>
          <w:spacing w:val="-11"/>
        </w:rPr>
        <w:t xml:space="preserve"> </w:t>
      </w:r>
      <w:r>
        <w:t>total,</w:t>
      </w:r>
      <w:r>
        <w:rPr>
          <w:spacing w:val="-9"/>
        </w:rPr>
        <w:t xml:space="preserve"> </w:t>
      </w:r>
      <w:r>
        <w:t>we</w:t>
      </w:r>
      <w:r>
        <w:rPr>
          <w:spacing w:val="-11"/>
        </w:rPr>
        <w:t xml:space="preserve"> </w:t>
      </w:r>
      <w:r>
        <w:t>collected</w:t>
      </w:r>
      <w:r>
        <w:rPr>
          <w:spacing w:val="-12"/>
        </w:rPr>
        <w:t xml:space="preserve"> </w:t>
      </w:r>
      <w:r>
        <w:t>9,000</w:t>
      </w:r>
      <w:r>
        <w:rPr>
          <w:spacing w:val="-11"/>
        </w:rPr>
        <w:t xml:space="preserve"> </w:t>
      </w:r>
      <w:r>
        <w:t>text snippets for 200 images in our MSCOCO test split (i.e.</w:t>
      </w:r>
      <w:r>
        <w:rPr>
          <w:spacing w:val="12"/>
        </w:rPr>
        <w:t xml:space="preserve"> </w:t>
      </w:r>
      <w:r>
        <w:t>45</w:t>
      </w:r>
    </w:p>
    <w:p>
      <w:pPr>
        <w:spacing w:after="0" w:line="249" w:lineRule="auto"/>
        <w:jc w:val="both"/>
        <w:sectPr>
          <w:pgSz w:w="12240" w:h="15840"/>
          <w:pgMar w:top="1440" w:right="1020" w:bottom="280" w:left="880" w:header="720" w:footer="720" w:gutter="0"/>
        </w:sectPr>
      </w:pPr>
    </w:p>
    <w:p>
      <w:pPr>
        <w:pStyle w:val="6"/>
        <w:spacing w:line="229" w:lineRule="exact"/>
        <w:ind w:left="122"/>
      </w:pPr>
      <w:r>
        <w:t>snippets</w:t>
      </w:r>
      <w:r>
        <w:rPr>
          <w:spacing w:val="-9"/>
        </w:rPr>
        <w:t xml:space="preserve"> </w:t>
      </w:r>
      <w:r>
        <w:t>per</w:t>
      </w:r>
      <w:r>
        <w:rPr>
          <w:spacing w:val="-9"/>
        </w:rPr>
        <w:t xml:space="preserve"> </w:t>
      </w:r>
      <w:r>
        <w:t>image).</w:t>
      </w:r>
      <w:r>
        <w:rPr>
          <w:spacing w:val="6"/>
        </w:rPr>
        <w:t xml:space="preserve"> </w:t>
      </w:r>
      <w:r>
        <w:t>The</w:t>
      </w:r>
      <w:r>
        <w:rPr>
          <w:spacing w:val="-9"/>
        </w:rPr>
        <w:t xml:space="preserve"> </w:t>
      </w:r>
      <w:r>
        <w:t>snippets</w:t>
      </w:r>
      <w:r>
        <w:rPr>
          <w:spacing w:val="-9"/>
        </w:rPr>
        <w:t xml:space="preserve"> </w:t>
      </w:r>
      <w:r>
        <w:t>have</w:t>
      </w:r>
      <w:r>
        <w:rPr>
          <w:spacing w:val="-9"/>
        </w:rPr>
        <w:t xml:space="preserve"> </w:t>
      </w:r>
      <w:r>
        <w:t>an</w:t>
      </w:r>
      <w:r>
        <w:rPr>
          <w:spacing w:val="-8"/>
        </w:rPr>
        <w:t xml:space="preserve"> </w:t>
      </w:r>
      <w:r>
        <w:t>average</w:t>
      </w:r>
      <w:r>
        <w:rPr>
          <w:spacing w:val="-9"/>
        </w:rPr>
        <w:t xml:space="preserve"> </w:t>
      </w:r>
      <w:r>
        <w:t>length</w:t>
      </w:r>
      <w:r>
        <w:rPr>
          <w:spacing w:val="-9"/>
        </w:rPr>
        <w:t xml:space="preserve"> </w:t>
      </w:r>
      <w:r>
        <w:t>of</w:t>
      </w:r>
    </w:p>
    <w:p>
      <w:pPr>
        <w:spacing w:before="9" w:line="249" w:lineRule="auto"/>
        <w:ind w:left="122" w:right="38" w:firstLine="0"/>
        <w:jc w:val="both"/>
        <w:rPr>
          <w:sz w:val="20"/>
        </w:rPr>
      </w:pPr>
      <w:r>
        <w:rPr>
          <w:sz w:val="20"/>
        </w:rPr>
        <w:t xml:space="preserve">2.3 words. Example annotations include </w:t>
      </w:r>
      <w:r>
        <w:rPr>
          <w:i/>
          <w:sz w:val="20"/>
        </w:rPr>
        <w:t>“sports car”, “el- derly couple sitting”, “construction site”, “three dogs on leashes”, “chocolate cake”</w:t>
      </w:r>
      <w:r>
        <w:rPr>
          <w:sz w:val="20"/>
        </w:rPr>
        <w:t xml:space="preserve">. </w:t>
      </w:r>
      <w:r>
        <w:rPr>
          <w:spacing w:val="-8"/>
          <w:sz w:val="20"/>
        </w:rPr>
        <w:t xml:space="preserve">We </w:t>
      </w:r>
      <w:r>
        <w:rPr>
          <w:sz w:val="20"/>
        </w:rPr>
        <w:t>noticed that asking anno- tators</w:t>
      </w:r>
      <w:r>
        <w:rPr>
          <w:spacing w:val="-6"/>
          <w:sz w:val="20"/>
        </w:rPr>
        <w:t xml:space="preserve"> </w:t>
      </w:r>
      <w:r>
        <w:rPr>
          <w:sz w:val="20"/>
        </w:rPr>
        <w:t>for</w:t>
      </w:r>
      <w:r>
        <w:rPr>
          <w:spacing w:val="-6"/>
          <w:sz w:val="20"/>
        </w:rPr>
        <w:t xml:space="preserve"> </w:t>
      </w:r>
      <w:r>
        <w:rPr>
          <w:sz w:val="20"/>
        </w:rPr>
        <w:t>grounded</w:t>
      </w:r>
      <w:r>
        <w:rPr>
          <w:spacing w:val="-5"/>
          <w:sz w:val="20"/>
        </w:rPr>
        <w:t xml:space="preserve"> </w:t>
      </w:r>
      <w:r>
        <w:rPr>
          <w:sz w:val="20"/>
        </w:rPr>
        <w:t>text</w:t>
      </w:r>
      <w:r>
        <w:rPr>
          <w:spacing w:val="-6"/>
          <w:sz w:val="20"/>
        </w:rPr>
        <w:t xml:space="preserve"> </w:t>
      </w:r>
      <w:r>
        <w:rPr>
          <w:sz w:val="20"/>
        </w:rPr>
        <w:t>snippets</w:t>
      </w:r>
      <w:r>
        <w:rPr>
          <w:spacing w:val="-6"/>
          <w:sz w:val="20"/>
        </w:rPr>
        <w:t xml:space="preserve"> </w:t>
      </w:r>
      <w:r>
        <w:rPr>
          <w:sz w:val="20"/>
        </w:rPr>
        <w:t>induces</w:t>
      </w:r>
      <w:r>
        <w:rPr>
          <w:spacing w:val="-5"/>
          <w:sz w:val="20"/>
        </w:rPr>
        <w:t xml:space="preserve"> </w:t>
      </w:r>
      <w:r>
        <w:rPr>
          <w:sz w:val="20"/>
        </w:rPr>
        <w:t>language</w:t>
      </w:r>
      <w:r>
        <w:rPr>
          <w:spacing w:val="-6"/>
          <w:sz w:val="20"/>
        </w:rPr>
        <w:t xml:space="preserve"> </w:t>
      </w:r>
      <w:r>
        <w:rPr>
          <w:sz w:val="20"/>
        </w:rPr>
        <w:t>statistics different from those in full image captions. Our region an- notations are more comprehensive and feature elements of scenes that would rarely be considered salient enough to</w:t>
      </w:r>
      <w:r>
        <w:rPr>
          <w:spacing w:val="-27"/>
          <w:sz w:val="20"/>
        </w:rPr>
        <w:t xml:space="preserve"> </w:t>
      </w:r>
      <w:r>
        <w:rPr>
          <w:sz w:val="20"/>
        </w:rPr>
        <w:t>be included in a single sentence sentence about the full</w:t>
      </w:r>
      <w:r>
        <w:rPr>
          <w:spacing w:val="-24"/>
          <w:sz w:val="20"/>
        </w:rPr>
        <w:t xml:space="preserve"> </w:t>
      </w:r>
      <w:r>
        <w:rPr>
          <w:sz w:val="20"/>
        </w:rPr>
        <w:t xml:space="preserve">image, such as </w:t>
      </w:r>
      <w:r>
        <w:rPr>
          <w:i/>
          <w:sz w:val="20"/>
        </w:rPr>
        <w:t>“heating vent”, “belt buckle”, and</w:t>
      </w:r>
      <w:r>
        <w:rPr>
          <w:i/>
          <w:spacing w:val="-23"/>
          <w:sz w:val="20"/>
        </w:rPr>
        <w:t xml:space="preserve"> </w:t>
      </w:r>
      <w:r>
        <w:rPr>
          <w:i/>
          <w:sz w:val="20"/>
        </w:rPr>
        <w:t>“chimney”</w:t>
      </w:r>
      <w:r>
        <w:rPr>
          <w:sz w:val="20"/>
        </w:rPr>
        <w:t>.</w:t>
      </w:r>
    </w:p>
    <w:p>
      <w:pPr>
        <w:pStyle w:val="6"/>
        <w:spacing w:before="139" w:line="249" w:lineRule="auto"/>
        <w:ind w:left="122" w:right="38"/>
      </w:pPr>
      <w:r>
        <w:rPr>
          <w:b/>
        </w:rPr>
        <w:t>Qualitative</w:t>
      </w:r>
      <w:r>
        <w:t xml:space="preserve">. </w:t>
      </w:r>
      <w:r>
        <w:rPr>
          <w:spacing w:val="-8"/>
        </w:rPr>
        <w:t xml:space="preserve">We </w:t>
      </w:r>
      <w:r>
        <w:t>show example region model predictions in Figure</w:t>
      </w:r>
      <w:r>
        <w:rPr>
          <w:color w:val="FF0000"/>
        </w:rPr>
        <w:t>7</w:t>
      </w:r>
      <w:r>
        <w:fldChar w:fldCharType="begin"/>
      </w:r>
      <w:r>
        <w:instrText xml:space="preserve"> HYPERLINK \l "_bookmark16" </w:instrText>
      </w:r>
      <w:r>
        <w:fldChar w:fldCharType="separate"/>
      </w:r>
      <w:r>
        <w:t>.</w:t>
      </w:r>
      <w:r>
        <w:fldChar w:fldCharType="end"/>
      </w:r>
      <w:r>
        <w:t xml:space="preserve"> </w:t>
      </w:r>
      <w:r>
        <w:rPr>
          <w:spacing w:val="-8"/>
        </w:rPr>
        <w:t xml:space="preserve">To </w:t>
      </w:r>
      <w:r>
        <w:t xml:space="preserve">reiterate the difficulty of the task, consider for example the phrase </w:t>
      </w:r>
      <w:r>
        <w:rPr>
          <w:i/>
        </w:rPr>
        <w:t xml:space="preserve">“table with wine glasses” </w:t>
      </w:r>
      <w:r>
        <w:t>that is generated</w:t>
      </w:r>
      <w:r>
        <w:rPr>
          <w:spacing w:val="-8"/>
        </w:rPr>
        <w:t xml:space="preserve"> </w:t>
      </w:r>
      <w:r>
        <w:t>on</w:t>
      </w:r>
      <w:r>
        <w:rPr>
          <w:spacing w:val="-7"/>
        </w:rPr>
        <w:t xml:space="preserve"> </w:t>
      </w:r>
      <w:r>
        <w:t>the</w:t>
      </w:r>
      <w:r>
        <w:rPr>
          <w:spacing w:val="-7"/>
        </w:rPr>
        <w:t xml:space="preserve"> </w:t>
      </w:r>
      <w:r>
        <w:t>image</w:t>
      </w:r>
      <w:r>
        <w:rPr>
          <w:spacing w:val="-8"/>
        </w:rPr>
        <w:t xml:space="preserve"> </w:t>
      </w:r>
      <w:r>
        <w:t>on</w:t>
      </w:r>
      <w:r>
        <w:rPr>
          <w:spacing w:val="-7"/>
        </w:rPr>
        <w:t xml:space="preserve"> </w:t>
      </w:r>
      <w:r>
        <w:t>the</w:t>
      </w:r>
      <w:r>
        <w:rPr>
          <w:spacing w:val="-7"/>
        </w:rPr>
        <w:t xml:space="preserve"> </w:t>
      </w:r>
      <w:r>
        <w:t>right</w:t>
      </w:r>
      <w:r>
        <w:rPr>
          <w:spacing w:val="-8"/>
        </w:rPr>
        <w:t xml:space="preserve"> </w:t>
      </w:r>
      <w:r>
        <w:t>in</w:t>
      </w:r>
      <w:r>
        <w:rPr>
          <w:spacing w:val="-7"/>
        </w:rPr>
        <w:t xml:space="preserve"> </w:t>
      </w:r>
      <w:r>
        <w:t>Figure</w:t>
      </w:r>
      <w:r>
        <w:fldChar w:fldCharType="begin"/>
      </w:r>
      <w:r>
        <w:instrText xml:space="preserve"> HYPERLINK \l "_bookmark16" </w:instrText>
      </w:r>
      <w:r>
        <w:fldChar w:fldCharType="separate"/>
      </w:r>
      <w:r>
        <w:rPr>
          <w:color w:val="FF0000"/>
        </w:rPr>
        <w:t>7</w:t>
      </w:r>
      <w:r>
        <w:t>.</w:t>
      </w:r>
      <w:r>
        <w:rPr>
          <w:spacing w:val="7"/>
        </w:rPr>
        <w:t xml:space="preserve"> </w:t>
      </w:r>
      <w:r>
        <w:rPr>
          <w:spacing w:val="7"/>
        </w:rPr>
        <w:fldChar w:fldCharType="end"/>
      </w:r>
      <w:r>
        <w:t>This</w:t>
      </w:r>
      <w:r>
        <w:rPr>
          <w:spacing w:val="-7"/>
        </w:rPr>
        <w:t xml:space="preserve"> </w:t>
      </w:r>
      <w:r>
        <w:t xml:space="preserve">phrase only occurs in the training set 30 times. Each time it may have a different appearance and each time it may occupy a few (or none) of our object bounding boxes. </w:t>
      </w:r>
      <w:r>
        <w:rPr>
          <w:spacing w:val="-8"/>
        </w:rPr>
        <w:t xml:space="preserve">To </w:t>
      </w:r>
      <w:r>
        <w:t>generate this string for the region, the model had to first correctly learn to ground the string and then also learn to generate</w:t>
      </w:r>
      <w:r>
        <w:rPr>
          <w:spacing w:val="-26"/>
        </w:rPr>
        <w:t xml:space="preserve"> </w:t>
      </w:r>
      <w:r>
        <w:t>it.</w:t>
      </w:r>
    </w:p>
    <w:p>
      <w:pPr>
        <w:pStyle w:val="6"/>
        <w:spacing w:before="140" w:line="249" w:lineRule="auto"/>
        <w:ind w:left="122" w:right="38"/>
      </w:pPr>
      <w:r>
        <w:rPr>
          <w:b/>
        </w:rPr>
        <w:t>Region model outperforms full frame model and rank- ing baseline</w:t>
      </w:r>
      <w:r>
        <w:t>. Similar to the full image description task, we evaluate this data as a prediction task from a 2D array of pixels</w:t>
      </w:r>
      <w:r>
        <w:rPr>
          <w:spacing w:val="-12"/>
        </w:rPr>
        <w:t xml:space="preserve"> </w:t>
      </w:r>
      <w:r>
        <w:t>(one</w:t>
      </w:r>
      <w:r>
        <w:rPr>
          <w:spacing w:val="-11"/>
        </w:rPr>
        <w:t xml:space="preserve"> </w:t>
      </w:r>
      <w:r>
        <w:t>image</w:t>
      </w:r>
      <w:r>
        <w:rPr>
          <w:spacing w:val="-11"/>
        </w:rPr>
        <w:t xml:space="preserve"> </w:t>
      </w:r>
      <w:r>
        <w:t>region)</w:t>
      </w:r>
      <w:r>
        <w:rPr>
          <w:spacing w:val="-12"/>
        </w:rPr>
        <w:t xml:space="preserve"> </w:t>
      </w:r>
      <w:r>
        <w:t>to</w:t>
      </w:r>
      <w:r>
        <w:rPr>
          <w:spacing w:val="-11"/>
        </w:rPr>
        <w:t xml:space="preserve"> </w:t>
      </w:r>
      <w:r>
        <w:t>a</w:t>
      </w:r>
      <w:r>
        <w:rPr>
          <w:spacing w:val="-11"/>
        </w:rPr>
        <w:t xml:space="preserve"> </w:t>
      </w:r>
      <w:r>
        <w:t>sequence</w:t>
      </w:r>
      <w:r>
        <w:rPr>
          <w:spacing w:val="-12"/>
        </w:rPr>
        <w:t xml:space="preserve"> </w:t>
      </w:r>
      <w:r>
        <w:t>of</w:t>
      </w:r>
      <w:r>
        <w:rPr>
          <w:spacing w:val="-11"/>
        </w:rPr>
        <w:t xml:space="preserve"> </w:t>
      </w:r>
      <w:r>
        <w:t>words</w:t>
      </w:r>
      <w:r>
        <w:rPr>
          <w:spacing w:val="-11"/>
        </w:rPr>
        <w:t xml:space="preserve"> </w:t>
      </w:r>
      <w:r>
        <w:t>and</w:t>
      </w:r>
      <w:r>
        <w:rPr>
          <w:spacing w:val="-12"/>
        </w:rPr>
        <w:t xml:space="preserve"> </w:t>
      </w:r>
      <w:r>
        <w:t>record the BLEU score. The ranking baseline retrieves training sentence substrings most compatible with each region as judged by the BRNN model. Table</w:t>
      </w:r>
      <w:r>
        <w:rPr>
          <w:color w:val="FF0000"/>
        </w:rPr>
        <w:t>3</w:t>
      </w:r>
      <w:r>
        <w:t>shows that the region RNN</w:t>
      </w:r>
      <w:r>
        <w:rPr>
          <w:spacing w:val="-8"/>
        </w:rPr>
        <w:t xml:space="preserve"> </w:t>
      </w:r>
      <w:r>
        <w:t>model</w:t>
      </w:r>
      <w:r>
        <w:rPr>
          <w:spacing w:val="-7"/>
        </w:rPr>
        <w:t xml:space="preserve"> </w:t>
      </w:r>
      <w:r>
        <w:t>produces</w:t>
      </w:r>
      <w:r>
        <w:rPr>
          <w:spacing w:val="-8"/>
        </w:rPr>
        <w:t xml:space="preserve"> </w:t>
      </w:r>
      <w:r>
        <w:t>descriptions</w:t>
      </w:r>
      <w:r>
        <w:rPr>
          <w:spacing w:val="-7"/>
        </w:rPr>
        <w:t xml:space="preserve"> </w:t>
      </w:r>
      <w:r>
        <w:t>most</w:t>
      </w:r>
      <w:r>
        <w:rPr>
          <w:spacing w:val="-7"/>
        </w:rPr>
        <w:t xml:space="preserve"> </w:t>
      </w:r>
      <w:r>
        <w:t>consistent</w:t>
      </w:r>
      <w:r>
        <w:rPr>
          <w:spacing w:val="-8"/>
        </w:rPr>
        <w:t xml:space="preserve"> </w:t>
      </w:r>
      <w:r>
        <w:t>with</w:t>
      </w:r>
      <w:r>
        <w:rPr>
          <w:spacing w:val="-7"/>
        </w:rPr>
        <w:t xml:space="preserve"> </w:t>
      </w:r>
      <w:r>
        <w:t xml:space="preserve">our collected data. Note that the fullframe model was trained only on full images, so feeding it smaller image regions deteriorates its performance. </w:t>
      </w:r>
      <w:r>
        <w:rPr>
          <w:spacing w:val="-3"/>
        </w:rPr>
        <w:t xml:space="preserve">However, </w:t>
      </w:r>
      <w:r>
        <w:t>its sentences are also longer than the region model sentences, which likely negatively impacts the BLEU score. The sentence length  is non-trivial to control for with an RNN, but we note that the region model also outperforms the fullframe model on all other metrics: CIDEr 61.6/20.3, METEOR 15.8/13.3, ROUGE 35.1/21.0 for region/fullframe</w:t>
      </w:r>
      <w:r>
        <w:rPr>
          <w:spacing w:val="-16"/>
        </w:rPr>
        <w:t xml:space="preserve"> </w:t>
      </w:r>
      <w:r>
        <w:t>respectively.</w:t>
      </w:r>
    </w:p>
    <w:p>
      <w:pPr>
        <w:spacing w:before="0" w:line="172" w:lineRule="exact"/>
        <w:ind w:left="122" w:right="0" w:firstLine="0"/>
        <w:jc w:val="left"/>
        <w:rPr>
          <w:sz w:val="18"/>
        </w:rPr>
      </w:pPr>
      <w:r>
        <w:br w:type="column"/>
      </w:r>
      <w:r>
        <w:rPr>
          <w:sz w:val="18"/>
        </w:rPr>
        <w:t xml:space="preserve">Table 3. </w:t>
      </w:r>
      <w:bookmarkStart w:id="22" w:name="_bookmark17"/>
      <w:bookmarkEnd w:id="22"/>
      <w:r>
        <w:rPr>
          <w:sz w:val="18"/>
        </w:rPr>
        <w:t>BLEU score evaluation of image region annotations.</w:t>
      </w:r>
    </w:p>
    <w:p>
      <w:pPr>
        <w:pStyle w:val="4"/>
        <w:numPr>
          <w:ilvl w:val="1"/>
          <w:numId w:val="1"/>
        </w:numPr>
        <w:tabs>
          <w:tab w:val="left" w:pos="506"/>
        </w:tabs>
        <w:spacing w:before="126" w:after="0" w:line="240" w:lineRule="auto"/>
        <w:ind w:left="122" w:right="0" w:firstLine="0"/>
        <w:jc w:val="left"/>
      </w:pPr>
      <w:r>
        <w:t>Limitations</w:t>
      </w:r>
    </w:p>
    <w:p>
      <w:pPr>
        <w:pStyle w:val="6"/>
        <w:spacing w:before="51" w:line="249" w:lineRule="auto"/>
        <w:ind w:left="122" w:right="298"/>
      </w:pPr>
      <w:r>
        <w:t>Although</w:t>
      </w:r>
      <w:r>
        <w:rPr>
          <w:spacing w:val="-10"/>
        </w:rPr>
        <w:t xml:space="preserve"> </w:t>
      </w:r>
      <w:r>
        <w:t>our</w:t>
      </w:r>
      <w:r>
        <w:rPr>
          <w:spacing w:val="-9"/>
        </w:rPr>
        <w:t xml:space="preserve"> </w:t>
      </w:r>
      <w:r>
        <w:t>results</w:t>
      </w:r>
      <w:r>
        <w:rPr>
          <w:spacing w:val="-9"/>
        </w:rPr>
        <w:t xml:space="preserve"> </w:t>
      </w:r>
      <w:r>
        <w:t>are</w:t>
      </w:r>
      <w:r>
        <w:rPr>
          <w:spacing w:val="-10"/>
        </w:rPr>
        <w:t xml:space="preserve"> </w:t>
      </w:r>
      <w:r>
        <w:t>encouraging,</w:t>
      </w:r>
      <w:r>
        <w:rPr>
          <w:spacing w:val="-8"/>
        </w:rPr>
        <w:t xml:space="preserve"> </w:t>
      </w:r>
      <w:r>
        <w:t>the</w:t>
      </w:r>
      <w:r>
        <w:rPr>
          <w:spacing w:val="-9"/>
        </w:rPr>
        <w:t xml:space="preserve"> </w:t>
      </w:r>
      <w:r>
        <w:t>Multimodal</w:t>
      </w:r>
      <w:r>
        <w:rPr>
          <w:spacing w:val="-9"/>
        </w:rPr>
        <w:t xml:space="preserve"> </w:t>
      </w:r>
      <w:r>
        <w:t>RNN model</w:t>
      </w:r>
      <w:r>
        <w:rPr>
          <w:spacing w:val="-13"/>
        </w:rPr>
        <w:t xml:space="preserve"> </w:t>
      </w:r>
      <w:r>
        <w:t>is</w:t>
      </w:r>
      <w:r>
        <w:rPr>
          <w:spacing w:val="-13"/>
        </w:rPr>
        <w:t xml:space="preserve"> </w:t>
      </w:r>
      <w:r>
        <w:t>subject</w:t>
      </w:r>
      <w:r>
        <w:rPr>
          <w:spacing w:val="-12"/>
        </w:rPr>
        <w:t xml:space="preserve"> </w:t>
      </w:r>
      <w:r>
        <w:t>to</w:t>
      </w:r>
      <w:r>
        <w:rPr>
          <w:spacing w:val="-13"/>
        </w:rPr>
        <w:t xml:space="preserve"> </w:t>
      </w:r>
      <w:r>
        <w:t>multiple</w:t>
      </w:r>
      <w:r>
        <w:rPr>
          <w:spacing w:val="-12"/>
        </w:rPr>
        <w:t xml:space="preserve"> </w:t>
      </w:r>
      <w:r>
        <w:t>limitations.</w:t>
      </w:r>
      <w:r>
        <w:rPr>
          <w:spacing w:val="5"/>
        </w:rPr>
        <w:t xml:space="preserve"> </w:t>
      </w:r>
      <w:r>
        <w:t>First,</w:t>
      </w:r>
      <w:r>
        <w:rPr>
          <w:spacing w:val="-11"/>
        </w:rPr>
        <w:t xml:space="preserve"> </w:t>
      </w:r>
      <w:r>
        <w:t>the</w:t>
      </w:r>
      <w:r>
        <w:rPr>
          <w:spacing w:val="-12"/>
        </w:rPr>
        <w:t xml:space="preserve"> </w:t>
      </w:r>
      <w:r>
        <w:t>model</w:t>
      </w:r>
      <w:r>
        <w:rPr>
          <w:spacing w:val="-13"/>
        </w:rPr>
        <w:t xml:space="preserve"> </w:t>
      </w:r>
      <w:r>
        <w:t>can only generate a description of one input array of pixels at a fixed resolution. A more sensible approach might be to use multiple saccades around the image to identify all entities, their mutual interactions and wider context before generat- ing</w:t>
      </w:r>
      <w:r>
        <w:rPr>
          <w:spacing w:val="-12"/>
        </w:rPr>
        <w:t xml:space="preserve"> </w:t>
      </w:r>
      <w:r>
        <w:t>a</w:t>
      </w:r>
      <w:r>
        <w:rPr>
          <w:spacing w:val="-11"/>
        </w:rPr>
        <w:t xml:space="preserve"> </w:t>
      </w:r>
      <w:r>
        <w:t>description.</w:t>
      </w:r>
      <w:r>
        <w:rPr>
          <w:spacing w:val="3"/>
        </w:rPr>
        <w:t xml:space="preserve"> </w:t>
      </w:r>
      <w:r>
        <w:t>Additionally,</w:t>
      </w:r>
      <w:r>
        <w:rPr>
          <w:spacing w:val="-11"/>
        </w:rPr>
        <w:t xml:space="preserve"> </w:t>
      </w:r>
      <w:r>
        <w:t>the</w:t>
      </w:r>
      <w:r>
        <w:rPr>
          <w:spacing w:val="-11"/>
        </w:rPr>
        <w:t xml:space="preserve"> </w:t>
      </w:r>
      <w:r>
        <w:t>RNN</w:t>
      </w:r>
      <w:r>
        <w:rPr>
          <w:spacing w:val="-12"/>
        </w:rPr>
        <w:t xml:space="preserve"> </w:t>
      </w:r>
      <w:r>
        <w:t>receives</w:t>
      </w:r>
      <w:r>
        <w:rPr>
          <w:spacing w:val="-11"/>
        </w:rPr>
        <w:t xml:space="preserve"> </w:t>
      </w:r>
      <w:r>
        <w:t>the</w:t>
      </w:r>
      <w:r>
        <w:rPr>
          <w:spacing w:val="-12"/>
        </w:rPr>
        <w:t xml:space="preserve"> </w:t>
      </w:r>
      <w:r>
        <w:t>image information only through additive bias interactions, which are</w:t>
      </w:r>
      <w:r>
        <w:rPr>
          <w:spacing w:val="-13"/>
        </w:rPr>
        <w:t xml:space="preserve"> </w:t>
      </w:r>
      <w:r>
        <w:t>known</w:t>
      </w:r>
      <w:r>
        <w:rPr>
          <w:spacing w:val="-12"/>
        </w:rPr>
        <w:t xml:space="preserve"> </w:t>
      </w:r>
      <w:r>
        <w:t>to</w:t>
      </w:r>
      <w:r>
        <w:rPr>
          <w:spacing w:val="-13"/>
        </w:rPr>
        <w:t xml:space="preserve"> </w:t>
      </w:r>
      <w:r>
        <w:t>be</w:t>
      </w:r>
      <w:r>
        <w:rPr>
          <w:spacing w:val="-13"/>
        </w:rPr>
        <w:t xml:space="preserve"> </w:t>
      </w:r>
      <w:r>
        <w:t>less</w:t>
      </w:r>
      <w:r>
        <w:rPr>
          <w:spacing w:val="-12"/>
        </w:rPr>
        <w:t xml:space="preserve"> </w:t>
      </w:r>
      <w:r>
        <w:t>expressive</w:t>
      </w:r>
      <w:r>
        <w:rPr>
          <w:spacing w:val="-13"/>
        </w:rPr>
        <w:t xml:space="preserve"> </w:t>
      </w:r>
      <w:r>
        <w:t>than</w:t>
      </w:r>
      <w:r>
        <w:rPr>
          <w:spacing w:val="-12"/>
        </w:rPr>
        <w:t xml:space="preserve"> </w:t>
      </w:r>
      <w:r>
        <w:t>more</w:t>
      </w:r>
      <w:r>
        <w:rPr>
          <w:spacing w:val="-13"/>
        </w:rPr>
        <w:t xml:space="preserve"> </w:t>
      </w:r>
      <w:r>
        <w:t>complicated</w:t>
      </w:r>
      <w:r>
        <w:rPr>
          <w:spacing w:val="-12"/>
        </w:rPr>
        <w:t xml:space="preserve"> </w:t>
      </w:r>
      <w:r>
        <w:t>mul- tiplicative interactions [</w:t>
      </w:r>
      <w:r>
        <w:fldChar w:fldCharType="begin"/>
      </w:r>
      <w:r>
        <w:instrText xml:space="preserve"> HYPERLINK \l "_bookmark69" </w:instrText>
      </w:r>
      <w:r>
        <w:fldChar w:fldCharType="separate"/>
      </w:r>
      <w:r>
        <w:rPr>
          <w:color w:val="00FF00"/>
        </w:rPr>
        <w:t>50</w:t>
      </w:r>
      <w:r>
        <w:rPr>
          <w:color w:val="00FF00"/>
        </w:rPr>
        <w:fldChar w:fldCharType="end"/>
      </w:r>
      <w:r>
        <w:t>,</w:t>
      </w:r>
      <w:r>
        <w:fldChar w:fldCharType="begin"/>
      </w:r>
      <w:r>
        <w:instrText xml:space="preserve"> HYPERLINK \l "_bookmark37" </w:instrText>
      </w:r>
      <w:r>
        <w:fldChar w:fldCharType="separate"/>
      </w:r>
      <w:r>
        <w:rPr>
          <w:color w:val="00FF00"/>
        </w:rPr>
        <w:t>20</w:t>
      </w:r>
      <w:r>
        <w:rPr>
          <w:color w:val="00FF00"/>
        </w:rPr>
        <w:fldChar w:fldCharType="end"/>
      </w:r>
      <w:r>
        <w:t>]. Lastly, our approach con- sists</w:t>
      </w:r>
      <w:r>
        <w:rPr>
          <w:spacing w:val="-9"/>
        </w:rPr>
        <w:t xml:space="preserve"> </w:t>
      </w:r>
      <w:r>
        <w:t>of</w:t>
      </w:r>
      <w:r>
        <w:rPr>
          <w:spacing w:val="-9"/>
        </w:rPr>
        <w:t xml:space="preserve"> </w:t>
      </w:r>
      <w:r>
        <w:t>two</w:t>
      </w:r>
      <w:r>
        <w:rPr>
          <w:spacing w:val="-9"/>
        </w:rPr>
        <w:t xml:space="preserve"> </w:t>
      </w:r>
      <w:r>
        <w:t>separate</w:t>
      </w:r>
      <w:r>
        <w:rPr>
          <w:spacing w:val="-9"/>
        </w:rPr>
        <w:t xml:space="preserve"> </w:t>
      </w:r>
      <w:r>
        <w:t>models.</w:t>
      </w:r>
      <w:r>
        <w:rPr>
          <w:spacing w:val="6"/>
        </w:rPr>
        <w:t xml:space="preserve"> </w:t>
      </w:r>
      <w:r>
        <w:t>Going</w:t>
      </w:r>
      <w:r>
        <w:rPr>
          <w:spacing w:val="-9"/>
        </w:rPr>
        <w:t xml:space="preserve"> </w:t>
      </w:r>
      <w:r>
        <w:t>directly</w:t>
      </w:r>
      <w:r>
        <w:rPr>
          <w:spacing w:val="-9"/>
        </w:rPr>
        <w:t xml:space="preserve"> </w:t>
      </w:r>
      <w:r>
        <w:t>from</w:t>
      </w:r>
      <w:r>
        <w:rPr>
          <w:spacing w:val="-9"/>
        </w:rPr>
        <w:t xml:space="preserve"> </w:t>
      </w:r>
      <w:r>
        <w:t>an</w:t>
      </w:r>
      <w:r>
        <w:rPr>
          <w:spacing w:val="-9"/>
        </w:rPr>
        <w:t xml:space="preserve"> </w:t>
      </w:r>
      <w:r>
        <w:t>image- sentence</w:t>
      </w:r>
      <w:r>
        <w:rPr>
          <w:spacing w:val="-6"/>
        </w:rPr>
        <w:t xml:space="preserve"> </w:t>
      </w:r>
      <w:r>
        <w:t>dataset</w:t>
      </w:r>
      <w:r>
        <w:rPr>
          <w:spacing w:val="-5"/>
        </w:rPr>
        <w:t xml:space="preserve"> </w:t>
      </w:r>
      <w:r>
        <w:t>to</w:t>
      </w:r>
      <w:r>
        <w:rPr>
          <w:spacing w:val="-6"/>
        </w:rPr>
        <w:t xml:space="preserve"> </w:t>
      </w:r>
      <w:r>
        <w:t>region-level</w:t>
      </w:r>
      <w:r>
        <w:rPr>
          <w:spacing w:val="-6"/>
        </w:rPr>
        <w:t xml:space="preserve"> </w:t>
      </w:r>
      <w:r>
        <w:t>annotations</w:t>
      </w:r>
      <w:r>
        <w:rPr>
          <w:spacing w:val="-6"/>
        </w:rPr>
        <w:t xml:space="preserve"> </w:t>
      </w:r>
      <w:r>
        <w:t>as</w:t>
      </w:r>
      <w:r>
        <w:rPr>
          <w:spacing w:val="-5"/>
        </w:rPr>
        <w:t xml:space="preserve"> </w:t>
      </w:r>
      <w:r>
        <w:t>part</w:t>
      </w:r>
      <w:r>
        <w:rPr>
          <w:spacing w:val="-6"/>
        </w:rPr>
        <w:t xml:space="preserve"> </w:t>
      </w:r>
      <w:r>
        <w:t>of</w:t>
      </w:r>
      <w:r>
        <w:rPr>
          <w:spacing w:val="-6"/>
        </w:rPr>
        <w:t xml:space="preserve"> </w:t>
      </w:r>
      <w:r>
        <w:t>a</w:t>
      </w:r>
      <w:r>
        <w:rPr>
          <w:spacing w:val="-4"/>
        </w:rPr>
        <w:t xml:space="preserve"> </w:t>
      </w:r>
      <w:r>
        <w:t>sin- gle model trained end-to-end remains an open</w:t>
      </w:r>
      <w:r>
        <w:rPr>
          <w:spacing w:val="-15"/>
        </w:rPr>
        <w:t xml:space="preserve"> </w:t>
      </w:r>
      <w:r>
        <w:t>problem.</w:t>
      </w:r>
    </w:p>
    <w:p>
      <w:pPr>
        <w:pStyle w:val="2"/>
        <w:numPr>
          <w:ilvl w:val="0"/>
          <w:numId w:val="1"/>
        </w:numPr>
        <w:tabs>
          <w:tab w:val="left" w:pos="362"/>
        </w:tabs>
        <w:spacing w:before="149" w:after="0" w:line="240" w:lineRule="auto"/>
        <w:ind w:left="361" w:right="0" w:hanging="239"/>
        <w:jc w:val="left"/>
      </w:pPr>
      <w:r>
        <w:t>Conclusions</w:t>
      </w:r>
    </w:p>
    <w:p>
      <w:pPr>
        <w:pStyle w:val="6"/>
        <w:spacing w:before="66" w:line="249" w:lineRule="auto"/>
        <w:ind w:left="122" w:right="315"/>
        <w:jc w:val="both"/>
      </w:pPr>
      <w:r>
        <w:rPr>
          <w:spacing w:val="-8"/>
        </w:rPr>
        <w:t xml:space="preserve">We </w:t>
      </w:r>
      <w:r>
        <w:t>introduced a model that generates natural language de- scriptions</w:t>
      </w:r>
      <w:r>
        <w:rPr>
          <w:spacing w:val="-6"/>
        </w:rPr>
        <w:t xml:space="preserve"> </w:t>
      </w:r>
      <w:r>
        <w:t>of</w:t>
      </w:r>
      <w:r>
        <w:rPr>
          <w:spacing w:val="-6"/>
        </w:rPr>
        <w:t xml:space="preserve"> </w:t>
      </w:r>
      <w:r>
        <w:t>image</w:t>
      </w:r>
      <w:r>
        <w:rPr>
          <w:spacing w:val="-6"/>
        </w:rPr>
        <w:t xml:space="preserve"> </w:t>
      </w:r>
      <w:r>
        <w:t>regions</w:t>
      </w:r>
      <w:r>
        <w:rPr>
          <w:spacing w:val="-6"/>
        </w:rPr>
        <w:t xml:space="preserve"> </w:t>
      </w:r>
      <w:r>
        <w:t>based</w:t>
      </w:r>
      <w:r>
        <w:rPr>
          <w:spacing w:val="-6"/>
        </w:rPr>
        <w:t xml:space="preserve"> </w:t>
      </w:r>
      <w:r>
        <w:t>on</w:t>
      </w:r>
      <w:r>
        <w:rPr>
          <w:spacing w:val="-5"/>
        </w:rPr>
        <w:t xml:space="preserve"> </w:t>
      </w:r>
      <w:r>
        <w:t>weak</w:t>
      </w:r>
      <w:r>
        <w:rPr>
          <w:spacing w:val="-6"/>
        </w:rPr>
        <w:t xml:space="preserve"> </w:t>
      </w:r>
      <w:r>
        <w:t>labels</w:t>
      </w:r>
      <w:r>
        <w:rPr>
          <w:spacing w:val="-6"/>
        </w:rPr>
        <w:t xml:space="preserve"> </w:t>
      </w:r>
      <w:r>
        <w:t>in</w:t>
      </w:r>
      <w:r>
        <w:rPr>
          <w:spacing w:val="-6"/>
        </w:rPr>
        <w:t xml:space="preserve"> </w:t>
      </w:r>
      <w:r>
        <w:t>form</w:t>
      </w:r>
      <w:r>
        <w:rPr>
          <w:spacing w:val="-6"/>
        </w:rPr>
        <w:t xml:space="preserve"> </w:t>
      </w:r>
      <w:r>
        <w:t xml:space="preserve">of a dataset of images and sentences, and with very few hard- coded assumptions. Our approach features a novel ranking model that aligned parts of visual and language modalities through a common, multimodal embedding. </w:t>
      </w:r>
      <w:r>
        <w:rPr>
          <w:spacing w:val="-8"/>
        </w:rPr>
        <w:t xml:space="preserve">We </w:t>
      </w:r>
      <w:r>
        <w:t>showed that this model provides state of the art performance on image-sentence</w:t>
      </w:r>
      <w:r>
        <w:rPr>
          <w:spacing w:val="-14"/>
        </w:rPr>
        <w:t xml:space="preserve"> </w:t>
      </w:r>
      <w:r>
        <w:t>ranking</w:t>
      </w:r>
      <w:r>
        <w:rPr>
          <w:spacing w:val="-13"/>
        </w:rPr>
        <w:t xml:space="preserve"> </w:t>
      </w:r>
      <w:r>
        <w:t>experiments.</w:t>
      </w:r>
      <w:r>
        <w:rPr>
          <w:spacing w:val="3"/>
        </w:rPr>
        <w:t xml:space="preserve"> </w:t>
      </w:r>
      <w:r>
        <w:t>Second,</w:t>
      </w:r>
      <w:r>
        <w:rPr>
          <w:spacing w:val="-12"/>
        </w:rPr>
        <w:t xml:space="preserve"> </w:t>
      </w:r>
      <w:r>
        <w:t>we</w:t>
      </w:r>
      <w:r>
        <w:rPr>
          <w:spacing w:val="-13"/>
        </w:rPr>
        <w:t xml:space="preserve"> </w:t>
      </w:r>
      <w:r>
        <w:t xml:space="preserve">described a Multimodal Recurrent Neural Network architecture that generates descriptions of visual data. </w:t>
      </w:r>
      <w:r>
        <w:rPr>
          <w:spacing w:val="-8"/>
        </w:rPr>
        <w:t xml:space="preserve">We </w:t>
      </w:r>
      <w:r>
        <w:t>evaluated its per- formance on both fullframe and region-level experiments and</w:t>
      </w:r>
      <w:r>
        <w:rPr>
          <w:spacing w:val="-6"/>
        </w:rPr>
        <w:t xml:space="preserve"> </w:t>
      </w:r>
      <w:r>
        <w:t>showed</w:t>
      </w:r>
      <w:r>
        <w:rPr>
          <w:spacing w:val="-6"/>
        </w:rPr>
        <w:t xml:space="preserve"> </w:t>
      </w:r>
      <w:r>
        <w:t>that</w:t>
      </w:r>
      <w:r>
        <w:rPr>
          <w:spacing w:val="-6"/>
        </w:rPr>
        <w:t xml:space="preserve"> </w:t>
      </w:r>
      <w:r>
        <w:t>in</w:t>
      </w:r>
      <w:r>
        <w:rPr>
          <w:spacing w:val="-5"/>
        </w:rPr>
        <w:t xml:space="preserve"> </w:t>
      </w:r>
      <w:r>
        <w:t>both</w:t>
      </w:r>
      <w:r>
        <w:rPr>
          <w:spacing w:val="-6"/>
        </w:rPr>
        <w:t xml:space="preserve"> </w:t>
      </w:r>
      <w:r>
        <w:t>cases</w:t>
      </w:r>
      <w:r>
        <w:rPr>
          <w:spacing w:val="-6"/>
        </w:rPr>
        <w:t xml:space="preserve"> </w:t>
      </w:r>
      <w:r>
        <w:t>the</w:t>
      </w:r>
      <w:r>
        <w:rPr>
          <w:spacing w:val="-5"/>
        </w:rPr>
        <w:t xml:space="preserve"> </w:t>
      </w:r>
      <w:r>
        <w:t>Multimodal</w:t>
      </w:r>
      <w:r>
        <w:rPr>
          <w:spacing w:val="-6"/>
        </w:rPr>
        <w:t xml:space="preserve"> </w:t>
      </w:r>
      <w:r>
        <w:t>RNN</w:t>
      </w:r>
      <w:r>
        <w:rPr>
          <w:spacing w:val="-6"/>
        </w:rPr>
        <w:t xml:space="preserve"> </w:t>
      </w:r>
      <w:r>
        <w:t>outper- forms retrieval</w:t>
      </w:r>
      <w:r>
        <w:rPr>
          <w:spacing w:val="-3"/>
        </w:rPr>
        <w:t xml:space="preserve"> </w:t>
      </w:r>
      <w:r>
        <w:t>baselines.</w:t>
      </w:r>
    </w:p>
    <w:p>
      <w:pPr>
        <w:pStyle w:val="5"/>
        <w:spacing w:before="141"/>
        <w:ind w:left="122" w:firstLine="0"/>
      </w:pPr>
      <w:r>
        <w:t>Acknowledgements.</w:t>
      </w:r>
    </w:p>
    <w:p>
      <w:pPr>
        <w:pStyle w:val="6"/>
        <w:spacing w:before="9" w:line="249" w:lineRule="auto"/>
        <w:ind w:left="122" w:right="315"/>
        <w:jc w:val="both"/>
      </w:pPr>
      <w:r>
        <w:rPr>
          <w:spacing w:val="-8"/>
        </w:rPr>
        <w:t xml:space="preserve">We </w:t>
      </w:r>
      <w:r>
        <w:t xml:space="preserve">thank Justin Johnson and Jon Krause for helpful com- ments and discussions. </w:t>
      </w:r>
      <w:r>
        <w:rPr>
          <w:spacing w:val="-8"/>
        </w:rPr>
        <w:t xml:space="preserve">We </w:t>
      </w:r>
      <w:r>
        <w:t>gratefully acknowledge the</w:t>
      </w:r>
      <w:r>
        <w:rPr>
          <w:spacing w:val="-32"/>
        </w:rPr>
        <w:t xml:space="preserve"> </w:t>
      </w:r>
      <w:r>
        <w:t>sup- port</w:t>
      </w:r>
      <w:r>
        <w:rPr>
          <w:spacing w:val="-10"/>
        </w:rPr>
        <w:t xml:space="preserve"> </w:t>
      </w:r>
      <w:r>
        <w:t>of</w:t>
      </w:r>
      <w:r>
        <w:rPr>
          <w:spacing w:val="-9"/>
        </w:rPr>
        <w:t xml:space="preserve"> </w:t>
      </w:r>
      <w:r>
        <w:t>NVIDIA</w:t>
      </w:r>
      <w:r>
        <w:rPr>
          <w:spacing w:val="-10"/>
        </w:rPr>
        <w:t xml:space="preserve"> </w:t>
      </w:r>
      <w:r>
        <w:t>Corporation</w:t>
      </w:r>
      <w:r>
        <w:rPr>
          <w:spacing w:val="-9"/>
        </w:rPr>
        <w:t xml:space="preserve"> </w:t>
      </w:r>
      <w:r>
        <w:t>with</w:t>
      </w:r>
      <w:r>
        <w:rPr>
          <w:spacing w:val="-9"/>
        </w:rPr>
        <w:t xml:space="preserve"> </w:t>
      </w:r>
      <w:r>
        <w:t>the</w:t>
      </w:r>
      <w:r>
        <w:rPr>
          <w:spacing w:val="-10"/>
        </w:rPr>
        <w:t xml:space="preserve"> </w:t>
      </w:r>
      <w:r>
        <w:t>donation</w:t>
      </w:r>
      <w:r>
        <w:rPr>
          <w:spacing w:val="-9"/>
        </w:rPr>
        <w:t xml:space="preserve"> </w:t>
      </w:r>
      <w:r>
        <w:t>of</w:t>
      </w:r>
      <w:r>
        <w:rPr>
          <w:spacing w:val="-10"/>
        </w:rPr>
        <w:t xml:space="preserve"> </w:t>
      </w:r>
      <w:r>
        <w:t>the</w:t>
      </w:r>
      <w:r>
        <w:rPr>
          <w:spacing w:val="-8"/>
        </w:rPr>
        <w:t xml:space="preserve"> </w:t>
      </w:r>
      <w:r>
        <w:t>GPUs used for this research. This research is partially supported by an ONR MURI grant, and NSF</w:t>
      </w:r>
      <w:r>
        <w:rPr>
          <w:spacing w:val="-11"/>
        </w:rPr>
        <w:t xml:space="preserve"> </w:t>
      </w:r>
      <w:r>
        <w:t>ISS-1115313.</w:t>
      </w:r>
    </w:p>
    <w:p>
      <w:pPr>
        <w:spacing w:after="0" w:line="249" w:lineRule="auto"/>
        <w:jc w:val="both"/>
        <w:sectPr>
          <w:type w:val="continuous"/>
          <w:pgSz w:w="12240" w:h="15840"/>
          <w:pgMar w:top="1500" w:right="1020" w:bottom="280" w:left="880" w:header="720" w:footer="720" w:gutter="0"/>
          <w:cols w:equalWidth="0" w:num="2">
            <w:col w:w="4888" w:space="287"/>
            <w:col w:w="5165"/>
          </w:cols>
        </w:sectPr>
      </w:pPr>
    </w:p>
    <w:p>
      <w:pPr>
        <w:pStyle w:val="2"/>
        <w:spacing w:before="95"/>
        <w:ind w:left="122" w:firstLine="0"/>
      </w:pPr>
      <w:r>
        <w:t>References</w:t>
      </w:r>
    </w:p>
    <w:p>
      <w:pPr>
        <w:spacing w:before="167" w:line="254" w:lineRule="auto"/>
        <w:ind w:left="520" w:right="38" w:hanging="309"/>
        <w:jc w:val="left"/>
        <w:rPr>
          <w:sz w:val="18"/>
        </w:rPr>
      </w:pPr>
      <w:bookmarkStart w:id="23" w:name="_bookmark18"/>
      <w:bookmarkEnd w:id="23"/>
      <w:r>
        <w:rPr>
          <w:sz w:val="18"/>
        </w:rPr>
        <w:t>[1]A. Barbu, A. Bridge, Z. Burchill, D. Coroian, S. Dickin-  son,</w:t>
      </w:r>
      <w:r>
        <w:rPr>
          <w:spacing w:val="-11"/>
          <w:sz w:val="18"/>
        </w:rPr>
        <w:t xml:space="preserve"> </w:t>
      </w:r>
      <w:r>
        <w:rPr>
          <w:sz w:val="18"/>
        </w:rPr>
        <w:t>S.</w:t>
      </w:r>
      <w:r>
        <w:rPr>
          <w:spacing w:val="-13"/>
          <w:sz w:val="18"/>
        </w:rPr>
        <w:t xml:space="preserve"> </w:t>
      </w:r>
      <w:r>
        <w:rPr>
          <w:sz w:val="18"/>
        </w:rPr>
        <w:t>Fidler,</w:t>
      </w:r>
      <w:r>
        <w:rPr>
          <w:spacing w:val="-10"/>
          <w:sz w:val="18"/>
        </w:rPr>
        <w:t xml:space="preserve"> </w:t>
      </w:r>
      <w:r>
        <w:rPr>
          <w:sz w:val="18"/>
        </w:rPr>
        <w:t>A.</w:t>
      </w:r>
      <w:r>
        <w:rPr>
          <w:spacing w:val="-13"/>
          <w:sz w:val="18"/>
        </w:rPr>
        <w:t xml:space="preserve"> </w:t>
      </w:r>
      <w:r>
        <w:rPr>
          <w:sz w:val="18"/>
        </w:rPr>
        <w:t>Michaux,</w:t>
      </w:r>
      <w:r>
        <w:rPr>
          <w:spacing w:val="-10"/>
          <w:sz w:val="18"/>
        </w:rPr>
        <w:t xml:space="preserve"> </w:t>
      </w:r>
      <w:r>
        <w:rPr>
          <w:sz w:val="18"/>
        </w:rPr>
        <w:t>S.</w:t>
      </w:r>
      <w:r>
        <w:rPr>
          <w:spacing w:val="-13"/>
          <w:sz w:val="18"/>
        </w:rPr>
        <w:t xml:space="preserve"> </w:t>
      </w:r>
      <w:r>
        <w:rPr>
          <w:sz w:val="18"/>
        </w:rPr>
        <w:t>Mussman,</w:t>
      </w:r>
      <w:r>
        <w:rPr>
          <w:spacing w:val="-10"/>
          <w:sz w:val="18"/>
        </w:rPr>
        <w:t xml:space="preserve"> </w:t>
      </w:r>
      <w:r>
        <w:rPr>
          <w:sz w:val="18"/>
        </w:rPr>
        <w:t>S.</w:t>
      </w:r>
      <w:r>
        <w:rPr>
          <w:spacing w:val="-13"/>
          <w:sz w:val="18"/>
        </w:rPr>
        <w:t xml:space="preserve"> </w:t>
      </w:r>
      <w:r>
        <w:rPr>
          <w:sz w:val="18"/>
        </w:rPr>
        <w:t>Narayanaswamy,</w:t>
      </w:r>
    </w:p>
    <w:p>
      <w:pPr>
        <w:spacing w:before="0" w:line="254" w:lineRule="auto"/>
        <w:ind w:left="520" w:right="38" w:firstLine="0"/>
        <w:jc w:val="both"/>
        <w:rPr>
          <w:sz w:val="18"/>
        </w:rPr>
      </w:pPr>
      <w:r>
        <w:rPr>
          <w:sz w:val="18"/>
        </w:rPr>
        <w:t xml:space="preserve">D. Salvi, et al. Video in sentences out. </w:t>
      </w:r>
      <w:r>
        <w:rPr>
          <w:i/>
          <w:sz w:val="18"/>
        </w:rPr>
        <w:t>arXiv preprint</w:t>
      </w:r>
      <w:bookmarkStart w:id="24" w:name="_bookmark19"/>
      <w:bookmarkEnd w:id="24"/>
      <w:r>
        <w:rPr>
          <w:i/>
          <w:sz w:val="18"/>
        </w:rPr>
        <w:t xml:space="preserve"> arXiv:1204.2742</w:t>
      </w:r>
      <w:r>
        <w:rPr>
          <w:sz w:val="18"/>
        </w:rPr>
        <w:t>, 2012.</w:t>
      </w:r>
    </w:p>
    <w:p>
      <w:pPr>
        <w:spacing w:before="8" w:line="254" w:lineRule="auto"/>
        <w:ind w:left="520" w:right="13" w:hanging="309"/>
        <w:jc w:val="left"/>
        <w:rPr>
          <w:sz w:val="18"/>
        </w:rPr>
      </w:pPr>
      <w:r>
        <w:rPr>
          <w:sz w:val="18"/>
        </w:rPr>
        <w:t xml:space="preserve">[2]K. Barnard, P. Duygulu, D. Forsyth, N. De Freitas, D. M. Blei, and M. I. Jordan. Matching words and pictures. </w:t>
      </w:r>
      <w:r>
        <w:rPr>
          <w:i/>
          <w:sz w:val="18"/>
        </w:rPr>
        <w:t>JMLR</w:t>
      </w:r>
      <w:r>
        <w:rPr>
          <w:sz w:val="18"/>
        </w:rPr>
        <w:t>,</w:t>
      </w:r>
      <w:bookmarkStart w:id="25" w:name="_bookmark20"/>
      <w:bookmarkEnd w:id="25"/>
      <w:r>
        <w:rPr>
          <w:sz w:val="18"/>
        </w:rPr>
        <w:t xml:space="preserve"> 2003.</w:t>
      </w:r>
    </w:p>
    <w:p>
      <w:pPr>
        <w:spacing w:before="8" w:line="254" w:lineRule="auto"/>
        <w:ind w:left="520" w:right="38" w:hanging="309"/>
        <w:jc w:val="both"/>
        <w:rPr>
          <w:sz w:val="18"/>
        </w:rPr>
      </w:pPr>
      <w:r>
        <w:rPr>
          <w:w w:val="99"/>
          <w:sz w:val="18"/>
        </w:rPr>
        <w:t>[3]</w:t>
      </w:r>
      <w:r>
        <w:rPr>
          <w:spacing w:val="-24"/>
          <w:w w:val="99"/>
          <w:sz w:val="18"/>
        </w:rPr>
        <w:t>Y</w:t>
      </w:r>
      <w:r>
        <w:rPr>
          <w:w w:val="99"/>
          <w:sz w:val="18"/>
        </w:rPr>
        <w:t>.</w:t>
      </w:r>
      <w:r>
        <w:rPr>
          <w:sz w:val="18"/>
        </w:rPr>
        <w:t xml:space="preserve"> </w:t>
      </w:r>
      <w:r>
        <w:rPr>
          <w:w w:val="99"/>
          <w:sz w:val="18"/>
        </w:rPr>
        <w:t>Bengio,</w:t>
      </w:r>
      <w:r>
        <w:rPr>
          <w:sz w:val="18"/>
        </w:rPr>
        <w:t xml:space="preserve">  </w:t>
      </w:r>
      <w:r>
        <w:rPr>
          <w:w w:val="99"/>
          <w:sz w:val="18"/>
        </w:rPr>
        <w:t>H.</w:t>
      </w:r>
      <w:r>
        <w:rPr>
          <w:sz w:val="18"/>
        </w:rPr>
        <w:t xml:space="preserve"> </w:t>
      </w:r>
      <w:r>
        <w:rPr>
          <w:w w:val="99"/>
          <w:sz w:val="18"/>
        </w:rPr>
        <w:t>Schwenk,</w:t>
      </w:r>
      <w:r>
        <w:rPr>
          <w:sz w:val="18"/>
        </w:rPr>
        <w:t xml:space="preserve">  </w:t>
      </w:r>
      <w:r>
        <w:rPr>
          <w:w w:val="99"/>
          <w:sz w:val="18"/>
        </w:rPr>
        <w:t>J.-S.</w:t>
      </w:r>
      <w:r>
        <w:rPr>
          <w:sz w:val="18"/>
        </w:rPr>
        <w:t xml:space="preserve"> </w:t>
      </w:r>
      <w:r>
        <w:rPr>
          <w:w w:val="99"/>
          <w:sz w:val="18"/>
        </w:rPr>
        <w:t>Sen</w:t>
      </w:r>
      <w:r>
        <w:rPr>
          <w:sz w:val="18"/>
        </w:rPr>
        <w:t xml:space="preserve">  </w:t>
      </w:r>
      <w:r>
        <w:rPr>
          <w:spacing w:val="-70"/>
          <w:w w:val="99"/>
          <w:sz w:val="18"/>
        </w:rPr>
        <w:t>e</w:t>
      </w:r>
      <w:r>
        <w:rPr>
          <w:spacing w:val="9"/>
          <w:w w:val="99"/>
          <w:sz w:val="18"/>
        </w:rPr>
        <w:t>´</w:t>
      </w:r>
      <w:r>
        <w:rPr>
          <w:w w:val="99"/>
          <w:sz w:val="18"/>
        </w:rPr>
        <w:t>cal,</w:t>
      </w:r>
      <w:r>
        <w:rPr>
          <w:sz w:val="18"/>
        </w:rPr>
        <w:t xml:space="preserve">  </w:t>
      </w:r>
      <w:r>
        <w:rPr>
          <w:spacing w:val="-15"/>
          <w:w w:val="99"/>
          <w:sz w:val="18"/>
        </w:rPr>
        <w:t>F</w:t>
      </w:r>
      <w:r>
        <w:rPr>
          <w:w w:val="99"/>
          <w:sz w:val="18"/>
        </w:rPr>
        <w:t>.</w:t>
      </w:r>
      <w:r>
        <w:rPr>
          <w:sz w:val="18"/>
        </w:rPr>
        <w:t xml:space="preserve"> </w:t>
      </w:r>
      <w:r>
        <w:rPr>
          <w:w w:val="99"/>
          <w:sz w:val="18"/>
        </w:rPr>
        <w:t>Morin,</w:t>
      </w:r>
      <w:r>
        <w:rPr>
          <w:sz w:val="18"/>
        </w:rPr>
        <w:t xml:space="preserve">  </w:t>
      </w:r>
      <w:r>
        <w:rPr>
          <w:w w:val="99"/>
          <w:sz w:val="18"/>
        </w:rPr>
        <w:t>and</w:t>
      </w:r>
      <w:r>
        <w:rPr>
          <w:sz w:val="18"/>
        </w:rPr>
        <w:t xml:space="preserve"> </w:t>
      </w:r>
      <w:r>
        <w:rPr>
          <w:w w:val="99"/>
          <w:sz w:val="18"/>
        </w:rPr>
        <w:t xml:space="preserve">J.-L. </w:t>
      </w:r>
      <w:r>
        <w:rPr>
          <w:sz w:val="18"/>
        </w:rPr>
        <w:t xml:space="preserve">Gauvain. Neural probabilistic language models. In </w:t>
      </w:r>
      <w:r>
        <w:rPr>
          <w:i/>
          <w:sz w:val="18"/>
        </w:rPr>
        <w:t>Innova-</w:t>
      </w:r>
      <w:bookmarkStart w:id="26" w:name="_bookmark21"/>
      <w:bookmarkEnd w:id="26"/>
      <w:r>
        <w:rPr>
          <w:i/>
          <w:sz w:val="18"/>
        </w:rPr>
        <w:t xml:space="preserve"> tions in Machine Learning</w:t>
      </w:r>
      <w:r>
        <w:rPr>
          <w:sz w:val="18"/>
        </w:rPr>
        <w:t>. Springer, 2006.</w:t>
      </w:r>
    </w:p>
    <w:p>
      <w:pPr>
        <w:spacing w:before="8" w:line="254" w:lineRule="auto"/>
        <w:ind w:left="520" w:right="27" w:hanging="309"/>
        <w:jc w:val="left"/>
        <w:rPr>
          <w:sz w:val="18"/>
        </w:rPr>
      </w:pPr>
      <w:r>
        <w:rPr>
          <w:sz w:val="18"/>
        </w:rPr>
        <w:t xml:space="preserve">[4]X. Chen, H. Fang, </w:t>
      </w:r>
      <w:r>
        <w:rPr>
          <w:spacing w:val="-8"/>
          <w:sz w:val="18"/>
        </w:rPr>
        <w:t xml:space="preserve">T.-Y. </w:t>
      </w:r>
      <w:r>
        <w:rPr>
          <w:sz w:val="18"/>
        </w:rPr>
        <w:t xml:space="preserve">Lin, R. </w:t>
      </w:r>
      <w:r>
        <w:rPr>
          <w:spacing w:val="-3"/>
          <w:sz w:val="18"/>
        </w:rPr>
        <w:t xml:space="preserve">Vedantam, </w:t>
      </w:r>
      <w:r>
        <w:rPr>
          <w:sz w:val="18"/>
        </w:rPr>
        <w:t xml:space="preserve">S. Gupta, </w:t>
      </w:r>
      <w:r>
        <w:rPr>
          <w:spacing w:val="-10"/>
          <w:sz w:val="18"/>
        </w:rPr>
        <w:t xml:space="preserve">P. </w:t>
      </w:r>
      <w:r>
        <w:rPr>
          <w:sz w:val="18"/>
        </w:rPr>
        <w:t>Dol- lar, and C. L. Zitnick. Microsoft coco captions: Data collec- tion</w:t>
      </w:r>
      <w:r>
        <w:rPr>
          <w:spacing w:val="-15"/>
          <w:sz w:val="18"/>
        </w:rPr>
        <w:t xml:space="preserve"> </w:t>
      </w:r>
      <w:r>
        <w:rPr>
          <w:sz w:val="18"/>
        </w:rPr>
        <w:t>and</w:t>
      </w:r>
      <w:r>
        <w:rPr>
          <w:spacing w:val="-14"/>
          <w:sz w:val="18"/>
        </w:rPr>
        <w:t xml:space="preserve"> </w:t>
      </w:r>
      <w:r>
        <w:rPr>
          <w:sz w:val="18"/>
        </w:rPr>
        <w:t>evaluation</w:t>
      </w:r>
      <w:r>
        <w:rPr>
          <w:spacing w:val="-14"/>
          <w:sz w:val="18"/>
        </w:rPr>
        <w:t xml:space="preserve"> </w:t>
      </w:r>
      <w:r>
        <w:rPr>
          <w:sz w:val="18"/>
        </w:rPr>
        <w:t>server.</w:t>
      </w:r>
      <w:r>
        <w:rPr>
          <w:spacing w:val="-3"/>
          <w:sz w:val="18"/>
        </w:rPr>
        <w:t xml:space="preserve"> </w:t>
      </w:r>
      <w:r>
        <w:rPr>
          <w:i/>
          <w:sz w:val="18"/>
        </w:rPr>
        <w:t>arXiv</w:t>
      </w:r>
      <w:r>
        <w:rPr>
          <w:i/>
          <w:spacing w:val="-14"/>
          <w:sz w:val="18"/>
        </w:rPr>
        <w:t xml:space="preserve"> </w:t>
      </w:r>
      <w:r>
        <w:rPr>
          <w:i/>
          <w:sz w:val="18"/>
        </w:rPr>
        <w:t>preprint</w:t>
      </w:r>
      <w:r>
        <w:rPr>
          <w:i/>
          <w:spacing w:val="-14"/>
          <w:sz w:val="18"/>
        </w:rPr>
        <w:t xml:space="preserve"> </w:t>
      </w:r>
      <w:r>
        <w:rPr>
          <w:i/>
          <w:sz w:val="18"/>
        </w:rPr>
        <w:t>arXiv:1504.00325</w:t>
      </w:r>
      <w:r>
        <w:rPr>
          <w:sz w:val="18"/>
        </w:rPr>
        <w:t>,</w:t>
      </w:r>
      <w:bookmarkStart w:id="27" w:name="_bookmark22"/>
      <w:bookmarkEnd w:id="27"/>
      <w:r>
        <w:rPr>
          <w:sz w:val="18"/>
        </w:rPr>
        <w:t xml:space="preserve"> 2015.</w:t>
      </w:r>
    </w:p>
    <w:p>
      <w:pPr>
        <w:tabs>
          <w:tab w:val="left" w:pos="2869"/>
        </w:tabs>
        <w:spacing w:before="8" w:line="254" w:lineRule="auto"/>
        <w:ind w:left="520" w:right="38" w:hanging="309"/>
        <w:jc w:val="left"/>
        <w:rPr>
          <w:sz w:val="18"/>
        </w:rPr>
      </w:pPr>
      <w:r>
        <w:rPr>
          <w:sz w:val="18"/>
        </w:rPr>
        <w:t xml:space="preserve">[5]X.  Chen  and  C. </w:t>
      </w:r>
      <w:r>
        <w:rPr>
          <w:spacing w:val="39"/>
          <w:sz w:val="18"/>
        </w:rPr>
        <w:t xml:space="preserve"> </w:t>
      </w:r>
      <w:r>
        <w:rPr>
          <w:sz w:val="18"/>
        </w:rPr>
        <w:t xml:space="preserve">L. </w:t>
      </w:r>
      <w:r>
        <w:rPr>
          <w:spacing w:val="10"/>
          <w:sz w:val="18"/>
        </w:rPr>
        <w:t xml:space="preserve"> </w:t>
      </w:r>
      <w:r>
        <w:rPr>
          <w:sz w:val="18"/>
        </w:rPr>
        <w:t>Zitnick.</w:t>
      </w:r>
      <w:r>
        <w:rPr>
          <w:sz w:val="18"/>
        </w:rPr>
        <w:tab/>
      </w:r>
      <w:r>
        <w:rPr>
          <w:sz w:val="18"/>
        </w:rPr>
        <w:t xml:space="preserve">Learning a recurrent vi- sual representation for image caption generation. </w:t>
      </w:r>
      <w:r>
        <w:rPr>
          <w:i/>
          <w:sz w:val="18"/>
        </w:rPr>
        <w:t>CoRR</w:t>
      </w:r>
      <w:r>
        <w:rPr>
          <w:sz w:val="18"/>
        </w:rPr>
        <w:t>,</w:t>
      </w:r>
      <w:bookmarkStart w:id="28" w:name="_bookmark23"/>
      <w:bookmarkEnd w:id="28"/>
      <w:r>
        <w:rPr>
          <w:sz w:val="18"/>
        </w:rPr>
        <w:t xml:space="preserve"> abs/1411.5654,</w:t>
      </w:r>
      <w:r>
        <w:rPr>
          <w:spacing w:val="-2"/>
          <w:sz w:val="18"/>
        </w:rPr>
        <w:t xml:space="preserve"> </w:t>
      </w:r>
      <w:r>
        <w:rPr>
          <w:sz w:val="18"/>
        </w:rPr>
        <w:t>2014.</w:t>
      </w:r>
    </w:p>
    <w:p>
      <w:pPr>
        <w:spacing w:before="8" w:line="254" w:lineRule="auto"/>
        <w:ind w:left="520" w:right="38" w:hanging="309"/>
        <w:jc w:val="left"/>
        <w:rPr>
          <w:sz w:val="18"/>
        </w:rPr>
      </w:pPr>
      <w:r>
        <w:rPr>
          <w:sz w:val="18"/>
        </w:rPr>
        <w:t xml:space="preserve">[6]J. Deng, </w:t>
      </w:r>
      <w:r>
        <w:rPr>
          <w:spacing w:val="-9"/>
          <w:sz w:val="18"/>
        </w:rPr>
        <w:t xml:space="preserve">W. </w:t>
      </w:r>
      <w:r>
        <w:rPr>
          <w:sz w:val="18"/>
        </w:rPr>
        <w:t>Dong, R. Socher, L.-J. Li,  K. Li,  and L. Fei- Fei. Imagenet: A large-scale hierarchical image database. In</w:t>
      </w:r>
      <w:bookmarkStart w:id="29" w:name="_bookmark24"/>
      <w:bookmarkEnd w:id="29"/>
      <w:r>
        <w:rPr>
          <w:sz w:val="18"/>
        </w:rPr>
        <w:t xml:space="preserve"> </w:t>
      </w:r>
      <w:r>
        <w:rPr>
          <w:i/>
          <w:sz w:val="18"/>
        </w:rPr>
        <w:t>CVPR</w:t>
      </w:r>
      <w:r>
        <w:rPr>
          <w:sz w:val="18"/>
        </w:rPr>
        <w:t>,</w:t>
      </w:r>
      <w:r>
        <w:rPr>
          <w:spacing w:val="-2"/>
          <w:sz w:val="18"/>
        </w:rPr>
        <w:t xml:space="preserve"> </w:t>
      </w:r>
      <w:r>
        <w:rPr>
          <w:sz w:val="18"/>
        </w:rPr>
        <w:t>2009.</w:t>
      </w:r>
    </w:p>
    <w:p>
      <w:pPr>
        <w:spacing w:before="8" w:line="254" w:lineRule="auto"/>
        <w:ind w:left="520" w:right="-2" w:hanging="309"/>
        <w:jc w:val="left"/>
        <w:rPr>
          <w:sz w:val="18"/>
        </w:rPr>
      </w:pPr>
      <w:r>
        <w:rPr>
          <w:sz w:val="18"/>
        </w:rPr>
        <w:t xml:space="preserve">[7]M. Denkowski and A. Lavie. Meteor universal: Language specific translation evaluation for any target language. In </w:t>
      </w:r>
      <w:r>
        <w:rPr>
          <w:i/>
          <w:sz w:val="18"/>
        </w:rPr>
        <w:t>Proceedings of the EACL 2014 Workshop on Statistical Ma-</w:t>
      </w:r>
      <w:bookmarkStart w:id="30" w:name="_bookmark25"/>
      <w:bookmarkEnd w:id="30"/>
      <w:r>
        <w:rPr>
          <w:i/>
          <w:sz w:val="18"/>
        </w:rPr>
        <w:t xml:space="preserve"> chine Translation</w:t>
      </w:r>
      <w:r>
        <w:rPr>
          <w:sz w:val="18"/>
        </w:rPr>
        <w:t>, 2014.</w:t>
      </w:r>
    </w:p>
    <w:p>
      <w:pPr>
        <w:spacing w:before="8"/>
        <w:ind w:left="211" w:right="0" w:firstLine="0"/>
        <w:jc w:val="left"/>
        <w:rPr>
          <w:sz w:val="18"/>
        </w:rPr>
      </w:pPr>
      <w:r>
        <w:rPr>
          <w:sz w:val="18"/>
        </w:rPr>
        <w:t>[8]J. Donahue, L. A. Hendricks, S. Guadarrama, M. Rohrbach,</w:t>
      </w:r>
    </w:p>
    <w:p>
      <w:pPr>
        <w:spacing w:before="12" w:line="254" w:lineRule="auto"/>
        <w:ind w:left="520" w:right="38" w:firstLine="0"/>
        <w:jc w:val="both"/>
        <w:rPr>
          <w:sz w:val="18"/>
        </w:rPr>
      </w:pPr>
      <w:r>
        <w:rPr>
          <w:sz w:val="18"/>
        </w:rPr>
        <w:t>S.</w:t>
      </w:r>
      <w:r>
        <w:rPr>
          <w:spacing w:val="-13"/>
          <w:sz w:val="18"/>
        </w:rPr>
        <w:t xml:space="preserve"> </w:t>
      </w:r>
      <w:r>
        <w:rPr>
          <w:sz w:val="18"/>
        </w:rPr>
        <w:t>Venugopalan,</w:t>
      </w:r>
      <w:r>
        <w:rPr>
          <w:spacing w:val="-12"/>
          <w:sz w:val="18"/>
        </w:rPr>
        <w:t xml:space="preserve"> </w:t>
      </w:r>
      <w:r>
        <w:rPr>
          <w:sz w:val="18"/>
        </w:rPr>
        <w:t>K.</w:t>
      </w:r>
      <w:r>
        <w:rPr>
          <w:spacing w:val="-13"/>
          <w:sz w:val="18"/>
        </w:rPr>
        <w:t xml:space="preserve"> </w:t>
      </w:r>
      <w:r>
        <w:rPr>
          <w:sz w:val="18"/>
        </w:rPr>
        <w:t>Saenko,</w:t>
      </w:r>
      <w:r>
        <w:rPr>
          <w:spacing w:val="-12"/>
          <w:sz w:val="18"/>
        </w:rPr>
        <w:t xml:space="preserve"> </w:t>
      </w:r>
      <w:r>
        <w:rPr>
          <w:sz w:val="18"/>
        </w:rPr>
        <w:t>and</w:t>
      </w:r>
      <w:r>
        <w:rPr>
          <w:spacing w:val="-13"/>
          <w:sz w:val="18"/>
        </w:rPr>
        <w:t xml:space="preserve"> </w:t>
      </w:r>
      <w:r>
        <w:rPr>
          <w:spacing w:val="-7"/>
          <w:sz w:val="18"/>
        </w:rPr>
        <w:t>T.</w:t>
      </w:r>
      <w:r>
        <w:rPr>
          <w:spacing w:val="-12"/>
          <w:sz w:val="18"/>
        </w:rPr>
        <w:t xml:space="preserve"> </w:t>
      </w:r>
      <w:r>
        <w:rPr>
          <w:sz w:val="18"/>
        </w:rPr>
        <w:t>Darrell.</w:t>
      </w:r>
      <w:r>
        <w:rPr>
          <w:spacing w:val="-4"/>
          <w:sz w:val="18"/>
        </w:rPr>
        <w:t xml:space="preserve"> </w:t>
      </w:r>
      <w:r>
        <w:rPr>
          <w:sz w:val="18"/>
        </w:rPr>
        <w:t>Long-term</w:t>
      </w:r>
      <w:r>
        <w:rPr>
          <w:spacing w:val="-13"/>
          <w:sz w:val="18"/>
        </w:rPr>
        <w:t xml:space="preserve"> </w:t>
      </w:r>
      <w:r>
        <w:rPr>
          <w:sz w:val="18"/>
        </w:rPr>
        <w:t>recur- rent convolutional networks for visual recognition and de-</w:t>
      </w:r>
      <w:bookmarkStart w:id="31" w:name="_bookmark26"/>
      <w:bookmarkEnd w:id="31"/>
      <w:r>
        <w:rPr>
          <w:sz w:val="18"/>
        </w:rPr>
        <w:t xml:space="preserve"> scription. </w:t>
      </w:r>
      <w:r>
        <w:rPr>
          <w:i/>
          <w:sz w:val="18"/>
        </w:rPr>
        <w:t>arXiv preprint arXiv:1411.4389</w:t>
      </w:r>
      <w:r>
        <w:rPr>
          <w:sz w:val="18"/>
        </w:rPr>
        <w:t>,</w:t>
      </w:r>
      <w:r>
        <w:rPr>
          <w:spacing w:val="12"/>
          <w:sz w:val="18"/>
        </w:rPr>
        <w:t xml:space="preserve"> </w:t>
      </w:r>
      <w:r>
        <w:rPr>
          <w:sz w:val="18"/>
        </w:rPr>
        <w:t>2014.</w:t>
      </w:r>
    </w:p>
    <w:p>
      <w:pPr>
        <w:spacing w:before="8" w:line="254" w:lineRule="auto"/>
        <w:ind w:left="520" w:right="0" w:hanging="309"/>
        <w:jc w:val="left"/>
        <w:rPr>
          <w:sz w:val="18"/>
        </w:rPr>
      </w:pPr>
      <w:r>
        <w:rPr>
          <w:sz w:val="18"/>
        </w:rPr>
        <w:t xml:space="preserve">[9]D. Elliott and F. Keller. Image description using visual de- pendency representations. In </w:t>
      </w:r>
      <w:r>
        <w:rPr>
          <w:i/>
          <w:sz w:val="18"/>
        </w:rPr>
        <w:t>EMNLP</w:t>
      </w:r>
      <w:r>
        <w:rPr>
          <w:sz w:val="18"/>
        </w:rPr>
        <w:t>, pages 1292–1302,</w:t>
      </w:r>
      <w:bookmarkStart w:id="32" w:name="_bookmark27"/>
      <w:bookmarkEnd w:id="32"/>
      <w:r>
        <w:rPr>
          <w:sz w:val="18"/>
        </w:rPr>
        <w:t xml:space="preserve"> 2013.</w:t>
      </w:r>
    </w:p>
    <w:p>
      <w:pPr>
        <w:tabs>
          <w:tab w:val="left" w:pos="3518"/>
        </w:tabs>
        <w:spacing w:before="8" w:line="254" w:lineRule="auto"/>
        <w:ind w:left="520" w:right="38" w:hanging="399"/>
        <w:jc w:val="left"/>
        <w:rPr>
          <w:sz w:val="18"/>
        </w:rPr>
      </w:pPr>
      <w:r>
        <w:rPr>
          <w:sz w:val="18"/>
        </w:rPr>
        <w:t>[10]J. L. Elman.   Finding structure</w:t>
      </w:r>
      <w:r>
        <w:rPr>
          <w:spacing w:val="31"/>
          <w:sz w:val="18"/>
        </w:rPr>
        <w:t xml:space="preserve"> </w:t>
      </w:r>
      <w:r>
        <w:rPr>
          <w:sz w:val="18"/>
        </w:rPr>
        <w:t>in</w:t>
      </w:r>
      <w:r>
        <w:rPr>
          <w:spacing w:val="14"/>
          <w:sz w:val="18"/>
        </w:rPr>
        <w:t xml:space="preserve"> </w:t>
      </w:r>
      <w:r>
        <w:rPr>
          <w:sz w:val="18"/>
        </w:rPr>
        <w:t>time.</w:t>
      </w:r>
      <w:r>
        <w:rPr>
          <w:sz w:val="18"/>
        </w:rPr>
        <w:tab/>
      </w:r>
      <w:r>
        <w:rPr>
          <w:i/>
          <w:sz w:val="18"/>
        </w:rPr>
        <w:t>Cognitive science</w:t>
      </w:r>
      <w:r>
        <w:rPr>
          <w:sz w:val="18"/>
        </w:rPr>
        <w:t>,</w:t>
      </w:r>
      <w:bookmarkStart w:id="33" w:name="_bookmark28"/>
      <w:bookmarkEnd w:id="33"/>
      <w:r>
        <w:rPr>
          <w:sz w:val="18"/>
        </w:rPr>
        <w:t xml:space="preserve"> 14(2):179–211,</w:t>
      </w:r>
      <w:r>
        <w:rPr>
          <w:spacing w:val="-2"/>
          <w:sz w:val="18"/>
        </w:rPr>
        <w:t xml:space="preserve"> </w:t>
      </w:r>
      <w:r>
        <w:rPr>
          <w:sz w:val="18"/>
        </w:rPr>
        <w:t>1990.</w:t>
      </w:r>
    </w:p>
    <w:p>
      <w:pPr>
        <w:spacing w:before="8"/>
        <w:ind w:left="122" w:right="0" w:firstLine="0"/>
        <w:jc w:val="left"/>
        <w:rPr>
          <w:sz w:val="18"/>
        </w:rPr>
      </w:pPr>
      <w:r>
        <w:rPr>
          <w:sz w:val="18"/>
        </w:rPr>
        <w:t>[11]M. Everingham, L. Van Gool, C. K. I. Williams, J. Winn, and</w:t>
      </w:r>
    </w:p>
    <w:p>
      <w:pPr>
        <w:spacing w:before="12" w:line="254" w:lineRule="auto"/>
        <w:ind w:left="520" w:right="38" w:firstLine="0"/>
        <w:jc w:val="both"/>
        <w:rPr>
          <w:sz w:val="18"/>
        </w:rPr>
      </w:pPr>
      <w:r>
        <w:rPr>
          <w:sz w:val="18"/>
        </w:rPr>
        <w:t xml:space="preserve">A. Zisserman. The pascal visual object classes (voc) chal- lenge. </w:t>
      </w:r>
      <w:r>
        <w:rPr>
          <w:i/>
          <w:sz w:val="18"/>
        </w:rPr>
        <w:t>International</w:t>
      </w:r>
      <w:r>
        <w:rPr>
          <w:i/>
          <w:spacing w:val="-12"/>
          <w:sz w:val="18"/>
        </w:rPr>
        <w:t xml:space="preserve"> </w:t>
      </w:r>
      <w:r>
        <w:rPr>
          <w:i/>
          <w:sz w:val="18"/>
        </w:rPr>
        <w:t>Journal</w:t>
      </w:r>
      <w:r>
        <w:rPr>
          <w:i/>
          <w:spacing w:val="-11"/>
          <w:sz w:val="18"/>
        </w:rPr>
        <w:t xml:space="preserve"> </w:t>
      </w:r>
      <w:r>
        <w:rPr>
          <w:i/>
          <w:sz w:val="18"/>
        </w:rPr>
        <w:t>of</w:t>
      </w:r>
      <w:r>
        <w:rPr>
          <w:i/>
          <w:spacing w:val="-11"/>
          <w:sz w:val="18"/>
        </w:rPr>
        <w:t xml:space="preserve"> </w:t>
      </w:r>
      <w:r>
        <w:rPr>
          <w:i/>
          <w:sz w:val="18"/>
        </w:rPr>
        <w:t>Computer</w:t>
      </w:r>
      <w:r>
        <w:rPr>
          <w:i/>
          <w:spacing w:val="-11"/>
          <w:sz w:val="18"/>
        </w:rPr>
        <w:t xml:space="preserve"> </w:t>
      </w:r>
      <w:r>
        <w:rPr>
          <w:i/>
          <w:sz w:val="18"/>
        </w:rPr>
        <w:t>Vision</w:t>
      </w:r>
      <w:r>
        <w:rPr>
          <w:sz w:val="18"/>
        </w:rPr>
        <w:t>,</w:t>
      </w:r>
      <w:r>
        <w:rPr>
          <w:spacing w:val="-11"/>
          <w:sz w:val="18"/>
        </w:rPr>
        <w:t xml:space="preserve"> </w:t>
      </w:r>
      <w:r>
        <w:rPr>
          <w:sz w:val="18"/>
        </w:rPr>
        <w:t>88(2):303–</w:t>
      </w:r>
      <w:bookmarkStart w:id="34" w:name="_bookmark29"/>
      <w:bookmarkEnd w:id="34"/>
      <w:r>
        <w:rPr>
          <w:sz w:val="18"/>
        </w:rPr>
        <w:t xml:space="preserve"> 338, June</w:t>
      </w:r>
      <w:r>
        <w:rPr>
          <w:spacing w:val="-3"/>
          <w:sz w:val="18"/>
        </w:rPr>
        <w:t xml:space="preserve"> </w:t>
      </w:r>
      <w:r>
        <w:rPr>
          <w:sz w:val="18"/>
        </w:rPr>
        <w:t>2010.</w:t>
      </w:r>
    </w:p>
    <w:p>
      <w:pPr>
        <w:spacing w:before="8"/>
        <w:ind w:left="122" w:right="0" w:firstLine="0"/>
        <w:jc w:val="left"/>
        <w:rPr>
          <w:sz w:val="18"/>
        </w:rPr>
      </w:pPr>
      <w:r>
        <w:rPr>
          <w:sz w:val="18"/>
        </w:rPr>
        <w:t>[12]H. Fang, S. Gupta, F. Iandola, R. Srivastava, L. Deng,</w:t>
      </w:r>
    </w:p>
    <w:p>
      <w:pPr>
        <w:spacing w:before="12" w:line="254" w:lineRule="auto"/>
        <w:ind w:left="520" w:right="38" w:firstLine="0"/>
        <w:jc w:val="both"/>
        <w:rPr>
          <w:sz w:val="18"/>
        </w:rPr>
      </w:pPr>
      <w:r>
        <w:rPr>
          <w:spacing w:val="-20"/>
          <w:w w:val="99"/>
          <w:sz w:val="18"/>
        </w:rPr>
        <w:t>P</w:t>
      </w:r>
      <w:r>
        <w:rPr>
          <w:w w:val="99"/>
          <w:sz w:val="18"/>
        </w:rPr>
        <w:t>.</w:t>
      </w:r>
      <w:r>
        <w:rPr>
          <w:sz w:val="18"/>
        </w:rPr>
        <w:t xml:space="preserve"> </w:t>
      </w:r>
      <w:r>
        <w:rPr>
          <w:spacing w:val="10"/>
          <w:sz w:val="18"/>
        </w:rPr>
        <w:t xml:space="preserve"> </w:t>
      </w:r>
      <w:r>
        <w:rPr>
          <w:w w:val="99"/>
          <w:sz w:val="18"/>
        </w:rPr>
        <w:t>Doll</w:t>
      </w:r>
      <w:r>
        <w:rPr>
          <w:spacing w:val="-70"/>
          <w:w w:val="99"/>
          <w:sz w:val="18"/>
        </w:rPr>
        <w:t>a</w:t>
      </w:r>
      <w:r>
        <w:rPr>
          <w:spacing w:val="9"/>
          <w:w w:val="99"/>
          <w:sz w:val="18"/>
        </w:rPr>
        <w:t>´</w:t>
      </w:r>
      <w:r>
        <w:rPr>
          <w:spacing w:val="-8"/>
          <w:w w:val="99"/>
          <w:sz w:val="18"/>
        </w:rPr>
        <w:t>r</w:t>
      </w:r>
      <w:r>
        <w:rPr>
          <w:w w:val="99"/>
          <w:sz w:val="18"/>
        </w:rPr>
        <w:t>,</w:t>
      </w:r>
      <w:r>
        <w:rPr>
          <w:sz w:val="18"/>
        </w:rPr>
        <w:t xml:space="preserve">  </w:t>
      </w:r>
      <w:r>
        <w:rPr>
          <w:spacing w:val="-21"/>
          <w:sz w:val="18"/>
        </w:rPr>
        <w:t xml:space="preserve"> </w:t>
      </w:r>
      <w:r>
        <w:rPr>
          <w:w w:val="99"/>
          <w:sz w:val="18"/>
        </w:rPr>
        <w:t>J.</w:t>
      </w:r>
      <w:r>
        <w:rPr>
          <w:sz w:val="18"/>
        </w:rPr>
        <w:t xml:space="preserve"> </w:t>
      </w:r>
      <w:r>
        <w:rPr>
          <w:spacing w:val="10"/>
          <w:sz w:val="18"/>
        </w:rPr>
        <w:t xml:space="preserve"> </w:t>
      </w:r>
      <w:r>
        <w:rPr>
          <w:w w:val="99"/>
          <w:sz w:val="18"/>
        </w:rPr>
        <w:t>Gao,</w:t>
      </w:r>
      <w:r>
        <w:rPr>
          <w:sz w:val="18"/>
        </w:rPr>
        <w:t xml:space="preserve">  </w:t>
      </w:r>
      <w:r>
        <w:rPr>
          <w:spacing w:val="-21"/>
          <w:sz w:val="18"/>
        </w:rPr>
        <w:t xml:space="preserve"> </w:t>
      </w:r>
      <w:r>
        <w:rPr>
          <w:w w:val="99"/>
          <w:sz w:val="18"/>
        </w:rPr>
        <w:t>X.</w:t>
      </w:r>
      <w:r>
        <w:rPr>
          <w:sz w:val="18"/>
        </w:rPr>
        <w:t xml:space="preserve"> </w:t>
      </w:r>
      <w:r>
        <w:rPr>
          <w:spacing w:val="10"/>
          <w:sz w:val="18"/>
        </w:rPr>
        <w:t xml:space="preserve"> </w:t>
      </w:r>
      <w:r>
        <w:rPr>
          <w:w w:val="99"/>
          <w:sz w:val="18"/>
        </w:rPr>
        <w:t>He,</w:t>
      </w:r>
      <w:r>
        <w:rPr>
          <w:sz w:val="18"/>
        </w:rPr>
        <w:t xml:space="preserve">  </w:t>
      </w:r>
      <w:r>
        <w:rPr>
          <w:spacing w:val="-21"/>
          <w:sz w:val="18"/>
        </w:rPr>
        <w:t xml:space="preserve"> </w:t>
      </w:r>
      <w:r>
        <w:rPr>
          <w:w w:val="99"/>
          <w:sz w:val="18"/>
        </w:rPr>
        <w:t>M.</w:t>
      </w:r>
      <w:r>
        <w:rPr>
          <w:sz w:val="18"/>
        </w:rPr>
        <w:t xml:space="preserve"> </w:t>
      </w:r>
      <w:r>
        <w:rPr>
          <w:spacing w:val="10"/>
          <w:sz w:val="18"/>
        </w:rPr>
        <w:t xml:space="preserve"> </w:t>
      </w:r>
      <w:r>
        <w:rPr>
          <w:w w:val="99"/>
          <w:sz w:val="18"/>
        </w:rPr>
        <w:t>Mitchell,</w:t>
      </w:r>
      <w:r>
        <w:rPr>
          <w:sz w:val="18"/>
        </w:rPr>
        <w:t xml:space="preserve">  </w:t>
      </w:r>
      <w:r>
        <w:rPr>
          <w:spacing w:val="-21"/>
          <w:sz w:val="18"/>
        </w:rPr>
        <w:t xml:space="preserve"> </w:t>
      </w:r>
      <w:r>
        <w:rPr>
          <w:w w:val="99"/>
          <w:sz w:val="18"/>
        </w:rPr>
        <w:t>J.</w:t>
      </w:r>
      <w:r>
        <w:rPr>
          <w:sz w:val="18"/>
        </w:rPr>
        <w:t xml:space="preserve"> </w:t>
      </w:r>
      <w:r>
        <w:rPr>
          <w:spacing w:val="10"/>
          <w:sz w:val="18"/>
        </w:rPr>
        <w:t xml:space="preserve"> </w:t>
      </w:r>
      <w:r>
        <w:rPr>
          <w:w w:val="99"/>
          <w:sz w:val="18"/>
        </w:rPr>
        <w:t>Platt,</w:t>
      </w:r>
      <w:r>
        <w:rPr>
          <w:sz w:val="18"/>
        </w:rPr>
        <w:t xml:space="preserve">  </w:t>
      </w:r>
      <w:r>
        <w:rPr>
          <w:spacing w:val="-21"/>
          <w:sz w:val="18"/>
        </w:rPr>
        <w:t xml:space="preserve"> </w:t>
      </w:r>
      <w:r>
        <w:rPr>
          <w:w w:val="99"/>
          <w:sz w:val="18"/>
        </w:rPr>
        <w:t>et</w:t>
      </w:r>
      <w:r>
        <w:rPr>
          <w:sz w:val="18"/>
        </w:rPr>
        <w:t xml:space="preserve"> </w:t>
      </w:r>
      <w:r>
        <w:rPr>
          <w:spacing w:val="10"/>
          <w:sz w:val="18"/>
        </w:rPr>
        <w:t xml:space="preserve"> </w:t>
      </w:r>
      <w:r>
        <w:rPr>
          <w:w w:val="99"/>
          <w:sz w:val="18"/>
        </w:rPr>
        <w:t xml:space="preserve">al. </w:t>
      </w:r>
      <w:r>
        <w:rPr>
          <w:sz w:val="18"/>
        </w:rPr>
        <w:t xml:space="preserve">From captions to visual concepts and back. </w:t>
      </w:r>
      <w:r>
        <w:rPr>
          <w:i/>
          <w:sz w:val="18"/>
        </w:rPr>
        <w:t>arXiv preprint</w:t>
      </w:r>
      <w:bookmarkStart w:id="35" w:name="_bookmark30"/>
      <w:bookmarkEnd w:id="35"/>
      <w:r>
        <w:rPr>
          <w:i/>
          <w:sz w:val="18"/>
        </w:rPr>
        <w:t xml:space="preserve"> arXiv:1411.4952</w:t>
      </w:r>
      <w:r>
        <w:rPr>
          <w:sz w:val="18"/>
        </w:rPr>
        <w:t>,</w:t>
      </w:r>
      <w:r>
        <w:rPr>
          <w:spacing w:val="-2"/>
          <w:sz w:val="18"/>
        </w:rPr>
        <w:t xml:space="preserve"> </w:t>
      </w:r>
      <w:r>
        <w:rPr>
          <w:sz w:val="18"/>
        </w:rPr>
        <w:t>2014.</w:t>
      </w:r>
    </w:p>
    <w:p>
      <w:pPr>
        <w:spacing w:before="8"/>
        <w:ind w:left="122" w:right="0" w:firstLine="0"/>
        <w:jc w:val="left"/>
        <w:rPr>
          <w:sz w:val="18"/>
        </w:rPr>
      </w:pPr>
      <w:r>
        <w:rPr>
          <w:sz w:val="18"/>
        </w:rPr>
        <w:t>[13]A. Farhadi, M. Hejrati, M. A. Sadeghi, P. Young,</w:t>
      </w:r>
    </w:p>
    <w:p>
      <w:pPr>
        <w:spacing w:before="12" w:line="254" w:lineRule="auto"/>
        <w:ind w:left="520" w:right="38" w:firstLine="0"/>
        <w:jc w:val="both"/>
        <w:rPr>
          <w:sz w:val="18"/>
        </w:rPr>
      </w:pPr>
      <w:r>
        <w:rPr>
          <w:sz w:val="18"/>
        </w:rPr>
        <w:t>C. Rashtchian, J. Hockenmaier, and D. Forsyth. Every pic- ture tells a story: Generating sentences from images. In</w:t>
      </w:r>
      <w:bookmarkStart w:id="36" w:name="_bookmark31"/>
      <w:bookmarkEnd w:id="36"/>
      <w:r>
        <w:rPr>
          <w:sz w:val="18"/>
        </w:rPr>
        <w:t xml:space="preserve"> </w:t>
      </w:r>
      <w:r>
        <w:rPr>
          <w:i/>
          <w:sz w:val="18"/>
        </w:rPr>
        <w:t>ECCV</w:t>
      </w:r>
      <w:r>
        <w:rPr>
          <w:sz w:val="18"/>
        </w:rPr>
        <w:t>. 2010.</w:t>
      </w:r>
    </w:p>
    <w:p>
      <w:pPr>
        <w:spacing w:before="8" w:line="254" w:lineRule="auto"/>
        <w:ind w:left="520" w:right="26" w:hanging="399"/>
        <w:jc w:val="left"/>
        <w:rPr>
          <w:sz w:val="18"/>
        </w:rPr>
      </w:pPr>
      <w:r>
        <w:rPr>
          <w:sz w:val="18"/>
        </w:rPr>
        <w:t xml:space="preserve">[14]L. Fei-Fei, A. Iyer, C. Koch, and </w:t>
      </w:r>
      <w:r>
        <w:rPr>
          <w:spacing w:val="-10"/>
          <w:sz w:val="18"/>
        </w:rPr>
        <w:t xml:space="preserve">P. </w:t>
      </w:r>
      <w:r>
        <w:rPr>
          <w:sz w:val="18"/>
        </w:rPr>
        <w:t>Perona. What do we perceive</w:t>
      </w:r>
      <w:r>
        <w:rPr>
          <w:spacing w:val="-9"/>
          <w:sz w:val="18"/>
        </w:rPr>
        <w:t xml:space="preserve"> </w:t>
      </w:r>
      <w:r>
        <w:rPr>
          <w:sz w:val="18"/>
        </w:rPr>
        <w:t>in</w:t>
      </w:r>
      <w:r>
        <w:rPr>
          <w:spacing w:val="-9"/>
          <w:sz w:val="18"/>
        </w:rPr>
        <w:t xml:space="preserve"> </w:t>
      </w:r>
      <w:r>
        <w:rPr>
          <w:sz w:val="18"/>
        </w:rPr>
        <w:t>a</w:t>
      </w:r>
      <w:r>
        <w:rPr>
          <w:spacing w:val="-9"/>
          <w:sz w:val="18"/>
        </w:rPr>
        <w:t xml:space="preserve"> </w:t>
      </w:r>
      <w:r>
        <w:rPr>
          <w:sz w:val="18"/>
        </w:rPr>
        <w:t>glance</w:t>
      </w:r>
      <w:r>
        <w:rPr>
          <w:spacing w:val="-8"/>
          <w:sz w:val="18"/>
        </w:rPr>
        <w:t xml:space="preserve"> </w:t>
      </w:r>
      <w:r>
        <w:rPr>
          <w:sz w:val="18"/>
        </w:rPr>
        <w:t>of</w:t>
      </w:r>
      <w:r>
        <w:rPr>
          <w:spacing w:val="-9"/>
          <w:sz w:val="18"/>
        </w:rPr>
        <w:t xml:space="preserve"> </w:t>
      </w:r>
      <w:r>
        <w:rPr>
          <w:sz w:val="18"/>
        </w:rPr>
        <w:t>a</w:t>
      </w:r>
      <w:r>
        <w:rPr>
          <w:spacing w:val="-9"/>
          <w:sz w:val="18"/>
        </w:rPr>
        <w:t xml:space="preserve"> </w:t>
      </w:r>
      <w:r>
        <w:rPr>
          <w:sz w:val="18"/>
        </w:rPr>
        <w:t>real-world</w:t>
      </w:r>
      <w:r>
        <w:rPr>
          <w:spacing w:val="-9"/>
          <w:sz w:val="18"/>
        </w:rPr>
        <w:t xml:space="preserve"> </w:t>
      </w:r>
      <w:r>
        <w:rPr>
          <w:sz w:val="18"/>
        </w:rPr>
        <w:t>scene?</w:t>
      </w:r>
      <w:r>
        <w:rPr>
          <w:spacing w:val="18"/>
          <w:sz w:val="18"/>
        </w:rPr>
        <w:t xml:space="preserve"> </w:t>
      </w:r>
      <w:r>
        <w:rPr>
          <w:i/>
          <w:sz w:val="18"/>
        </w:rPr>
        <w:t>Journal</w:t>
      </w:r>
      <w:r>
        <w:rPr>
          <w:i/>
          <w:spacing w:val="-9"/>
          <w:sz w:val="18"/>
        </w:rPr>
        <w:t xml:space="preserve"> </w:t>
      </w:r>
      <w:r>
        <w:rPr>
          <w:i/>
          <w:sz w:val="18"/>
        </w:rPr>
        <w:t>of</w:t>
      </w:r>
      <w:r>
        <w:rPr>
          <w:i/>
          <w:spacing w:val="-9"/>
          <w:sz w:val="18"/>
        </w:rPr>
        <w:t xml:space="preserve"> </w:t>
      </w:r>
      <w:r>
        <w:rPr>
          <w:i/>
          <w:sz w:val="18"/>
        </w:rPr>
        <w:t>vision</w:t>
      </w:r>
      <w:r>
        <w:rPr>
          <w:sz w:val="18"/>
        </w:rPr>
        <w:t>,</w:t>
      </w:r>
      <w:bookmarkStart w:id="37" w:name="_bookmark32"/>
      <w:bookmarkEnd w:id="37"/>
      <w:r>
        <w:rPr>
          <w:sz w:val="18"/>
        </w:rPr>
        <w:t xml:space="preserve"> 7(1):10,</w:t>
      </w:r>
      <w:r>
        <w:rPr>
          <w:spacing w:val="-2"/>
          <w:sz w:val="18"/>
        </w:rPr>
        <w:t xml:space="preserve"> </w:t>
      </w:r>
      <w:r>
        <w:rPr>
          <w:sz w:val="18"/>
        </w:rPr>
        <w:t>2007.</w:t>
      </w:r>
    </w:p>
    <w:p>
      <w:pPr>
        <w:spacing w:before="9" w:line="254" w:lineRule="auto"/>
        <w:ind w:left="520" w:right="0" w:hanging="399"/>
        <w:jc w:val="left"/>
        <w:rPr>
          <w:sz w:val="18"/>
        </w:rPr>
      </w:pPr>
      <w:r>
        <w:rPr>
          <w:sz w:val="18"/>
        </w:rPr>
        <w:t>[15]S. Fidler, A. Sharma, and R. Urtasun. A sentence is worth a</w:t>
      </w:r>
      <w:bookmarkStart w:id="38" w:name="_bookmark33"/>
      <w:bookmarkEnd w:id="38"/>
      <w:r>
        <w:rPr>
          <w:sz w:val="18"/>
        </w:rPr>
        <w:t xml:space="preserve"> thousand pixels. In </w:t>
      </w:r>
      <w:r>
        <w:rPr>
          <w:i/>
          <w:sz w:val="18"/>
        </w:rPr>
        <w:t>CVPR</w:t>
      </w:r>
      <w:r>
        <w:rPr>
          <w:sz w:val="18"/>
        </w:rPr>
        <w:t>, 2013.</w:t>
      </w:r>
    </w:p>
    <w:p>
      <w:pPr>
        <w:spacing w:before="8"/>
        <w:ind w:left="122" w:right="0" w:firstLine="0"/>
        <w:jc w:val="left"/>
        <w:rPr>
          <w:sz w:val="18"/>
        </w:rPr>
      </w:pPr>
      <w:r>
        <w:rPr>
          <w:sz w:val="18"/>
        </w:rPr>
        <w:t>[16]A. Frome, G. S. Corrado, J. Shlens, S. Bengio, J. Dean,</w:t>
      </w:r>
    </w:p>
    <w:p>
      <w:pPr>
        <w:spacing w:before="12" w:line="254" w:lineRule="auto"/>
        <w:ind w:left="520" w:right="38" w:firstLine="0"/>
        <w:jc w:val="both"/>
        <w:rPr>
          <w:sz w:val="18"/>
        </w:rPr>
      </w:pPr>
      <w:r>
        <w:rPr>
          <w:sz w:val="18"/>
        </w:rPr>
        <w:t>T. Mikolov, et al. Devise: A deep visual-semantic embed-</w:t>
      </w:r>
      <w:bookmarkStart w:id="39" w:name="_bookmark34"/>
      <w:bookmarkEnd w:id="39"/>
      <w:r>
        <w:rPr>
          <w:sz w:val="18"/>
        </w:rPr>
        <w:t xml:space="preserve"> ding model. In </w:t>
      </w:r>
      <w:r>
        <w:rPr>
          <w:i/>
          <w:sz w:val="18"/>
        </w:rPr>
        <w:t>NIPS</w:t>
      </w:r>
      <w:r>
        <w:rPr>
          <w:sz w:val="18"/>
        </w:rPr>
        <w:t>, 2013.</w:t>
      </w:r>
    </w:p>
    <w:p>
      <w:pPr>
        <w:spacing w:before="8" w:line="254" w:lineRule="auto"/>
        <w:ind w:left="520" w:right="0" w:hanging="399"/>
        <w:jc w:val="left"/>
        <w:rPr>
          <w:sz w:val="18"/>
        </w:rPr>
      </w:pPr>
      <w:r>
        <w:rPr>
          <w:sz w:val="18"/>
        </w:rPr>
        <w:t xml:space="preserve">[17]R. Girshick, J. Donahue, T. Darrell, and J. Malik. Rich fea- ture hierarchies for accurate object detection and semantic segmentation. In </w:t>
      </w:r>
      <w:r>
        <w:rPr>
          <w:i/>
          <w:sz w:val="18"/>
        </w:rPr>
        <w:t>CVPR</w:t>
      </w:r>
      <w:r>
        <w:rPr>
          <w:sz w:val="18"/>
        </w:rPr>
        <w:t>, 2014.</w:t>
      </w:r>
    </w:p>
    <w:p>
      <w:pPr>
        <w:spacing w:before="151" w:line="254" w:lineRule="auto"/>
        <w:ind w:left="520" w:right="315" w:hanging="399"/>
        <w:jc w:val="left"/>
        <w:rPr>
          <w:sz w:val="18"/>
        </w:rPr>
      </w:pPr>
      <w:r>
        <w:br w:type="column"/>
      </w:r>
      <w:bookmarkStart w:id="40" w:name="_bookmark35"/>
      <w:bookmarkEnd w:id="40"/>
      <w:r>
        <w:rPr>
          <w:sz w:val="18"/>
        </w:rPr>
        <w:t xml:space="preserve">[18]S. Gould, R. Fulton, and D. </w:t>
      </w:r>
      <w:r>
        <w:rPr>
          <w:spacing w:val="-3"/>
          <w:sz w:val="18"/>
        </w:rPr>
        <w:t xml:space="preserve">Koller. </w:t>
      </w:r>
      <w:r>
        <w:rPr>
          <w:sz w:val="18"/>
        </w:rPr>
        <w:t>Decomposing a scene into geometric and semantically consistent regions. In</w:t>
      </w:r>
      <w:r>
        <w:rPr>
          <w:spacing w:val="-6"/>
          <w:sz w:val="18"/>
        </w:rPr>
        <w:t xml:space="preserve"> </w:t>
      </w:r>
      <w:r>
        <w:rPr>
          <w:i/>
          <w:sz w:val="18"/>
        </w:rPr>
        <w:t>Com- puter Vision, 2009 IEEE 12th International Conference on</w:t>
      </w:r>
      <w:r>
        <w:rPr>
          <w:sz w:val="18"/>
        </w:rPr>
        <w:t>,</w:t>
      </w:r>
      <w:bookmarkStart w:id="41" w:name="_bookmark36"/>
      <w:bookmarkEnd w:id="41"/>
      <w:r>
        <w:rPr>
          <w:sz w:val="18"/>
        </w:rPr>
        <w:t xml:space="preserve"> pages 1–8. IEEE,</w:t>
      </w:r>
      <w:r>
        <w:rPr>
          <w:spacing w:val="-4"/>
          <w:sz w:val="18"/>
        </w:rPr>
        <w:t xml:space="preserve"> </w:t>
      </w:r>
      <w:r>
        <w:rPr>
          <w:sz w:val="18"/>
        </w:rPr>
        <w:t>2009.</w:t>
      </w:r>
    </w:p>
    <w:p>
      <w:pPr>
        <w:spacing w:before="28" w:line="254" w:lineRule="auto"/>
        <w:ind w:left="520" w:right="315" w:hanging="399"/>
        <w:jc w:val="left"/>
        <w:rPr>
          <w:sz w:val="18"/>
        </w:rPr>
      </w:pPr>
      <w:r>
        <w:rPr>
          <w:sz w:val="18"/>
        </w:rPr>
        <w:t xml:space="preserve">[19]A. Gupta and </w:t>
      </w:r>
      <w:r>
        <w:rPr>
          <w:spacing w:val="-10"/>
          <w:sz w:val="18"/>
        </w:rPr>
        <w:t xml:space="preserve">P. </w:t>
      </w:r>
      <w:r>
        <w:rPr>
          <w:sz w:val="18"/>
        </w:rPr>
        <w:t xml:space="preserve">Mannem.  From image annotation to im-  age description. In </w:t>
      </w:r>
      <w:r>
        <w:rPr>
          <w:i/>
          <w:sz w:val="18"/>
        </w:rPr>
        <w:t>Neural information processing</w:t>
      </w:r>
      <w:r>
        <w:rPr>
          <w:sz w:val="18"/>
        </w:rPr>
        <w:t>.</w:t>
      </w:r>
      <w:r>
        <w:rPr>
          <w:spacing w:val="-33"/>
          <w:sz w:val="18"/>
        </w:rPr>
        <w:t xml:space="preserve"> </w:t>
      </w:r>
      <w:r>
        <w:rPr>
          <w:sz w:val="18"/>
        </w:rPr>
        <w:t>Springer,</w:t>
      </w:r>
      <w:bookmarkStart w:id="42" w:name="_bookmark37"/>
      <w:bookmarkEnd w:id="42"/>
      <w:r>
        <w:rPr>
          <w:sz w:val="18"/>
        </w:rPr>
        <w:t xml:space="preserve"> 2012.</w:t>
      </w:r>
    </w:p>
    <w:p>
      <w:pPr>
        <w:spacing w:before="29"/>
        <w:ind w:left="122" w:right="0" w:firstLine="0"/>
        <w:jc w:val="left"/>
        <w:rPr>
          <w:sz w:val="18"/>
        </w:rPr>
      </w:pPr>
      <w:r>
        <w:rPr>
          <w:sz w:val="18"/>
        </w:rPr>
        <w:t>[20]S. Hochreiter and J. Schmidhuber. Long short-term memory.</w:t>
      </w:r>
    </w:p>
    <w:p>
      <w:pPr>
        <w:spacing w:before="12"/>
        <w:ind w:left="520" w:right="0" w:firstLine="0"/>
        <w:jc w:val="left"/>
        <w:rPr>
          <w:sz w:val="18"/>
        </w:rPr>
      </w:pPr>
      <w:bookmarkStart w:id="43" w:name="_bookmark38"/>
      <w:bookmarkEnd w:id="43"/>
      <w:r>
        <w:rPr>
          <w:i/>
          <w:sz w:val="18"/>
        </w:rPr>
        <w:t>Neural computation</w:t>
      </w:r>
      <w:r>
        <w:rPr>
          <w:sz w:val="18"/>
        </w:rPr>
        <w:t>, 9(8):1735–1780, 1997.</w:t>
      </w:r>
    </w:p>
    <w:p>
      <w:pPr>
        <w:spacing w:before="41" w:line="254" w:lineRule="auto"/>
        <w:ind w:left="520" w:right="301" w:hanging="399"/>
        <w:jc w:val="left"/>
        <w:rPr>
          <w:sz w:val="18"/>
        </w:rPr>
      </w:pPr>
      <w:r>
        <w:rPr>
          <w:sz w:val="18"/>
        </w:rPr>
        <w:t>[21]M. Hodosh, P. Young, and J. Hockenmaier. Framing image description as a ranking task: data, models and evaluation</w:t>
      </w:r>
      <w:bookmarkStart w:id="44" w:name="_bookmark39"/>
      <w:bookmarkEnd w:id="44"/>
      <w:r>
        <w:rPr>
          <w:sz w:val="18"/>
        </w:rPr>
        <w:t xml:space="preserve"> metrics. </w:t>
      </w:r>
      <w:r>
        <w:rPr>
          <w:i/>
          <w:sz w:val="18"/>
        </w:rPr>
        <w:t>Journal of Artificial Intelligence Research</w:t>
      </w:r>
      <w:r>
        <w:rPr>
          <w:sz w:val="18"/>
        </w:rPr>
        <w:t>, 2013.</w:t>
      </w:r>
    </w:p>
    <w:p>
      <w:pPr>
        <w:spacing w:before="29" w:line="254" w:lineRule="auto"/>
        <w:ind w:left="520" w:right="301" w:hanging="399"/>
        <w:jc w:val="left"/>
        <w:rPr>
          <w:sz w:val="18"/>
        </w:rPr>
      </w:pPr>
      <w:r>
        <w:rPr>
          <w:sz w:val="18"/>
        </w:rPr>
        <w:t>[22]R. JeffreyPennington and C. Manning. Glove: Global vec-</w:t>
      </w:r>
      <w:bookmarkStart w:id="45" w:name="_bookmark40"/>
      <w:bookmarkEnd w:id="45"/>
      <w:r>
        <w:rPr>
          <w:sz w:val="18"/>
        </w:rPr>
        <w:t xml:space="preserve"> tors for word representation. 2014.</w:t>
      </w:r>
    </w:p>
    <w:p>
      <w:pPr>
        <w:spacing w:before="29" w:line="254" w:lineRule="auto"/>
        <w:ind w:left="520" w:right="344" w:hanging="399"/>
        <w:jc w:val="left"/>
        <w:rPr>
          <w:sz w:val="18"/>
        </w:rPr>
      </w:pPr>
      <w:r>
        <w:rPr>
          <w:spacing w:val="-4"/>
          <w:sz w:val="18"/>
        </w:rPr>
        <w:t xml:space="preserve">[23]Y. </w:t>
      </w:r>
      <w:r>
        <w:rPr>
          <w:sz w:val="18"/>
        </w:rPr>
        <w:t xml:space="preserve">Jia, M. Salzmann, and </w:t>
      </w:r>
      <w:r>
        <w:rPr>
          <w:spacing w:val="-7"/>
          <w:sz w:val="18"/>
        </w:rPr>
        <w:t xml:space="preserve">T. </w:t>
      </w:r>
      <w:r>
        <w:rPr>
          <w:sz w:val="18"/>
        </w:rPr>
        <w:t>Darrell. Learning cross-modality</w:t>
      </w:r>
      <w:bookmarkStart w:id="46" w:name="_bookmark41"/>
      <w:bookmarkEnd w:id="46"/>
      <w:r>
        <w:rPr>
          <w:sz w:val="18"/>
        </w:rPr>
        <w:t xml:space="preserve"> similarity for multinomial data. In </w:t>
      </w:r>
      <w:r>
        <w:rPr>
          <w:i/>
          <w:sz w:val="18"/>
        </w:rPr>
        <w:t>ICCV</w:t>
      </w:r>
      <w:r>
        <w:rPr>
          <w:sz w:val="18"/>
        </w:rPr>
        <w:t>, 2011.</w:t>
      </w:r>
    </w:p>
    <w:p>
      <w:pPr>
        <w:spacing w:before="28" w:line="254" w:lineRule="auto"/>
        <w:ind w:left="520" w:right="301" w:hanging="399"/>
        <w:jc w:val="left"/>
        <w:rPr>
          <w:sz w:val="18"/>
        </w:rPr>
      </w:pPr>
      <w:r>
        <w:rPr>
          <w:sz w:val="18"/>
        </w:rPr>
        <w:t xml:space="preserve">[24]A. Karpathy, A. Joulin, and L. Fei-Fei. Deep fragment em- beddings for bidirectional image sentence mapping. </w:t>
      </w:r>
      <w:r>
        <w:rPr>
          <w:i/>
          <w:sz w:val="18"/>
        </w:rPr>
        <w:t>arXiv</w:t>
      </w:r>
      <w:bookmarkStart w:id="47" w:name="_bookmark42"/>
      <w:bookmarkEnd w:id="47"/>
      <w:r>
        <w:rPr>
          <w:i/>
          <w:sz w:val="18"/>
        </w:rPr>
        <w:t xml:space="preserve"> preprint arXiv:1406.5679</w:t>
      </w:r>
      <w:r>
        <w:rPr>
          <w:sz w:val="18"/>
        </w:rPr>
        <w:t>, 2014.</w:t>
      </w:r>
    </w:p>
    <w:p>
      <w:pPr>
        <w:spacing w:before="29" w:line="254" w:lineRule="auto"/>
        <w:ind w:left="520" w:right="315" w:hanging="399"/>
        <w:jc w:val="left"/>
        <w:rPr>
          <w:sz w:val="18"/>
        </w:rPr>
      </w:pPr>
      <w:r>
        <w:rPr>
          <w:sz w:val="18"/>
        </w:rPr>
        <w:t>[25]R. Kiros, R. Salakhutdinov, and R. S. Zemel. Unifying visual-semantic embeddings with multimodal neural lan-</w:t>
      </w:r>
      <w:bookmarkStart w:id="48" w:name="_bookmark43"/>
      <w:bookmarkEnd w:id="48"/>
      <w:r>
        <w:rPr>
          <w:sz w:val="18"/>
        </w:rPr>
        <w:t xml:space="preserve"> guage models. </w:t>
      </w:r>
      <w:r>
        <w:rPr>
          <w:i/>
          <w:sz w:val="18"/>
        </w:rPr>
        <w:t>arXiv preprint arXiv:1411.2539</w:t>
      </w:r>
      <w:r>
        <w:rPr>
          <w:sz w:val="18"/>
        </w:rPr>
        <w:t>, 2014.</w:t>
      </w:r>
    </w:p>
    <w:p>
      <w:pPr>
        <w:spacing w:before="29" w:line="254" w:lineRule="auto"/>
        <w:ind w:left="520" w:right="301" w:hanging="399"/>
        <w:jc w:val="left"/>
        <w:rPr>
          <w:sz w:val="18"/>
        </w:rPr>
      </w:pPr>
      <w:r>
        <w:rPr>
          <w:sz w:val="18"/>
        </w:rPr>
        <w:t>[26]R. Kiros, R. S. Zemel, and R. Salakhutdinov. Multimodal</w:t>
      </w:r>
      <w:bookmarkStart w:id="49" w:name="_bookmark44"/>
      <w:bookmarkEnd w:id="49"/>
      <w:r>
        <w:rPr>
          <w:sz w:val="18"/>
        </w:rPr>
        <w:t xml:space="preserve"> neural language models. </w:t>
      </w:r>
      <w:r>
        <w:rPr>
          <w:i/>
          <w:sz w:val="18"/>
        </w:rPr>
        <w:t>ICML</w:t>
      </w:r>
      <w:r>
        <w:rPr>
          <w:sz w:val="18"/>
        </w:rPr>
        <w:t>, 2014.</w:t>
      </w:r>
    </w:p>
    <w:p>
      <w:pPr>
        <w:spacing w:before="28" w:line="254" w:lineRule="auto"/>
        <w:ind w:left="520" w:right="301" w:hanging="399"/>
        <w:jc w:val="left"/>
        <w:rPr>
          <w:sz w:val="18"/>
        </w:rPr>
      </w:pPr>
      <w:r>
        <w:rPr>
          <w:sz w:val="18"/>
        </w:rPr>
        <w:t xml:space="preserve">[27]C. Kong, D. Lin, M. Bansal, R. Urtasun, and S. Fidler. What are you talking about? text-to-image coreference. In </w:t>
      </w:r>
      <w:r>
        <w:rPr>
          <w:i/>
          <w:sz w:val="18"/>
        </w:rPr>
        <w:t>CVPR</w:t>
      </w:r>
      <w:r>
        <w:rPr>
          <w:sz w:val="18"/>
        </w:rPr>
        <w:t>,</w:t>
      </w:r>
      <w:bookmarkStart w:id="50" w:name="_bookmark45"/>
      <w:bookmarkEnd w:id="50"/>
      <w:r>
        <w:rPr>
          <w:sz w:val="18"/>
        </w:rPr>
        <w:t xml:space="preserve"> 2014.</w:t>
      </w:r>
    </w:p>
    <w:p>
      <w:pPr>
        <w:spacing w:before="29" w:line="254" w:lineRule="auto"/>
        <w:ind w:left="520" w:right="301" w:hanging="399"/>
        <w:jc w:val="left"/>
        <w:rPr>
          <w:sz w:val="18"/>
        </w:rPr>
      </w:pPr>
      <w:r>
        <w:rPr>
          <w:sz w:val="18"/>
        </w:rPr>
        <w:t>[28]A. Krizhevsky, I. Sutskever, and G. E. Hinton. Imagenet classification with deep convolutional neural networks. In</w:t>
      </w:r>
      <w:bookmarkStart w:id="51" w:name="_bookmark46"/>
      <w:bookmarkEnd w:id="51"/>
      <w:r>
        <w:rPr>
          <w:sz w:val="18"/>
        </w:rPr>
        <w:t xml:space="preserve"> </w:t>
      </w:r>
      <w:r>
        <w:rPr>
          <w:i/>
          <w:sz w:val="18"/>
        </w:rPr>
        <w:t>NIPS</w:t>
      </w:r>
      <w:r>
        <w:rPr>
          <w:sz w:val="18"/>
        </w:rPr>
        <w:t>, 2012.</w:t>
      </w:r>
    </w:p>
    <w:p>
      <w:pPr>
        <w:spacing w:before="28" w:line="254" w:lineRule="auto"/>
        <w:ind w:left="520" w:right="301" w:hanging="399"/>
        <w:jc w:val="left"/>
        <w:rPr>
          <w:sz w:val="18"/>
        </w:rPr>
      </w:pPr>
      <w:r>
        <w:rPr>
          <w:sz w:val="18"/>
        </w:rPr>
        <w:t>[29]G. Kulkarni, V. Premraj, S. Dhar, S. Li, Y. Choi, A. C. Berg, and T. L. Berg. Baby talk: Understanding and generating</w:t>
      </w:r>
      <w:bookmarkStart w:id="52" w:name="_bookmark47"/>
      <w:bookmarkEnd w:id="52"/>
      <w:r>
        <w:rPr>
          <w:sz w:val="18"/>
        </w:rPr>
        <w:t xml:space="preserve"> simple image descriptions. In </w:t>
      </w:r>
      <w:r>
        <w:rPr>
          <w:i/>
          <w:sz w:val="18"/>
        </w:rPr>
        <w:t>CVPR</w:t>
      </w:r>
      <w:r>
        <w:rPr>
          <w:sz w:val="18"/>
        </w:rPr>
        <w:t>, 2011.</w:t>
      </w:r>
    </w:p>
    <w:p>
      <w:pPr>
        <w:spacing w:before="29"/>
        <w:ind w:left="122" w:right="0" w:firstLine="0"/>
        <w:jc w:val="left"/>
        <w:rPr>
          <w:sz w:val="18"/>
        </w:rPr>
      </w:pPr>
      <w:r>
        <w:rPr>
          <w:sz w:val="18"/>
        </w:rPr>
        <w:t>[30]P. Kuznetsova, V. Ordonez, A. C. Berg, T. L. Berg, and</w:t>
      </w:r>
    </w:p>
    <w:p>
      <w:pPr>
        <w:spacing w:before="12" w:line="254" w:lineRule="auto"/>
        <w:ind w:left="520" w:right="315" w:firstLine="0"/>
        <w:jc w:val="both"/>
        <w:rPr>
          <w:sz w:val="18"/>
        </w:rPr>
      </w:pPr>
      <w:r>
        <w:rPr>
          <w:spacing w:val="-12"/>
          <w:sz w:val="18"/>
        </w:rPr>
        <w:t xml:space="preserve">Y. </w:t>
      </w:r>
      <w:r>
        <w:rPr>
          <w:sz w:val="18"/>
        </w:rPr>
        <w:t>Choi. Collective generation of natural image</w:t>
      </w:r>
      <w:r>
        <w:rPr>
          <w:spacing w:val="-31"/>
          <w:sz w:val="18"/>
        </w:rPr>
        <w:t xml:space="preserve"> </w:t>
      </w:r>
      <w:r>
        <w:rPr>
          <w:sz w:val="18"/>
        </w:rPr>
        <w:t>descriptions.</w:t>
      </w:r>
      <w:bookmarkStart w:id="53" w:name="_bookmark48"/>
      <w:bookmarkEnd w:id="53"/>
      <w:r>
        <w:rPr>
          <w:sz w:val="18"/>
        </w:rPr>
        <w:t xml:space="preserve"> In </w:t>
      </w:r>
      <w:r>
        <w:rPr>
          <w:i/>
          <w:sz w:val="18"/>
        </w:rPr>
        <w:t>ACL</w:t>
      </w:r>
      <w:r>
        <w:rPr>
          <w:sz w:val="18"/>
        </w:rPr>
        <w:t>,</w:t>
      </w:r>
      <w:r>
        <w:rPr>
          <w:spacing w:val="-3"/>
          <w:sz w:val="18"/>
        </w:rPr>
        <w:t xml:space="preserve"> </w:t>
      </w:r>
      <w:r>
        <w:rPr>
          <w:sz w:val="18"/>
        </w:rPr>
        <w:t>2012.</w:t>
      </w:r>
    </w:p>
    <w:p>
      <w:pPr>
        <w:spacing w:before="29"/>
        <w:ind w:left="122" w:right="0" w:firstLine="0"/>
        <w:jc w:val="left"/>
        <w:rPr>
          <w:sz w:val="18"/>
        </w:rPr>
      </w:pPr>
      <w:r>
        <w:rPr>
          <w:sz w:val="18"/>
        </w:rPr>
        <w:t>[31]P. Kuznetsova, V. Ordonez, T. L. Berg, U. C. Hill, and</w:t>
      </w:r>
    </w:p>
    <w:p>
      <w:pPr>
        <w:spacing w:before="12" w:line="254" w:lineRule="auto"/>
        <w:ind w:left="520" w:right="315" w:firstLine="0"/>
        <w:jc w:val="both"/>
        <w:rPr>
          <w:sz w:val="18"/>
        </w:rPr>
      </w:pPr>
      <w:r>
        <w:rPr>
          <w:spacing w:val="-12"/>
          <w:sz w:val="18"/>
        </w:rPr>
        <w:t xml:space="preserve">Y. </w:t>
      </w:r>
      <w:r>
        <w:rPr>
          <w:sz w:val="18"/>
        </w:rPr>
        <w:t xml:space="preserve">Choi. Treetalk: Composition and compression of trees for image descriptions. </w:t>
      </w:r>
      <w:r>
        <w:rPr>
          <w:i/>
          <w:sz w:val="18"/>
        </w:rPr>
        <w:t>Transactions of the Association for</w:t>
      </w:r>
      <w:bookmarkStart w:id="54" w:name="_bookmark49"/>
      <w:bookmarkEnd w:id="54"/>
      <w:r>
        <w:rPr>
          <w:i/>
          <w:sz w:val="18"/>
        </w:rPr>
        <w:t xml:space="preserve"> Computational Linguistics</w:t>
      </w:r>
      <w:r>
        <w:rPr>
          <w:sz w:val="18"/>
        </w:rPr>
        <w:t>, 2(10):351–362,</w:t>
      </w:r>
      <w:r>
        <w:rPr>
          <w:spacing w:val="-5"/>
          <w:sz w:val="18"/>
        </w:rPr>
        <w:t xml:space="preserve"> </w:t>
      </w:r>
      <w:r>
        <w:rPr>
          <w:sz w:val="18"/>
        </w:rPr>
        <w:t>2014.</w:t>
      </w:r>
    </w:p>
    <w:p>
      <w:pPr>
        <w:spacing w:before="29" w:line="254" w:lineRule="auto"/>
        <w:ind w:left="520" w:right="301" w:hanging="399"/>
        <w:jc w:val="left"/>
        <w:rPr>
          <w:sz w:val="18"/>
        </w:rPr>
      </w:pPr>
      <w:r>
        <w:rPr>
          <w:sz w:val="18"/>
        </w:rPr>
        <w:t xml:space="preserve">[32]Y. LeCun, L. Bottou, Y. Bengio, and P. Haffner. Gradient- based learning applied to document recognition. </w:t>
      </w:r>
      <w:r>
        <w:rPr>
          <w:i/>
          <w:sz w:val="18"/>
        </w:rPr>
        <w:t>Proceed-</w:t>
      </w:r>
      <w:bookmarkStart w:id="55" w:name="_bookmark50"/>
      <w:bookmarkEnd w:id="55"/>
      <w:r>
        <w:rPr>
          <w:i/>
          <w:sz w:val="18"/>
        </w:rPr>
        <w:t xml:space="preserve"> ings of the IEEE</w:t>
      </w:r>
      <w:r>
        <w:rPr>
          <w:sz w:val="18"/>
        </w:rPr>
        <w:t>, 86(11):2278–2324, 1998.</w:t>
      </w:r>
    </w:p>
    <w:p>
      <w:pPr>
        <w:spacing w:before="28" w:line="254" w:lineRule="auto"/>
        <w:ind w:left="520" w:right="301" w:hanging="399"/>
        <w:jc w:val="left"/>
        <w:rPr>
          <w:sz w:val="18"/>
        </w:rPr>
      </w:pPr>
      <w:r>
        <w:rPr>
          <w:sz w:val="18"/>
        </w:rPr>
        <w:t>[33]L.-J. Li and L. Fei-Fei. What, where and who? classifying</w:t>
      </w:r>
      <w:bookmarkStart w:id="56" w:name="_bookmark51"/>
      <w:bookmarkEnd w:id="56"/>
      <w:r>
        <w:rPr>
          <w:sz w:val="18"/>
        </w:rPr>
        <w:t xml:space="preserve"> events by scene and object recognition. In </w:t>
      </w:r>
      <w:r>
        <w:rPr>
          <w:i/>
          <w:sz w:val="18"/>
        </w:rPr>
        <w:t>ICCV</w:t>
      </w:r>
      <w:r>
        <w:rPr>
          <w:sz w:val="18"/>
        </w:rPr>
        <w:t>, 2007.</w:t>
      </w:r>
    </w:p>
    <w:p>
      <w:pPr>
        <w:spacing w:before="29" w:line="254" w:lineRule="auto"/>
        <w:ind w:left="520" w:right="249" w:hanging="399"/>
        <w:jc w:val="left"/>
        <w:rPr>
          <w:sz w:val="18"/>
        </w:rPr>
      </w:pPr>
      <w:r>
        <w:rPr>
          <w:sz w:val="18"/>
        </w:rPr>
        <w:t xml:space="preserve">[34]L.-J. Li, R. Socher, and L. Fei-Fei. Towards total scene un- derstanding: Classification, annotation and segmentation in an automatic framework. In </w:t>
      </w:r>
      <w:r>
        <w:rPr>
          <w:i/>
          <w:sz w:val="18"/>
        </w:rPr>
        <w:t>Computer Vision and Pattern Recognition, 2009. CVPR 2009. IEEE Conference on</w:t>
      </w:r>
      <w:r>
        <w:rPr>
          <w:sz w:val="18"/>
        </w:rPr>
        <w:t>, pages</w:t>
      </w:r>
      <w:bookmarkStart w:id="57" w:name="_bookmark52"/>
      <w:bookmarkEnd w:id="57"/>
      <w:r>
        <w:rPr>
          <w:sz w:val="18"/>
        </w:rPr>
        <w:t xml:space="preserve"> 2036–2043. IEEE, 2009.</w:t>
      </w:r>
    </w:p>
    <w:p>
      <w:pPr>
        <w:spacing w:before="28" w:line="254" w:lineRule="auto"/>
        <w:ind w:left="520" w:right="249" w:hanging="399"/>
        <w:jc w:val="left"/>
        <w:rPr>
          <w:sz w:val="18"/>
        </w:rPr>
      </w:pPr>
      <w:r>
        <w:rPr>
          <w:sz w:val="18"/>
        </w:rPr>
        <w:t>[35]S. Li, G. Kulkarni, T. L. Berg, A. C. Berg, and Y. Choi. Com- posing simple image descriptions using web-scale n-grams.</w:t>
      </w:r>
      <w:bookmarkStart w:id="58" w:name="_bookmark53"/>
      <w:bookmarkEnd w:id="58"/>
      <w:r>
        <w:rPr>
          <w:sz w:val="18"/>
        </w:rPr>
        <w:t xml:space="preserve"> In </w:t>
      </w:r>
      <w:r>
        <w:rPr>
          <w:i/>
          <w:sz w:val="18"/>
        </w:rPr>
        <w:t>CoNLL</w:t>
      </w:r>
      <w:r>
        <w:rPr>
          <w:sz w:val="18"/>
        </w:rPr>
        <w:t>, 2011.</w:t>
      </w:r>
    </w:p>
    <w:p>
      <w:pPr>
        <w:spacing w:before="29" w:line="254" w:lineRule="auto"/>
        <w:ind w:left="520" w:right="249" w:hanging="399"/>
        <w:jc w:val="left"/>
        <w:rPr>
          <w:sz w:val="18"/>
        </w:rPr>
      </w:pPr>
      <w:r>
        <w:rPr>
          <w:sz w:val="18"/>
        </w:rPr>
        <w:t>[36]D. Lin, S. Fidler, C. Kong, and R. Urtasun. Visual semantic search: Retrieving videos via complex textual queries. 2014.</w:t>
      </w:r>
    </w:p>
    <w:p>
      <w:pPr>
        <w:spacing w:after="0" w:line="254" w:lineRule="auto"/>
        <w:jc w:val="left"/>
        <w:rPr>
          <w:sz w:val="18"/>
        </w:rPr>
        <w:sectPr>
          <w:pgSz w:w="12240" w:h="15840"/>
          <w:pgMar w:top="1320" w:right="1020" w:bottom="280" w:left="880" w:header="720" w:footer="720" w:gutter="0"/>
          <w:cols w:equalWidth="0" w:num="2">
            <w:col w:w="4888" w:space="287"/>
            <w:col w:w="5165"/>
          </w:cols>
        </w:sectPr>
      </w:pPr>
    </w:p>
    <w:p>
      <w:pPr>
        <w:spacing w:before="71" w:line="254" w:lineRule="auto"/>
        <w:ind w:left="520" w:right="0" w:hanging="399"/>
        <w:jc w:val="left"/>
        <w:rPr>
          <w:sz w:val="18"/>
        </w:rPr>
      </w:pPr>
      <w:bookmarkStart w:id="59" w:name="_bookmark54"/>
      <w:bookmarkEnd w:id="59"/>
      <w:r>
        <w:rPr>
          <w:spacing w:val="-5"/>
          <w:sz w:val="18"/>
        </w:rPr>
        <w:t xml:space="preserve">[37]T.-Y. </w:t>
      </w:r>
      <w:r>
        <w:rPr>
          <w:sz w:val="18"/>
        </w:rPr>
        <w:t xml:space="preserve">Lin, M. Maire, S. Belongie, J. Hays, </w:t>
      </w:r>
      <w:r>
        <w:rPr>
          <w:spacing w:val="-10"/>
          <w:sz w:val="18"/>
        </w:rPr>
        <w:t xml:space="preserve">P. </w:t>
      </w:r>
      <w:r>
        <w:rPr>
          <w:sz w:val="18"/>
        </w:rPr>
        <w:t xml:space="preserve">Perona, D. Ra- </w:t>
      </w:r>
      <w:r>
        <w:rPr>
          <w:w w:val="99"/>
          <w:sz w:val="18"/>
        </w:rPr>
        <w:t>manan,</w:t>
      </w:r>
      <w:r>
        <w:rPr>
          <w:sz w:val="18"/>
        </w:rPr>
        <w:t xml:space="preserve"> </w:t>
      </w:r>
      <w:r>
        <w:rPr>
          <w:spacing w:val="-20"/>
          <w:w w:val="99"/>
          <w:sz w:val="18"/>
        </w:rPr>
        <w:t>P</w:t>
      </w:r>
      <w:r>
        <w:rPr>
          <w:w w:val="99"/>
          <w:sz w:val="18"/>
        </w:rPr>
        <w:t>.</w:t>
      </w:r>
      <w:r>
        <w:rPr>
          <w:sz w:val="18"/>
        </w:rPr>
        <w:t xml:space="preserve"> </w:t>
      </w:r>
      <w:r>
        <w:rPr>
          <w:w w:val="99"/>
          <w:sz w:val="18"/>
        </w:rPr>
        <w:t>Doll</w:t>
      </w:r>
      <w:r>
        <w:rPr>
          <w:spacing w:val="-70"/>
          <w:w w:val="99"/>
          <w:sz w:val="18"/>
        </w:rPr>
        <w:t>a</w:t>
      </w:r>
      <w:r>
        <w:rPr>
          <w:spacing w:val="9"/>
          <w:w w:val="99"/>
          <w:sz w:val="18"/>
        </w:rPr>
        <w:t>´</w:t>
      </w:r>
      <w:r>
        <w:rPr>
          <w:spacing w:val="-8"/>
          <w:w w:val="99"/>
          <w:sz w:val="18"/>
        </w:rPr>
        <w:t>r</w:t>
      </w:r>
      <w:r>
        <w:rPr>
          <w:w w:val="99"/>
          <w:sz w:val="18"/>
        </w:rPr>
        <w:t>,</w:t>
      </w:r>
      <w:r>
        <w:rPr>
          <w:sz w:val="18"/>
        </w:rPr>
        <w:t xml:space="preserve"> </w:t>
      </w:r>
      <w:r>
        <w:rPr>
          <w:w w:val="99"/>
          <w:sz w:val="18"/>
        </w:rPr>
        <w:t>and</w:t>
      </w:r>
      <w:r>
        <w:rPr>
          <w:sz w:val="18"/>
        </w:rPr>
        <w:t xml:space="preserve"> </w:t>
      </w:r>
      <w:r>
        <w:rPr>
          <w:w w:val="99"/>
          <w:sz w:val="18"/>
        </w:rPr>
        <w:t>C.</w:t>
      </w:r>
      <w:r>
        <w:rPr>
          <w:sz w:val="18"/>
        </w:rPr>
        <w:t xml:space="preserve"> </w:t>
      </w:r>
      <w:r>
        <w:rPr>
          <w:w w:val="99"/>
          <w:sz w:val="18"/>
        </w:rPr>
        <w:t>L.</w:t>
      </w:r>
      <w:r>
        <w:rPr>
          <w:sz w:val="18"/>
        </w:rPr>
        <w:t xml:space="preserve"> </w:t>
      </w:r>
      <w:r>
        <w:rPr>
          <w:w w:val="99"/>
          <w:sz w:val="18"/>
        </w:rPr>
        <w:t>Zitnick.</w:t>
      </w:r>
      <w:r>
        <w:rPr>
          <w:sz w:val="18"/>
        </w:rPr>
        <w:t xml:space="preserve">  </w:t>
      </w:r>
      <w:r>
        <w:rPr>
          <w:w w:val="99"/>
          <w:sz w:val="18"/>
        </w:rPr>
        <w:t>Microsoft</w:t>
      </w:r>
      <w:r>
        <w:rPr>
          <w:sz w:val="18"/>
        </w:rPr>
        <w:t xml:space="preserve"> </w:t>
      </w:r>
      <w:r>
        <w:rPr>
          <w:w w:val="99"/>
          <w:sz w:val="18"/>
        </w:rPr>
        <w:t>coco:</w:t>
      </w:r>
      <w:r>
        <w:rPr>
          <w:sz w:val="18"/>
        </w:rPr>
        <w:t xml:space="preserve">  </w:t>
      </w:r>
      <w:r>
        <w:rPr>
          <w:w w:val="99"/>
          <w:sz w:val="18"/>
        </w:rPr>
        <w:t xml:space="preserve">Com- </w:t>
      </w:r>
      <w:r>
        <w:rPr>
          <w:sz w:val="18"/>
        </w:rPr>
        <w:t xml:space="preserve">mon objects in context. </w:t>
      </w:r>
      <w:r>
        <w:rPr>
          <w:i/>
          <w:sz w:val="18"/>
        </w:rPr>
        <w:t>arXiv preprint arXiv:1405.0312</w:t>
      </w:r>
      <w:r>
        <w:rPr>
          <w:sz w:val="18"/>
        </w:rPr>
        <w:t>,</w:t>
      </w:r>
    </w:p>
    <w:p>
      <w:pPr>
        <w:spacing w:before="71" w:line="254" w:lineRule="auto"/>
        <w:ind w:left="520" w:right="344" w:hanging="399"/>
        <w:jc w:val="left"/>
        <w:rPr>
          <w:sz w:val="18"/>
        </w:rPr>
      </w:pPr>
      <w:r>
        <w:br w:type="column"/>
      </w:r>
      <w:bookmarkStart w:id="60" w:name="_bookmark56"/>
      <w:bookmarkEnd w:id="60"/>
      <w:r>
        <w:rPr>
          <w:sz w:val="18"/>
        </w:rPr>
        <w:t xml:space="preserve">[54]O. Vinyals, A. </w:t>
      </w:r>
      <w:r>
        <w:rPr>
          <w:spacing w:val="-5"/>
          <w:sz w:val="18"/>
        </w:rPr>
        <w:t xml:space="preserve">Toshev, </w:t>
      </w:r>
      <w:r>
        <w:rPr>
          <w:sz w:val="18"/>
        </w:rPr>
        <w:t xml:space="preserve">S.  Bengio,  and  D.  Erhan.  Show and tell: A neural image caption generator. </w:t>
      </w:r>
      <w:r>
        <w:rPr>
          <w:i/>
          <w:sz w:val="18"/>
        </w:rPr>
        <w:t>arXiv preprint</w:t>
      </w:r>
      <w:bookmarkStart w:id="61" w:name="_bookmark55"/>
      <w:bookmarkEnd w:id="61"/>
      <w:r>
        <w:rPr>
          <w:i/>
          <w:sz w:val="18"/>
        </w:rPr>
        <w:t xml:space="preserve"> arXiv:1411.4555</w:t>
      </w:r>
      <w:r>
        <w:rPr>
          <w:sz w:val="18"/>
        </w:rPr>
        <w:t>,</w:t>
      </w:r>
      <w:r>
        <w:rPr>
          <w:spacing w:val="-2"/>
          <w:sz w:val="18"/>
        </w:rPr>
        <w:t xml:space="preserve"> </w:t>
      </w:r>
      <w:r>
        <w:rPr>
          <w:sz w:val="18"/>
        </w:rPr>
        <w:t>2014.</w:t>
      </w:r>
    </w:p>
    <w:p>
      <w:pPr>
        <w:spacing w:after="0" w:line="254" w:lineRule="auto"/>
        <w:jc w:val="left"/>
        <w:rPr>
          <w:sz w:val="18"/>
        </w:rPr>
        <w:sectPr>
          <w:pgSz w:w="12240" w:h="15840"/>
          <w:pgMar w:top="1400" w:right="1020" w:bottom="280" w:left="880" w:header="720" w:footer="720" w:gutter="0"/>
          <w:cols w:equalWidth="0" w:num="2">
            <w:col w:w="4888" w:space="287"/>
            <w:col w:w="5165"/>
          </w:cols>
        </w:sectPr>
      </w:pPr>
    </w:p>
    <w:p>
      <w:pPr>
        <w:spacing w:before="0" w:line="207" w:lineRule="exact"/>
        <w:ind w:left="520" w:right="0" w:firstLine="0"/>
        <w:jc w:val="left"/>
        <w:rPr>
          <w:sz w:val="18"/>
        </w:rPr>
      </w:pPr>
      <w:bookmarkStart w:id="62" w:name="_bookmark57"/>
      <w:bookmarkEnd w:id="62"/>
      <w:r>
        <w:rPr>
          <w:sz w:val="18"/>
        </w:rPr>
        <w:t>2014.</w:t>
      </w:r>
    </w:p>
    <w:p>
      <w:pPr>
        <w:spacing w:before="19"/>
        <w:ind w:left="520" w:right="0" w:firstLine="0"/>
        <w:jc w:val="left"/>
        <w:rPr>
          <w:sz w:val="18"/>
        </w:rPr>
      </w:pPr>
      <w:r>
        <w:br w:type="column"/>
      </w:r>
      <w:r>
        <w:rPr>
          <w:spacing w:val="-4"/>
          <w:sz w:val="18"/>
        </w:rPr>
        <w:t xml:space="preserve">[55]Y. Yang, </w:t>
      </w:r>
      <w:r>
        <w:rPr>
          <w:sz w:val="18"/>
        </w:rPr>
        <w:t xml:space="preserve">C. L. </w:t>
      </w:r>
      <w:r>
        <w:rPr>
          <w:spacing w:val="-4"/>
          <w:sz w:val="18"/>
        </w:rPr>
        <w:t xml:space="preserve">Teo, </w:t>
      </w:r>
      <w:r>
        <w:rPr>
          <w:sz w:val="18"/>
        </w:rPr>
        <w:t xml:space="preserve">H. Daum </w:t>
      </w:r>
      <w:r>
        <w:rPr>
          <w:spacing w:val="-35"/>
          <w:sz w:val="18"/>
        </w:rPr>
        <w:t>e´</w:t>
      </w:r>
    </w:p>
    <w:p>
      <w:pPr>
        <w:spacing w:before="19"/>
        <w:ind w:left="63" w:right="0" w:firstLine="0"/>
        <w:jc w:val="left"/>
        <w:rPr>
          <w:sz w:val="18"/>
        </w:rPr>
      </w:pPr>
      <w:r>
        <w:br w:type="column"/>
      </w:r>
      <w:r>
        <w:rPr>
          <w:sz w:val="18"/>
        </w:rPr>
        <w:t>III, and Y. Aloimonos.</w:t>
      </w:r>
    </w:p>
    <w:p>
      <w:pPr>
        <w:spacing w:after="0"/>
        <w:jc w:val="left"/>
        <w:rPr>
          <w:sz w:val="18"/>
        </w:rPr>
        <w:sectPr>
          <w:type w:val="continuous"/>
          <w:pgSz w:w="12240" w:h="15840"/>
          <w:pgMar w:top="1500" w:right="1020" w:bottom="280" w:left="880" w:header="720" w:footer="720" w:gutter="0"/>
          <w:cols w:equalWidth="0" w:num="3">
            <w:col w:w="965" w:space="3812"/>
            <w:col w:w="3385" w:space="39"/>
            <w:col w:w="2139"/>
          </w:cols>
        </w:sectPr>
      </w:pPr>
    </w:p>
    <w:p>
      <w:pPr>
        <w:spacing w:before="12" w:line="254" w:lineRule="auto"/>
        <w:ind w:left="520" w:right="0" w:hanging="399"/>
        <w:jc w:val="left"/>
        <w:rPr>
          <w:sz w:val="18"/>
        </w:rPr>
      </w:pPr>
      <w:r>
        <w:rPr>
          <w:sz w:val="18"/>
        </w:rPr>
        <w:t xml:space="preserve">[38]J. Mao, W. Xu, Y. Yang, J. Wang, and A. L. Yuille. Explain images with multimodal recurrent neural networks. </w:t>
      </w:r>
      <w:r>
        <w:rPr>
          <w:i/>
          <w:sz w:val="18"/>
        </w:rPr>
        <w:t>arXiv</w:t>
      </w:r>
      <w:bookmarkStart w:id="63" w:name="_bookmark58"/>
      <w:bookmarkEnd w:id="63"/>
      <w:r>
        <w:rPr>
          <w:i/>
          <w:sz w:val="18"/>
        </w:rPr>
        <w:t xml:space="preserve"> preprint arXiv:1410.1090</w:t>
      </w:r>
      <w:r>
        <w:rPr>
          <w:sz w:val="18"/>
        </w:rPr>
        <w:t>, 2014.</w:t>
      </w:r>
    </w:p>
    <w:p>
      <w:pPr>
        <w:spacing w:before="18"/>
        <w:ind w:left="122" w:right="0" w:firstLine="0"/>
        <w:jc w:val="left"/>
        <w:rPr>
          <w:sz w:val="18"/>
        </w:rPr>
      </w:pPr>
      <w:r>
        <w:rPr>
          <w:sz w:val="18"/>
        </w:rPr>
        <w:t>[39]C. Matuszek*, N. FitzGerald*, L. Zettlemoyer, L. Bo, and</w:t>
      </w:r>
    </w:p>
    <w:p>
      <w:pPr>
        <w:spacing w:before="12" w:line="254" w:lineRule="auto"/>
        <w:ind w:left="520" w:right="38" w:firstLine="0"/>
        <w:jc w:val="both"/>
        <w:rPr>
          <w:sz w:val="18"/>
        </w:rPr>
      </w:pPr>
      <w:r>
        <w:rPr>
          <w:sz w:val="18"/>
        </w:rPr>
        <w:t xml:space="preserve">D. Fox. A Joint Model of Language and Perception for Grounded Attribute Learning. In </w:t>
      </w:r>
      <w:r>
        <w:rPr>
          <w:i/>
          <w:sz w:val="18"/>
        </w:rPr>
        <w:t>Proc. of the 2012 Interna- tional Conference on Machine Learning</w:t>
      </w:r>
      <w:r>
        <w:rPr>
          <w:sz w:val="18"/>
        </w:rPr>
        <w:t>, Edinburgh, Scot-</w:t>
      </w:r>
      <w:bookmarkStart w:id="64" w:name="_bookmark59"/>
      <w:bookmarkEnd w:id="64"/>
      <w:r>
        <w:rPr>
          <w:sz w:val="18"/>
        </w:rPr>
        <w:t xml:space="preserve"> land, June 2012.</w:t>
      </w:r>
    </w:p>
    <w:p>
      <w:pPr>
        <w:spacing w:before="19" w:line="254" w:lineRule="auto"/>
        <w:ind w:left="520" w:right="38" w:hanging="399"/>
        <w:jc w:val="both"/>
        <w:rPr>
          <w:sz w:val="18"/>
        </w:rPr>
      </w:pPr>
      <w:r>
        <w:rPr>
          <w:w w:val="99"/>
          <w:sz w:val="18"/>
        </w:rPr>
        <w:t>[40]</w:t>
      </w:r>
      <w:r>
        <w:rPr>
          <w:spacing w:val="-14"/>
          <w:w w:val="99"/>
          <w:sz w:val="18"/>
        </w:rPr>
        <w:t>T</w:t>
      </w:r>
      <w:r>
        <w:rPr>
          <w:w w:val="99"/>
          <w:sz w:val="18"/>
        </w:rPr>
        <w:t>.</w:t>
      </w:r>
      <w:r>
        <w:rPr>
          <w:spacing w:val="-6"/>
          <w:sz w:val="18"/>
        </w:rPr>
        <w:t xml:space="preserve"> </w:t>
      </w:r>
      <w:r>
        <w:rPr>
          <w:w w:val="99"/>
          <w:sz w:val="18"/>
        </w:rPr>
        <w:t>Mi</w:t>
      </w:r>
      <w:r>
        <w:rPr>
          <w:spacing w:val="-2"/>
          <w:w w:val="99"/>
          <w:sz w:val="18"/>
        </w:rPr>
        <w:t>k</w:t>
      </w:r>
      <w:r>
        <w:rPr>
          <w:w w:val="99"/>
          <w:sz w:val="18"/>
        </w:rPr>
        <w:t>ol</w:t>
      </w:r>
      <w:r>
        <w:rPr>
          <w:spacing w:val="-3"/>
          <w:w w:val="99"/>
          <w:sz w:val="18"/>
        </w:rPr>
        <w:t>o</w:t>
      </w:r>
      <w:r>
        <w:rPr>
          <w:spacing w:val="-12"/>
          <w:w w:val="99"/>
          <w:sz w:val="18"/>
        </w:rPr>
        <w:t>v</w:t>
      </w:r>
      <w:r>
        <w:rPr>
          <w:w w:val="99"/>
          <w:sz w:val="18"/>
        </w:rPr>
        <w:t>,</w:t>
      </w:r>
      <w:r>
        <w:rPr>
          <w:spacing w:val="-5"/>
          <w:sz w:val="18"/>
        </w:rPr>
        <w:t xml:space="preserve"> </w:t>
      </w:r>
      <w:r>
        <w:rPr>
          <w:w w:val="99"/>
          <w:sz w:val="18"/>
        </w:rPr>
        <w:t>M.</w:t>
      </w:r>
      <w:r>
        <w:rPr>
          <w:spacing w:val="-6"/>
          <w:sz w:val="18"/>
        </w:rPr>
        <w:t xml:space="preserve"> </w:t>
      </w:r>
      <w:r>
        <w:rPr>
          <w:w w:val="97"/>
          <w:sz w:val="18"/>
        </w:rPr>
        <w:t>Karafi</w:t>
      </w:r>
      <w:r>
        <w:rPr>
          <w:sz w:val="18"/>
        </w:rPr>
        <w:t xml:space="preserve"> </w:t>
      </w:r>
      <w:r>
        <w:rPr>
          <w:spacing w:val="9"/>
          <w:sz w:val="18"/>
        </w:rPr>
        <w:t xml:space="preserve"> </w:t>
      </w:r>
      <w:r>
        <w:rPr>
          <w:spacing w:val="-70"/>
          <w:w w:val="99"/>
          <w:sz w:val="18"/>
        </w:rPr>
        <w:t>a</w:t>
      </w:r>
      <w:r>
        <w:rPr>
          <w:spacing w:val="9"/>
          <w:w w:val="99"/>
          <w:sz w:val="18"/>
        </w:rPr>
        <w:t>´</w:t>
      </w:r>
      <w:r>
        <w:rPr>
          <w:w w:val="99"/>
          <w:sz w:val="18"/>
        </w:rPr>
        <w:t>t,</w:t>
      </w:r>
      <w:r>
        <w:rPr>
          <w:spacing w:val="-5"/>
          <w:sz w:val="18"/>
        </w:rPr>
        <w:t xml:space="preserve"> </w:t>
      </w:r>
      <w:r>
        <w:rPr>
          <w:w w:val="99"/>
          <w:sz w:val="18"/>
        </w:rPr>
        <w:t>L.</w:t>
      </w:r>
      <w:r>
        <w:rPr>
          <w:spacing w:val="-6"/>
          <w:sz w:val="18"/>
        </w:rPr>
        <w:t xml:space="preserve"> </w:t>
      </w:r>
      <w:r>
        <w:rPr>
          <w:w w:val="99"/>
          <w:sz w:val="18"/>
        </w:rPr>
        <w:t>Bu</w:t>
      </w:r>
      <w:r>
        <w:rPr>
          <w:spacing w:val="-4"/>
          <w:w w:val="99"/>
          <w:sz w:val="18"/>
        </w:rPr>
        <w:t>r</w:t>
      </w:r>
      <w:r>
        <w:rPr>
          <w:w w:val="99"/>
          <w:sz w:val="18"/>
        </w:rPr>
        <w:t>get,</w:t>
      </w:r>
      <w:r>
        <w:rPr>
          <w:spacing w:val="-5"/>
          <w:sz w:val="18"/>
        </w:rPr>
        <w:t xml:space="preserve"> </w:t>
      </w:r>
      <w:r>
        <w:rPr>
          <w:w w:val="99"/>
          <w:sz w:val="18"/>
        </w:rPr>
        <w:t>J.</w:t>
      </w:r>
      <w:r>
        <w:rPr>
          <w:spacing w:val="-6"/>
          <w:sz w:val="18"/>
        </w:rPr>
        <w:t xml:space="preserve"> </w:t>
      </w:r>
      <w:r>
        <w:rPr>
          <w:w w:val="99"/>
          <w:sz w:val="18"/>
        </w:rPr>
        <w:t>Cernoc</w:t>
      </w:r>
      <w:r>
        <w:rPr>
          <w:spacing w:val="-1"/>
          <w:w w:val="99"/>
          <w:sz w:val="18"/>
        </w:rPr>
        <w:t>k</w:t>
      </w:r>
      <w:r>
        <w:rPr>
          <w:spacing w:val="-75"/>
          <w:w w:val="99"/>
          <w:sz w:val="18"/>
        </w:rPr>
        <w:t>y</w:t>
      </w:r>
      <w:r>
        <w:rPr>
          <w:spacing w:val="14"/>
          <w:w w:val="99"/>
          <w:sz w:val="18"/>
        </w:rPr>
        <w:t>`</w:t>
      </w:r>
      <w:r>
        <w:rPr>
          <w:w w:val="99"/>
          <w:sz w:val="18"/>
        </w:rPr>
        <w:t>,</w:t>
      </w:r>
      <w:r>
        <w:rPr>
          <w:spacing w:val="-5"/>
          <w:sz w:val="18"/>
        </w:rPr>
        <w:t xml:space="preserve"> </w:t>
      </w:r>
      <w:r>
        <w:rPr>
          <w:w w:val="99"/>
          <w:sz w:val="18"/>
        </w:rPr>
        <w:t>and</w:t>
      </w:r>
      <w:r>
        <w:rPr>
          <w:spacing w:val="-6"/>
          <w:sz w:val="18"/>
        </w:rPr>
        <w:t xml:space="preserve"> </w:t>
      </w:r>
      <w:r>
        <w:rPr>
          <w:w w:val="99"/>
          <w:sz w:val="18"/>
        </w:rPr>
        <w:t>S.</w:t>
      </w:r>
      <w:r>
        <w:rPr>
          <w:spacing w:val="-6"/>
          <w:sz w:val="18"/>
        </w:rPr>
        <w:t xml:space="preserve"> </w:t>
      </w:r>
      <w:r>
        <w:rPr>
          <w:w w:val="99"/>
          <w:sz w:val="18"/>
        </w:rPr>
        <w:t xml:space="preserve">Khu- </w:t>
      </w:r>
      <w:r>
        <w:rPr>
          <w:sz w:val="18"/>
        </w:rPr>
        <w:t>danpur. Recurrent neural network based language model. In</w:t>
      </w:r>
      <w:bookmarkStart w:id="65" w:name="_bookmark60"/>
      <w:bookmarkEnd w:id="65"/>
      <w:r>
        <w:rPr>
          <w:sz w:val="18"/>
        </w:rPr>
        <w:t xml:space="preserve"> </w:t>
      </w:r>
      <w:r>
        <w:rPr>
          <w:i/>
          <w:sz w:val="18"/>
        </w:rPr>
        <w:t>INTERSPEECH</w:t>
      </w:r>
      <w:r>
        <w:rPr>
          <w:sz w:val="18"/>
        </w:rPr>
        <w:t>,</w:t>
      </w:r>
      <w:r>
        <w:rPr>
          <w:spacing w:val="-2"/>
          <w:sz w:val="18"/>
        </w:rPr>
        <w:t xml:space="preserve"> </w:t>
      </w:r>
      <w:r>
        <w:rPr>
          <w:sz w:val="18"/>
        </w:rPr>
        <w:t>2010.</w:t>
      </w:r>
    </w:p>
    <w:p>
      <w:pPr>
        <w:spacing w:before="18"/>
        <w:ind w:left="122" w:right="0" w:firstLine="0"/>
        <w:jc w:val="left"/>
        <w:rPr>
          <w:sz w:val="18"/>
        </w:rPr>
      </w:pPr>
      <w:r>
        <w:rPr>
          <w:sz w:val="18"/>
        </w:rPr>
        <w:t>[41]T. Mikolov, I. Sutskever, K. Chen, G. S. Corrado, and</w:t>
      </w:r>
    </w:p>
    <w:p>
      <w:pPr>
        <w:spacing w:before="12" w:line="254" w:lineRule="auto"/>
        <w:ind w:left="520" w:right="38" w:firstLine="0"/>
        <w:jc w:val="both"/>
        <w:rPr>
          <w:sz w:val="18"/>
        </w:rPr>
      </w:pPr>
      <w:r>
        <w:rPr>
          <w:sz w:val="18"/>
        </w:rPr>
        <w:t>J. Dean. Distributed representations of words and phrases</w:t>
      </w:r>
      <w:bookmarkStart w:id="66" w:name="_bookmark61"/>
      <w:bookmarkEnd w:id="66"/>
      <w:r>
        <w:rPr>
          <w:sz w:val="18"/>
        </w:rPr>
        <w:t xml:space="preserve"> and their compositionality. In </w:t>
      </w:r>
      <w:r>
        <w:rPr>
          <w:i/>
          <w:sz w:val="18"/>
        </w:rPr>
        <w:t>NIPS</w:t>
      </w:r>
      <w:r>
        <w:rPr>
          <w:sz w:val="18"/>
        </w:rPr>
        <w:t>, 2013.</w:t>
      </w:r>
    </w:p>
    <w:p>
      <w:pPr>
        <w:spacing w:before="19"/>
        <w:ind w:left="122" w:right="0" w:firstLine="0"/>
        <w:jc w:val="left"/>
        <w:rPr>
          <w:sz w:val="18"/>
        </w:rPr>
      </w:pPr>
      <w:r>
        <w:rPr>
          <w:sz w:val="18"/>
        </w:rPr>
        <w:t>[42]M. Mitchell, X. Han, J. Dodge, A. Mensch, A. Goyal,</w:t>
      </w:r>
    </w:p>
    <w:p>
      <w:pPr>
        <w:spacing w:before="12"/>
        <w:ind w:left="520" w:right="0" w:firstLine="0"/>
        <w:jc w:val="left"/>
        <w:rPr>
          <w:sz w:val="18"/>
        </w:rPr>
      </w:pPr>
      <w:r>
        <w:rPr>
          <w:w w:val="99"/>
          <w:sz w:val="18"/>
        </w:rPr>
        <w:t>A.</w:t>
      </w:r>
      <w:r>
        <w:rPr>
          <w:spacing w:val="3"/>
          <w:sz w:val="18"/>
        </w:rPr>
        <w:t xml:space="preserve"> </w:t>
      </w:r>
      <w:r>
        <w:rPr>
          <w:w w:val="99"/>
          <w:sz w:val="18"/>
        </w:rPr>
        <w:t>Be</w:t>
      </w:r>
      <w:r>
        <w:rPr>
          <w:spacing w:val="-4"/>
          <w:w w:val="99"/>
          <w:sz w:val="18"/>
        </w:rPr>
        <w:t>r</w:t>
      </w:r>
      <w:r>
        <w:rPr>
          <w:w w:val="99"/>
          <w:sz w:val="18"/>
        </w:rPr>
        <w:t>g,</w:t>
      </w:r>
      <w:r>
        <w:rPr>
          <w:spacing w:val="4"/>
          <w:sz w:val="18"/>
        </w:rPr>
        <w:t xml:space="preserve"> </w:t>
      </w:r>
      <w:r>
        <w:rPr>
          <w:w w:val="99"/>
          <w:sz w:val="18"/>
        </w:rPr>
        <w:t>K.</w:t>
      </w:r>
      <w:r>
        <w:rPr>
          <w:spacing w:val="3"/>
          <w:sz w:val="18"/>
        </w:rPr>
        <w:t xml:space="preserve"> </w:t>
      </w:r>
      <w:r>
        <w:rPr>
          <w:spacing w:val="-18"/>
          <w:w w:val="99"/>
          <w:sz w:val="18"/>
        </w:rPr>
        <w:t>Y</w:t>
      </w:r>
      <w:r>
        <w:rPr>
          <w:w w:val="99"/>
          <w:sz w:val="18"/>
        </w:rPr>
        <w:t>amaguchi,</w:t>
      </w:r>
      <w:r>
        <w:rPr>
          <w:spacing w:val="4"/>
          <w:sz w:val="18"/>
        </w:rPr>
        <w:t xml:space="preserve"> </w:t>
      </w:r>
      <w:r>
        <w:rPr>
          <w:spacing w:val="-14"/>
          <w:w w:val="99"/>
          <w:sz w:val="18"/>
        </w:rPr>
        <w:t>T</w:t>
      </w:r>
      <w:r>
        <w:rPr>
          <w:w w:val="99"/>
          <w:sz w:val="18"/>
        </w:rPr>
        <w:t>.</w:t>
      </w:r>
      <w:r>
        <w:rPr>
          <w:spacing w:val="3"/>
          <w:sz w:val="18"/>
        </w:rPr>
        <w:t xml:space="preserve"> </w:t>
      </w:r>
      <w:r>
        <w:rPr>
          <w:w w:val="99"/>
          <w:sz w:val="18"/>
        </w:rPr>
        <w:t>Be</w:t>
      </w:r>
      <w:r>
        <w:rPr>
          <w:spacing w:val="-4"/>
          <w:w w:val="99"/>
          <w:sz w:val="18"/>
        </w:rPr>
        <w:t>r</w:t>
      </w:r>
      <w:r>
        <w:rPr>
          <w:w w:val="99"/>
          <w:sz w:val="18"/>
        </w:rPr>
        <w:t>g,</w:t>
      </w:r>
      <w:r>
        <w:rPr>
          <w:spacing w:val="4"/>
          <w:sz w:val="18"/>
        </w:rPr>
        <w:t xml:space="preserve"> </w:t>
      </w:r>
      <w:r>
        <w:rPr>
          <w:w w:val="99"/>
          <w:sz w:val="18"/>
        </w:rPr>
        <w:t>K.</w:t>
      </w:r>
      <w:r>
        <w:rPr>
          <w:spacing w:val="3"/>
          <w:sz w:val="18"/>
        </w:rPr>
        <w:t xml:space="preserve"> </w:t>
      </w:r>
      <w:r>
        <w:rPr>
          <w:w w:val="99"/>
          <w:sz w:val="18"/>
        </w:rPr>
        <w:t>Stratos,</w:t>
      </w:r>
      <w:r>
        <w:rPr>
          <w:spacing w:val="4"/>
          <w:sz w:val="18"/>
        </w:rPr>
        <w:t xml:space="preserve"> </w:t>
      </w:r>
      <w:r>
        <w:rPr>
          <w:w w:val="99"/>
          <w:sz w:val="18"/>
        </w:rPr>
        <w:t>and</w:t>
      </w:r>
      <w:r>
        <w:rPr>
          <w:spacing w:val="3"/>
          <w:sz w:val="18"/>
        </w:rPr>
        <w:t xml:space="preserve"> </w:t>
      </w:r>
      <w:r>
        <w:rPr>
          <w:w w:val="99"/>
          <w:sz w:val="18"/>
        </w:rPr>
        <w:t>H.</w:t>
      </w:r>
      <w:r>
        <w:rPr>
          <w:spacing w:val="3"/>
          <w:sz w:val="18"/>
        </w:rPr>
        <w:t xml:space="preserve"> </w:t>
      </w:r>
      <w:r>
        <w:rPr>
          <w:w w:val="99"/>
          <w:sz w:val="18"/>
        </w:rPr>
        <w:t>Dau</w:t>
      </w:r>
      <w:r>
        <w:rPr>
          <w:spacing w:val="-1"/>
          <w:w w:val="99"/>
          <w:sz w:val="18"/>
        </w:rPr>
        <w:t>m</w:t>
      </w:r>
      <w:r>
        <w:rPr>
          <w:spacing w:val="-70"/>
          <w:w w:val="99"/>
          <w:sz w:val="18"/>
        </w:rPr>
        <w:t>e</w:t>
      </w:r>
      <w:r>
        <w:rPr>
          <w:spacing w:val="9"/>
          <w:w w:val="99"/>
          <w:sz w:val="18"/>
        </w:rPr>
        <w:t>´</w:t>
      </w:r>
      <w:r>
        <w:rPr>
          <w:w w:val="99"/>
          <w:sz w:val="18"/>
        </w:rPr>
        <w:t>,</w:t>
      </w:r>
    </w:p>
    <w:p>
      <w:pPr>
        <w:spacing w:before="12" w:line="254" w:lineRule="auto"/>
        <w:ind w:left="520" w:right="38" w:firstLine="0"/>
        <w:jc w:val="both"/>
        <w:rPr>
          <w:sz w:val="18"/>
        </w:rPr>
      </w:pPr>
      <w:r>
        <w:rPr>
          <w:sz w:val="18"/>
        </w:rPr>
        <w:t>III. Midge: Generating image descriptions from computer</w:t>
      </w:r>
      <w:bookmarkStart w:id="67" w:name="_bookmark62"/>
      <w:bookmarkEnd w:id="67"/>
      <w:r>
        <w:rPr>
          <w:sz w:val="18"/>
        </w:rPr>
        <w:t xml:space="preserve"> vision detections. In </w:t>
      </w:r>
      <w:r>
        <w:rPr>
          <w:i/>
          <w:sz w:val="18"/>
        </w:rPr>
        <w:t>EACL</w:t>
      </w:r>
      <w:r>
        <w:rPr>
          <w:sz w:val="18"/>
        </w:rPr>
        <w:t>, 2012.</w:t>
      </w:r>
    </w:p>
    <w:p>
      <w:pPr>
        <w:spacing w:before="19" w:line="254" w:lineRule="auto"/>
        <w:ind w:left="520" w:right="0" w:hanging="399"/>
        <w:jc w:val="left"/>
        <w:rPr>
          <w:sz w:val="18"/>
        </w:rPr>
      </w:pPr>
      <w:r>
        <w:rPr>
          <w:sz w:val="18"/>
        </w:rPr>
        <w:t xml:space="preserve">[43]V. Ordonez, G. Kulkarni, and T. L. Berg. Im2text: Describ- ing images using 1 million captioned photographs. In </w:t>
      </w:r>
      <w:r>
        <w:rPr>
          <w:i/>
          <w:sz w:val="18"/>
        </w:rPr>
        <w:t>NIPS</w:t>
      </w:r>
      <w:r>
        <w:rPr>
          <w:sz w:val="18"/>
        </w:rPr>
        <w:t>,</w:t>
      </w:r>
      <w:bookmarkStart w:id="68" w:name="_bookmark63"/>
      <w:bookmarkEnd w:id="68"/>
      <w:r>
        <w:rPr>
          <w:sz w:val="18"/>
        </w:rPr>
        <w:t xml:space="preserve"> 2011.</w:t>
      </w:r>
    </w:p>
    <w:p>
      <w:pPr>
        <w:spacing w:before="19" w:line="254" w:lineRule="auto"/>
        <w:ind w:left="520" w:right="0" w:hanging="399"/>
        <w:jc w:val="left"/>
        <w:rPr>
          <w:sz w:val="18"/>
        </w:rPr>
      </w:pPr>
      <w:r>
        <w:rPr>
          <w:sz w:val="18"/>
        </w:rPr>
        <w:t xml:space="preserve">[44]K. Papineni, S. Roukos, T. Ward, and W.-J. Zhu. Bleu: a method for automatic evaluation of machine translation. In </w:t>
      </w:r>
      <w:r>
        <w:rPr>
          <w:i/>
          <w:sz w:val="18"/>
        </w:rPr>
        <w:t>Proceedings of the 40th annual meeting on association for computational linguistics</w:t>
      </w:r>
      <w:r>
        <w:rPr>
          <w:sz w:val="18"/>
        </w:rPr>
        <w:t>, pages 311–318. Association for</w:t>
      </w:r>
      <w:bookmarkStart w:id="69" w:name="_bookmark64"/>
      <w:bookmarkEnd w:id="69"/>
      <w:r>
        <w:rPr>
          <w:sz w:val="18"/>
        </w:rPr>
        <w:t xml:space="preserve"> Computational Linguistics, 2002.</w:t>
      </w:r>
    </w:p>
    <w:p>
      <w:pPr>
        <w:spacing w:before="18"/>
        <w:ind w:left="122" w:right="0" w:firstLine="0"/>
        <w:jc w:val="left"/>
        <w:rPr>
          <w:sz w:val="18"/>
        </w:rPr>
      </w:pPr>
      <w:r>
        <w:rPr>
          <w:sz w:val="18"/>
        </w:rPr>
        <w:t>[45]O. Russakovsky, J. Deng, H. Su, J. Krause, S. Satheesh,</w:t>
      </w:r>
    </w:p>
    <w:p>
      <w:pPr>
        <w:spacing w:before="12"/>
        <w:ind w:left="520" w:right="0" w:firstLine="0"/>
        <w:jc w:val="left"/>
        <w:rPr>
          <w:sz w:val="18"/>
        </w:rPr>
      </w:pPr>
      <w:r>
        <w:rPr>
          <w:sz w:val="18"/>
        </w:rPr>
        <w:t>S. Ma, Z. Huang, A. Karpathy, A. Khosla, M. Bernstein,</w:t>
      </w:r>
    </w:p>
    <w:p>
      <w:pPr>
        <w:spacing w:before="12" w:line="254" w:lineRule="auto"/>
        <w:ind w:left="520" w:right="38" w:firstLine="0"/>
        <w:jc w:val="both"/>
        <w:rPr>
          <w:sz w:val="18"/>
        </w:rPr>
      </w:pPr>
      <w:r>
        <w:rPr>
          <w:sz w:val="18"/>
        </w:rPr>
        <w:t>A.</w:t>
      </w:r>
      <w:r>
        <w:rPr>
          <w:spacing w:val="-14"/>
          <w:sz w:val="18"/>
        </w:rPr>
        <w:t xml:space="preserve"> </w:t>
      </w:r>
      <w:r>
        <w:rPr>
          <w:sz w:val="18"/>
        </w:rPr>
        <w:t>C.</w:t>
      </w:r>
      <w:r>
        <w:rPr>
          <w:spacing w:val="-13"/>
          <w:sz w:val="18"/>
        </w:rPr>
        <w:t xml:space="preserve"> </w:t>
      </w:r>
      <w:r>
        <w:rPr>
          <w:sz w:val="18"/>
        </w:rPr>
        <w:t>Berg,</w:t>
      </w:r>
      <w:r>
        <w:rPr>
          <w:spacing w:val="-11"/>
          <w:sz w:val="18"/>
        </w:rPr>
        <w:t xml:space="preserve"> </w:t>
      </w:r>
      <w:r>
        <w:rPr>
          <w:sz w:val="18"/>
        </w:rPr>
        <w:t>and</w:t>
      </w:r>
      <w:r>
        <w:rPr>
          <w:spacing w:val="-13"/>
          <w:sz w:val="18"/>
        </w:rPr>
        <w:t xml:space="preserve"> </w:t>
      </w:r>
      <w:r>
        <w:rPr>
          <w:sz w:val="18"/>
        </w:rPr>
        <w:t>L.</w:t>
      </w:r>
      <w:r>
        <w:rPr>
          <w:spacing w:val="-13"/>
          <w:sz w:val="18"/>
        </w:rPr>
        <w:t xml:space="preserve"> </w:t>
      </w:r>
      <w:r>
        <w:rPr>
          <w:sz w:val="18"/>
        </w:rPr>
        <w:t>Fei-Fei.</w:t>
      </w:r>
      <w:r>
        <w:rPr>
          <w:spacing w:val="-7"/>
          <w:sz w:val="18"/>
        </w:rPr>
        <w:t xml:space="preserve"> </w:t>
      </w:r>
      <w:r>
        <w:rPr>
          <w:sz w:val="18"/>
        </w:rPr>
        <w:t>Imagenet</w:t>
      </w:r>
      <w:r>
        <w:rPr>
          <w:spacing w:val="-13"/>
          <w:sz w:val="18"/>
        </w:rPr>
        <w:t xml:space="preserve"> </w:t>
      </w:r>
      <w:r>
        <w:rPr>
          <w:sz w:val="18"/>
        </w:rPr>
        <w:t>large</w:t>
      </w:r>
      <w:r>
        <w:rPr>
          <w:spacing w:val="-13"/>
          <w:sz w:val="18"/>
        </w:rPr>
        <w:t xml:space="preserve"> </w:t>
      </w:r>
      <w:r>
        <w:rPr>
          <w:sz w:val="18"/>
        </w:rPr>
        <w:t>scale</w:t>
      </w:r>
      <w:r>
        <w:rPr>
          <w:spacing w:val="-13"/>
          <w:sz w:val="18"/>
        </w:rPr>
        <w:t xml:space="preserve"> </w:t>
      </w:r>
      <w:r>
        <w:rPr>
          <w:sz w:val="18"/>
        </w:rPr>
        <w:t>visual</w:t>
      </w:r>
      <w:r>
        <w:rPr>
          <w:spacing w:val="-13"/>
          <w:sz w:val="18"/>
        </w:rPr>
        <w:t xml:space="preserve"> </w:t>
      </w:r>
      <w:r>
        <w:rPr>
          <w:sz w:val="18"/>
        </w:rPr>
        <w:t>recog-</w:t>
      </w:r>
      <w:bookmarkStart w:id="70" w:name="_bookmark65"/>
      <w:bookmarkEnd w:id="70"/>
      <w:r>
        <w:rPr>
          <w:sz w:val="18"/>
        </w:rPr>
        <w:t xml:space="preserve"> nition challenge,</w:t>
      </w:r>
      <w:r>
        <w:rPr>
          <w:spacing w:val="-3"/>
          <w:sz w:val="18"/>
        </w:rPr>
        <w:t xml:space="preserve"> </w:t>
      </w:r>
      <w:r>
        <w:rPr>
          <w:sz w:val="18"/>
        </w:rPr>
        <w:t>2014.</w:t>
      </w:r>
    </w:p>
    <w:p>
      <w:pPr>
        <w:spacing w:before="19" w:line="266" w:lineRule="auto"/>
        <w:ind w:left="84" w:right="137" w:firstLine="0"/>
        <w:jc w:val="right"/>
        <w:rPr>
          <w:sz w:val="18"/>
        </w:rPr>
      </w:pPr>
      <w:r>
        <w:rPr>
          <w:sz w:val="18"/>
        </w:rPr>
        <w:t>[46]M.</w:t>
      </w:r>
      <w:r>
        <w:rPr>
          <w:spacing w:val="-14"/>
          <w:sz w:val="18"/>
        </w:rPr>
        <w:t xml:space="preserve"> </w:t>
      </w:r>
      <w:r>
        <w:rPr>
          <w:sz w:val="18"/>
        </w:rPr>
        <w:t>Schuster</w:t>
      </w:r>
      <w:r>
        <w:rPr>
          <w:spacing w:val="-14"/>
          <w:sz w:val="18"/>
        </w:rPr>
        <w:t xml:space="preserve"> </w:t>
      </w:r>
      <w:r>
        <w:rPr>
          <w:sz w:val="18"/>
        </w:rPr>
        <w:t>and</w:t>
      </w:r>
      <w:r>
        <w:rPr>
          <w:spacing w:val="-13"/>
          <w:sz w:val="18"/>
        </w:rPr>
        <w:t xml:space="preserve"> </w:t>
      </w:r>
      <w:r>
        <w:rPr>
          <w:sz w:val="18"/>
        </w:rPr>
        <w:t>K.</w:t>
      </w:r>
      <w:r>
        <w:rPr>
          <w:spacing w:val="-14"/>
          <w:sz w:val="18"/>
        </w:rPr>
        <w:t xml:space="preserve"> </w:t>
      </w:r>
      <w:r>
        <w:rPr>
          <w:sz w:val="18"/>
        </w:rPr>
        <w:t>K.</w:t>
      </w:r>
      <w:r>
        <w:rPr>
          <w:spacing w:val="-13"/>
          <w:sz w:val="18"/>
        </w:rPr>
        <w:t xml:space="preserve"> </w:t>
      </w:r>
      <w:r>
        <w:rPr>
          <w:sz w:val="18"/>
        </w:rPr>
        <w:t>Paliwal.</w:t>
      </w:r>
      <w:r>
        <w:rPr>
          <w:spacing w:val="-5"/>
          <w:sz w:val="18"/>
        </w:rPr>
        <w:t xml:space="preserve"> </w:t>
      </w:r>
      <w:r>
        <w:rPr>
          <w:sz w:val="18"/>
        </w:rPr>
        <w:t>Bidirectional</w:t>
      </w:r>
      <w:r>
        <w:rPr>
          <w:spacing w:val="-14"/>
          <w:sz w:val="18"/>
        </w:rPr>
        <w:t xml:space="preserve"> </w:t>
      </w:r>
      <w:r>
        <w:rPr>
          <w:sz w:val="18"/>
        </w:rPr>
        <w:t>recurrent</w:t>
      </w:r>
      <w:r>
        <w:rPr>
          <w:spacing w:val="-13"/>
          <w:sz w:val="18"/>
        </w:rPr>
        <w:t xml:space="preserve"> </w:t>
      </w:r>
      <w:r>
        <w:rPr>
          <w:sz w:val="18"/>
        </w:rPr>
        <w:t>neural</w:t>
      </w:r>
      <w:r>
        <w:rPr>
          <w:w w:val="99"/>
          <w:sz w:val="18"/>
        </w:rPr>
        <w:t xml:space="preserve"> </w:t>
      </w:r>
      <w:bookmarkStart w:id="71" w:name="_bookmark66"/>
      <w:bookmarkEnd w:id="71"/>
      <w:r>
        <w:rPr>
          <w:sz w:val="18"/>
        </w:rPr>
        <w:t xml:space="preserve">networks. </w:t>
      </w:r>
      <w:r>
        <w:rPr>
          <w:i/>
          <w:sz w:val="18"/>
        </w:rPr>
        <w:t>Signal Processing, IEEE Transactions</w:t>
      </w:r>
      <w:r>
        <w:rPr>
          <w:i/>
          <w:spacing w:val="-21"/>
          <w:sz w:val="18"/>
        </w:rPr>
        <w:t xml:space="preserve"> </w:t>
      </w:r>
      <w:r>
        <w:rPr>
          <w:i/>
          <w:sz w:val="18"/>
        </w:rPr>
        <w:t>on</w:t>
      </w:r>
      <w:r>
        <w:rPr>
          <w:sz w:val="18"/>
        </w:rPr>
        <w:t>,</w:t>
      </w:r>
      <w:r>
        <w:rPr>
          <w:spacing w:val="-7"/>
          <w:sz w:val="18"/>
        </w:rPr>
        <w:t xml:space="preserve"> </w:t>
      </w:r>
      <w:r>
        <w:rPr>
          <w:sz w:val="18"/>
        </w:rPr>
        <w:t>1997.</w:t>
      </w:r>
      <w:r>
        <w:rPr>
          <w:w w:val="99"/>
          <w:sz w:val="18"/>
        </w:rPr>
        <w:t xml:space="preserve"> </w:t>
      </w:r>
      <w:r>
        <w:rPr>
          <w:sz w:val="18"/>
        </w:rPr>
        <w:t xml:space="preserve">[47]K. Simonyan and A. Zisserman. </w:t>
      </w:r>
      <w:r>
        <w:rPr>
          <w:spacing w:val="-5"/>
          <w:sz w:val="18"/>
        </w:rPr>
        <w:t xml:space="preserve">Very </w:t>
      </w:r>
      <w:r>
        <w:rPr>
          <w:sz w:val="18"/>
        </w:rPr>
        <w:t>deep</w:t>
      </w:r>
      <w:r>
        <w:rPr>
          <w:spacing w:val="31"/>
          <w:sz w:val="18"/>
        </w:rPr>
        <w:t xml:space="preserve"> </w:t>
      </w:r>
      <w:r>
        <w:rPr>
          <w:sz w:val="18"/>
        </w:rPr>
        <w:t>convolutional</w:t>
      </w:r>
    </w:p>
    <w:p>
      <w:pPr>
        <w:spacing w:before="0" w:line="194" w:lineRule="exact"/>
        <w:ind w:left="520" w:right="0" w:firstLine="0"/>
        <w:jc w:val="left"/>
        <w:rPr>
          <w:i/>
          <w:sz w:val="18"/>
        </w:rPr>
      </w:pPr>
      <w:r>
        <w:rPr>
          <w:sz w:val="18"/>
        </w:rPr>
        <w:t xml:space="preserve">networks for large-scale image recognition. </w:t>
      </w:r>
      <w:r>
        <w:rPr>
          <w:i/>
          <w:sz w:val="18"/>
        </w:rPr>
        <w:t>arXiv preprint</w:t>
      </w:r>
    </w:p>
    <w:p>
      <w:pPr>
        <w:spacing w:before="12"/>
        <w:ind w:left="520" w:right="0" w:firstLine="0"/>
        <w:jc w:val="left"/>
        <w:rPr>
          <w:sz w:val="18"/>
        </w:rPr>
      </w:pPr>
      <w:bookmarkStart w:id="72" w:name="_bookmark67"/>
      <w:bookmarkEnd w:id="72"/>
      <w:r>
        <w:rPr>
          <w:i/>
          <w:sz w:val="18"/>
        </w:rPr>
        <w:t>arXiv:1409.1556</w:t>
      </w:r>
      <w:r>
        <w:rPr>
          <w:sz w:val="18"/>
        </w:rPr>
        <w:t>, 2014.</w:t>
      </w:r>
    </w:p>
    <w:p>
      <w:pPr>
        <w:spacing w:before="31" w:line="254" w:lineRule="auto"/>
        <w:ind w:left="520" w:right="-7" w:hanging="399"/>
        <w:jc w:val="left"/>
        <w:rPr>
          <w:sz w:val="18"/>
        </w:rPr>
      </w:pPr>
      <w:r>
        <w:rPr>
          <w:sz w:val="18"/>
        </w:rPr>
        <w:t>[48]R. Socher and L. Fei-Fei. Connecting modalities: Semi- supervised segmentation and annotation of images using un-</w:t>
      </w:r>
      <w:bookmarkStart w:id="73" w:name="_bookmark68"/>
      <w:bookmarkEnd w:id="73"/>
      <w:r>
        <w:rPr>
          <w:sz w:val="18"/>
        </w:rPr>
        <w:t xml:space="preserve"> aligned text corpora. In </w:t>
      </w:r>
      <w:r>
        <w:rPr>
          <w:i/>
          <w:sz w:val="18"/>
        </w:rPr>
        <w:t>CVPR</w:t>
      </w:r>
      <w:r>
        <w:rPr>
          <w:sz w:val="18"/>
        </w:rPr>
        <w:t>, 2010.</w:t>
      </w:r>
    </w:p>
    <w:p>
      <w:pPr>
        <w:spacing w:before="19" w:line="254" w:lineRule="auto"/>
        <w:ind w:left="520" w:right="0" w:hanging="399"/>
        <w:jc w:val="left"/>
        <w:rPr>
          <w:sz w:val="18"/>
        </w:rPr>
      </w:pPr>
      <w:r>
        <w:rPr>
          <w:sz w:val="18"/>
        </w:rPr>
        <w:t>[49]R. Socher, A. Karpathy, Q. V. Le, C. D. Manning, and A. Y. Ng. Grounded compositional semantics for finding and de-</w:t>
      </w:r>
      <w:bookmarkStart w:id="74" w:name="_bookmark69"/>
      <w:bookmarkEnd w:id="74"/>
      <w:r>
        <w:rPr>
          <w:sz w:val="18"/>
        </w:rPr>
        <w:t xml:space="preserve"> scribing images with sentences. </w:t>
      </w:r>
      <w:r>
        <w:rPr>
          <w:i/>
          <w:sz w:val="18"/>
        </w:rPr>
        <w:t>TACL</w:t>
      </w:r>
      <w:r>
        <w:rPr>
          <w:sz w:val="18"/>
        </w:rPr>
        <w:t>, 2014.</w:t>
      </w:r>
    </w:p>
    <w:p>
      <w:pPr>
        <w:spacing w:before="18" w:line="254" w:lineRule="auto"/>
        <w:ind w:left="520" w:right="0" w:hanging="399"/>
        <w:jc w:val="left"/>
        <w:rPr>
          <w:sz w:val="18"/>
        </w:rPr>
      </w:pPr>
      <w:r>
        <w:rPr>
          <w:sz w:val="18"/>
        </w:rPr>
        <w:t>[50]I. Sutskever, J. Martens, and G. E. Hinton. Generating text</w:t>
      </w:r>
      <w:bookmarkStart w:id="75" w:name="_bookmark70"/>
      <w:bookmarkEnd w:id="75"/>
      <w:r>
        <w:rPr>
          <w:sz w:val="18"/>
        </w:rPr>
        <w:t xml:space="preserve"> with recurrent neural networks. In </w:t>
      </w:r>
      <w:r>
        <w:rPr>
          <w:i/>
          <w:sz w:val="18"/>
        </w:rPr>
        <w:t>ICML</w:t>
      </w:r>
      <w:r>
        <w:rPr>
          <w:sz w:val="18"/>
        </w:rPr>
        <w:t>, 2011.</w:t>
      </w:r>
    </w:p>
    <w:p>
      <w:pPr>
        <w:spacing w:before="19"/>
        <w:ind w:left="122" w:right="0" w:firstLine="0"/>
        <w:jc w:val="left"/>
        <w:rPr>
          <w:sz w:val="18"/>
        </w:rPr>
      </w:pPr>
      <w:r>
        <w:rPr>
          <w:sz w:val="18"/>
        </w:rPr>
        <w:t>[51]C. Szegedy, W. Liu, Y. Jia, P. Sermanet, S. Reed,</w:t>
      </w:r>
    </w:p>
    <w:p>
      <w:pPr>
        <w:spacing w:before="12" w:line="254" w:lineRule="auto"/>
        <w:ind w:left="520" w:right="38" w:firstLine="0"/>
        <w:jc w:val="both"/>
        <w:rPr>
          <w:sz w:val="18"/>
        </w:rPr>
      </w:pPr>
      <w:r>
        <w:rPr>
          <w:sz w:val="18"/>
        </w:rPr>
        <w:t xml:space="preserve">D. Anguelov, D. Erhan, </w:t>
      </w:r>
      <w:r>
        <w:rPr>
          <w:spacing w:val="-12"/>
          <w:sz w:val="18"/>
        </w:rPr>
        <w:t>V.</w:t>
      </w:r>
      <w:r>
        <w:rPr>
          <w:spacing w:val="21"/>
          <w:sz w:val="18"/>
        </w:rPr>
        <w:t xml:space="preserve"> </w:t>
      </w:r>
      <w:r>
        <w:rPr>
          <w:spacing w:val="-3"/>
          <w:sz w:val="18"/>
        </w:rPr>
        <w:t xml:space="preserve">Vanhoucke, </w:t>
      </w:r>
      <w:r>
        <w:rPr>
          <w:sz w:val="18"/>
        </w:rPr>
        <w:t xml:space="preserve">and A. Rabi- novich. Going deeper with convolutions. </w:t>
      </w:r>
      <w:r>
        <w:rPr>
          <w:i/>
          <w:sz w:val="18"/>
        </w:rPr>
        <w:t>arXiv preprint</w:t>
      </w:r>
      <w:bookmarkStart w:id="76" w:name="_bookmark71"/>
      <w:bookmarkEnd w:id="76"/>
      <w:r>
        <w:rPr>
          <w:i/>
          <w:sz w:val="18"/>
        </w:rPr>
        <w:t xml:space="preserve"> arXiv:1409.4842</w:t>
      </w:r>
      <w:r>
        <w:rPr>
          <w:sz w:val="18"/>
        </w:rPr>
        <w:t>,</w:t>
      </w:r>
      <w:r>
        <w:rPr>
          <w:spacing w:val="-2"/>
          <w:sz w:val="18"/>
        </w:rPr>
        <w:t xml:space="preserve"> </w:t>
      </w:r>
      <w:r>
        <w:rPr>
          <w:sz w:val="18"/>
        </w:rPr>
        <w:t>2014.</w:t>
      </w:r>
    </w:p>
    <w:p>
      <w:pPr>
        <w:spacing w:before="19" w:line="254" w:lineRule="auto"/>
        <w:ind w:left="520" w:right="0" w:hanging="399"/>
        <w:jc w:val="left"/>
        <w:rPr>
          <w:sz w:val="18"/>
        </w:rPr>
      </w:pPr>
      <w:r>
        <w:rPr>
          <w:sz w:val="18"/>
        </w:rPr>
        <w:t>[52]T. Tieleman and G. E. Hinton. Lecture 6.5-rmsprop: Divide the gradient by a running average of its recent magnitude.,</w:t>
      </w:r>
      <w:bookmarkStart w:id="77" w:name="_bookmark72"/>
      <w:bookmarkEnd w:id="77"/>
      <w:r>
        <w:rPr>
          <w:sz w:val="18"/>
        </w:rPr>
        <w:t xml:space="preserve"> 2012.</w:t>
      </w:r>
    </w:p>
    <w:p>
      <w:pPr>
        <w:tabs>
          <w:tab w:val="left" w:pos="4299"/>
          <w:tab w:val="left" w:pos="4373"/>
        </w:tabs>
        <w:spacing w:before="18" w:line="254" w:lineRule="auto"/>
        <w:ind w:left="520" w:right="38" w:hanging="399"/>
        <w:jc w:val="left"/>
        <w:rPr>
          <w:sz w:val="18"/>
        </w:rPr>
      </w:pPr>
      <w:r>
        <w:rPr>
          <w:sz w:val="18"/>
        </w:rPr>
        <w:t xml:space="preserve">[53]R.   </w:t>
      </w:r>
      <w:r>
        <w:rPr>
          <w:spacing w:val="-3"/>
          <w:sz w:val="18"/>
        </w:rPr>
        <w:t xml:space="preserve">Vedantam,   </w:t>
      </w:r>
      <w:r>
        <w:rPr>
          <w:sz w:val="18"/>
        </w:rPr>
        <w:t>C.   L.   Zitnick,   and</w:t>
      </w:r>
      <w:r>
        <w:rPr>
          <w:spacing w:val="3"/>
          <w:sz w:val="18"/>
        </w:rPr>
        <w:t xml:space="preserve"> </w:t>
      </w:r>
      <w:r>
        <w:rPr>
          <w:sz w:val="18"/>
        </w:rPr>
        <w:t xml:space="preserve">D. </w:t>
      </w:r>
      <w:r>
        <w:rPr>
          <w:spacing w:val="23"/>
          <w:sz w:val="18"/>
        </w:rPr>
        <w:t xml:space="preserve"> </w:t>
      </w:r>
      <w:r>
        <w:rPr>
          <w:sz w:val="18"/>
        </w:rPr>
        <w:t>Parikh.</w:t>
      </w:r>
      <w:r>
        <w:rPr>
          <w:sz w:val="18"/>
        </w:rPr>
        <w:tab/>
      </w:r>
      <w:r>
        <w:rPr>
          <w:sz w:val="18"/>
        </w:rPr>
        <w:t xml:space="preserve">Cider: Consensus-based  image </w:t>
      </w:r>
      <w:r>
        <w:rPr>
          <w:spacing w:val="26"/>
          <w:sz w:val="18"/>
        </w:rPr>
        <w:t xml:space="preserve"> </w:t>
      </w:r>
      <w:r>
        <w:rPr>
          <w:sz w:val="18"/>
        </w:rPr>
        <w:t xml:space="preserve">description </w:t>
      </w:r>
      <w:r>
        <w:rPr>
          <w:spacing w:val="14"/>
          <w:sz w:val="18"/>
        </w:rPr>
        <w:t xml:space="preserve"> </w:t>
      </w:r>
      <w:r>
        <w:rPr>
          <w:sz w:val="18"/>
        </w:rPr>
        <w:t>evaluation.</w:t>
      </w:r>
      <w:r>
        <w:rPr>
          <w:sz w:val="18"/>
        </w:rPr>
        <w:tab/>
      </w:r>
      <w:r>
        <w:rPr>
          <w:sz w:val="18"/>
        </w:rPr>
        <w:tab/>
      </w:r>
      <w:r>
        <w:rPr>
          <w:i/>
          <w:sz w:val="18"/>
        </w:rPr>
        <w:t>CoRR</w:t>
      </w:r>
      <w:r>
        <w:rPr>
          <w:sz w:val="18"/>
        </w:rPr>
        <w:t>, abs/1411.5726,</w:t>
      </w:r>
      <w:r>
        <w:rPr>
          <w:spacing w:val="-2"/>
          <w:sz w:val="18"/>
        </w:rPr>
        <w:t xml:space="preserve"> </w:t>
      </w:r>
      <w:r>
        <w:rPr>
          <w:sz w:val="18"/>
        </w:rPr>
        <w:t>2014.</w:t>
      </w:r>
    </w:p>
    <w:p>
      <w:pPr>
        <w:spacing w:before="12"/>
        <w:ind w:left="520" w:right="0" w:firstLine="0"/>
        <w:jc w:val="left"/>
        <w:rPr>
          <w:sz w:val="18"/>
        </w:rPr>
      </w:pPr>
      <w:r>
        <w:br w:type="column"/>
      </w:r>
      <w:r>
        <w:rPr>
          <w:sz w:val="18"/>
        </w:rPr>
        <w:t>Corpus-guided sentence generation of natural images. In</w:t>
      </w:r>
    </w:p>
    <w:p>
      <w:pPr>
        <w:spacing w:before="13"/>
        <w:ind w:left="520" w:right="0" w:firstLine="0"/>
        <w:jc w:val="left"/>
        <w:rPr>
          <w:sz w:val="18"/>
        </w:rPr>
      </w:pPr>
      <w:bookmarkStart w:id="78" w:name="_bookmark73"/>
      <w:bookmarkEnd w:id="78"/>
      <w:r>
        <w:rPr>
          <w:i/>
          <w:sz w:val="18"/>
        </w:rPr>
        <w:t>EMNLP</w:t>
      </w:r>
      <w:r>
        <w:rPr>
          <w:sz w:val="18"/>
        </w:rPr>
        <w:t>, 2011.</w:t>
      </w:r>
    </w:p>
    <w:p>
      <w:pPr>
        <w:spacing w:before="32" w:line="254" w:lineRule="auto"/>
        <w:ind w:left="520" w:right="301" w:hanging="399"/>
        <w:jc w:val="left"/>
        <w:rPr>
          <w:sz w:val="18"/>
        </w:rPr>
      </w:pPr>
      <w:r>
        <w:rPr>
          <w:sz w:val="18"/>
        </w:rPr>
        <w:t xml:space="preserve">[56]B. Z. Yao, X. Yang, L. Lin, M. W. Lee, and S.-C. Zhu. I2t: Image parsing to text description. </w:t>
      </w:r>
      <w:r>
        <w:rPr>
          <w:i/>
          <w:sz w:val="18"/>
        </w:rPr>
        <w:t>Proceedings of the IEEE</w:t>
      </w:r>
      <w:r>
        <w:rPr>
          <w:sz w:val="18"/>
        </w:rPr>
        <w:t>,</w:t>
      </w:r>
      <w:bookmarkStart w:id="79" w:name="_bookmark74"/>
      <w:bookmarkEnd w:id="79"/>
      <w:r>
        <w:rPr>
          <w:sz w:val="18"/>
        </w:rPr>
        <w:t xml:space="preserve"> 98(8):1485–1508, 2010.</w:t>
      </w:r>
    </w:p>
    <w:p>
      <w:pPr>
        <w:spacing w:before="19" w:line="254" w:lineRule="auto"/>
        <w:ind w:left="520" w:right="316" w:hanging="399"/>
        <w:jc w:val="left"/>
        <w:rPr>
          <w:sz w:val="18"/>
        </w:rPr>
      </w:pPr>
      <w:r>
        <w:rPr>
          <w:sz w:val="18"/>
        </w:rPr>
        <w:t xml:space="preserve">[57]M. </w:t>
      </w:r>
      <w:r>
        <w:rPr>
          <w:spacing w:val="-4"/>
          <w:sz w:val="18"/>
        </w:rPr>
        <w:t xml:space="preserve">Yatskar, </w:t>
      </w:r>
      <w:r>
        <w:rPr>
          <w:sz w:val="18"/>
        </w:rPr>
        <w:t xml:space="preserve">L. Vanderwende, and L. Zettlemoyer. See no evil, say no evil: Description generation from densely la- beled images. </w:t>
      </w:r>
      <w:r>
        <w:rPr>
          <w:i/>
          <w:sz w:val="18"/>
        </w:rPr>
        <w:t>Lexical and Computational Semantics</w:t>
      </w:r>
      <w:r>
        <w:rPr>
          <w:sz w:val="18"/>
        </w:rPr>
        <w:t>,</w:t>
      </w:r>
      <w:r>
        <w:rPr>
          <w:spacing w:val="2"/>
          <w:sz w:val="18"/>
        </w:rPr>
        <w:t xml:space="preserve"> </w:t>
      </w:r>
      <w:r>
        <w:rPr>
          <w:sz w:val="18"/>
        </w:rPr>
        <w:t>2014.</w:t>
      </w:r>
    </w:p>
    <w:p>
      <w:pPr>
        <w:pStyle w:val="6"/>
        <w:spacing w:before="8"/>
      </w:pPr>
    </w:p>
    <w:p>
      <w:pPr>
        <w:spacing w:before="0" w:line="254" w:lineRule="auto"/>
        <w:ind w:left="520" w:right="301" w:hanging="399"/>
        <w:jc w:val="left"/>
        <w:rPr>
          <w:sz w:val="18"/>
        </w:rPr>
      </w:pPr>
      <w:bookmarkStart w:id="80" w:name="_bookmark75"/>
      <w:bookmarkEnd w:id="80"/>
      <w:r>
        <w:rPr>
          <w:spacing w:val="-4"/>
          <w:sz w:val="18"/>
        </w:rPr>
        <w:t xml:space="preserve">[58]P. Young, </w:t>
      </w:r>
      <w:r>
        <w:rPr>
          <w:sz w:val="18"/>
        </w:rPr>
        <w:t xml:space="preserve">A. Lai, M. Hodosh, and J. Hockenmaier. From im- age descriptions to visual denotations: New similarity met- rics for semantic inference over event descriptions. </w:t>
      </w:r>
      <w:r>
        <w:rPr>
          <w:i/>
          <w:spacing w:val="-3"/>
          <w:sz w:val="18"/>
        </w:rPr>
        <w:t>TACL</w:t>
      </w:r>
      <w:r>
        <w:rPr>
          <w:spacing w:val="-3"/>
          <w:sz w:val="18"/>
        </w:rPr>
        <w:t>,</w:t>
      </w:r>
      <w:bookmarkStart w:id="81" w:name="_bookmark76"/>
      <w:bookmarkEnd w:id="81"/>
      <w:r>
        <w:rPr>
          <w:spacing w:val="-3"/>
          <w:sz w:val="18"/>
        </w:rPr>
        <w:t xml:space="preserve"> </w:t>
      </w:r>
      <w:r>
        <w:rPr>
          <w:sz w:val="18"/>
        </w:rPr>
        <w:t>2014.</w:t>
      </w:r>
    </w:p>
    <w:p>
      <w:pPr>
        <w:spacing w:before="19" w:line="254" w:lineRule="auto"/>
        <w:ind w:left="520" w:right="315" w:hanging="399"/>
        <w:jc w:val="left"/>
        <w:rPr>
          <w:sz w:val="18"/>
        </w:rPr>
      </w:pPr>
      <w:r>
        <w:rPr>
          <w:spacing w:val="-3"/>
          <w:sz w:val="18"/>
        </w:rPr>
        <w:t xml:space="preserve">[59]W. </w:t>
      </w:r>
      <w:r>
        <w:rPr>
          <w:sz w:val="18"/>
        </w:rPr>
        <w:t xml:space="preserve">Zaremba, I. Sutskever, and O. Vinyals.  Recurrent neu- ral network regularization. </w:t>
      </w:r>
      <w:r>
        <w:rPr>
          <w:i/>
          <w:sz w:val="18"/>
        </w:rPr>
        <w:t>arXiv preprint arXiv:1409.2329</w:t>
      </w:r>
      <w:r>
        <w:rPr>
          <w:sz w:val="18"/>
        </w:rPr>
        <w:t>,</w:t>
      </w:r>
      <w:bookmarkStart w:id="82" w:name="_bookmark77"/>
      <w:bookmarkEnd w:id="82"/>
      <w:r>
        <w:rPr>
          <w:sz w:val="18"/>
        </w:rPr>
        <w:t xml:space="preserve"> 2014.</w:t>
      </w:r>
    </w:p>
    <w:p>
      <w:pPr>
        <w:spacing w:before="20" w:line="254" w:lineRule="auto"/>
        <w:ind w:left="520" w:right="301" w:hanging="399"/>
        <w:jc w:val="left"/>
        <w:rPr>
          <w:sz w:val="18"/>
        </w:rPr>
      </w:pPr>
      <w:r>
        <w:rPr>
          <w:sz w:val="18"/>
        </w:rPr>
        <w:t xml:space="preserve">[60]C. L. Zitnick, D. Parikh, and L. Vanderwende. Learning the visual interpretation of sentences. </w:t>
      </w:r>
      <w:r>
        <w:rPr>
          <w:i/>
          <w:sz w:val="18"/>
        </w:rPr>
        <w:t>ICCV</w:t>
      </w:r>
      <w:r>
        <w:rPr>
          <w:sz w:val="18"/>
        </w:rPr>
        <w:t>, 2013.</w:t>
      </w:r>
    </w:p>
    <w:p>
      <w:pPr>
        <w:spacing w:after="0" w:line="254" w:lineRule="auto"/>
        <w:jc w:val="left"/>
        <w:rPr>
          <w:sz w:val="18"/>
        </w:rPr>
        <w:sectPr>
          <w:type w:val="continuous"/>
          <w:pgSz w:w="12240" w:h="15840"/>
          <w:pgMar w:top="1500" w:right="1020" w:bottom="280" w:left="880" w:header="720" w:footer="720" w:gutter="0"/>
          <w:cols w:equalWidth="0" w:num="2">
            <w:col w:w="4888" w:space="287"/>
            <w:col w:w="5165"/>
          </w:cols>
        </w:sectPr>
      </w:pPr>
    </w:p>
    <w:p>
      <w:pPr>
        <w:pStyle w:val="2"/>
        <w:numPr>
          <w:ilvl w:val="0"/>
          <w:numId w:val="1"/>
        </w:numPr>
        <w:tabs>
          <w:tab w:val="left" w:pos="362"/>
        </w:tabs>
        <w:spacing w:before="95" w:after="0" w:line="240" w:lineRule="auto"/>
        <w:ind w:left="361" w:right="0" w:hanging="239"/>
        <w:jc w:val="left"/>
      </w:pPr>
      <w:r>
        <w:t>Supplementary</w:t>
      </w:r>
      <w:r>
        <w:rPr>
          <w:spacing w:val="-2"/>
        </w:rPr>
        <w:t xml:space="preserve"> </w:t>
      </w:r>
      <w:r>
        <w:t>Material</w:t>
      </w:r>
    </w:p>
    <w:p>
      <w:pPr>
        <w:pStyle w:val="4"/>
        <w:numPr>
          <w:ilvl w:val="1"/>
          <w:numId w:val="1"/>
        </w:numPr>
        <w:tabs>
          <w:tab w:val="left" w:pos="506"/>
        </w:tabs>
        <w:spacing w:before="241" w:after="0" w:line="240" w:lineRule="auto"/>
        <w:ind w:left="505" w:right="0" w:hanging="383"/>
        <w:jc w:val="left"/>
      </w:pPr>
      <w:r>
        <w:t>Magnitude</w:t>
      </w:r>
      <w:r>
        <w:rPr>
          <w:spacing w:val="-2"/>
        </w:rPr>
        <w:t xml:space="preserve"> </w:t>
      </w:r>
      <w:r>
        <w:t>modulation</w:t>
      </w:r>
    </w:p>
    <w:p>
      <w:pPr>
        <w:pStyle w:val="6"/>
        <w:spacing w:before="100" w:line="249" w:lineRule="auto"/>
        <w:ind w:left="122" w:right="5490"/>
        <w:jc w:val="both"/>
      </w:pPr>
      <w:r>
        <w:pict>
          <v:shape id="_x0000_s1055" o:spid="_x0000_s1055" o:spt="202" type="#_x0000_t202" style="position:absolute;left:0pt;margin-left:320.5pt;margin-top:35.7pt;height:450.55pt;width:213.2pt;mso-position-horizontal-relative:page;z-index:2048;mso-width-relative:page;mso-height-relative:page;" filled="f" stroked="f" coordsize="21600,21600">
            <v:path/>
            <v:fill on="f" focussize="0,0"/>
            <v:stroke on="f" joinstyle="miter"/>
            <v:imagedata o:title=""/>
            <o:lock v:ext="edit"/>
            <v:textbox inset="0mm,0mm,0mm,0mm">
              <w:txbxContent>
                <w:tbl>
                  <w:tblPr>
                    <w:tblStyle w:val="8"/>
                    <w:tblW w:w="42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20"/>
                    <w:gridCol w:w="952"/>
                    <w:gridCol w:w="1024"/>
                    <w:gridCol w:w="12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7" w:hRule="atLeast"/>
                    </w:trPr>
                    <w:tc>
                      <w:tcPr>
                        <w:tcW w:w="1020" w:type="dxa"/>
                        <w:tcBorders>
                          <w:top w:val="single" w:color="000000" w:sz="4" w:space="0"/>
                          <w:bottom w:val="single" w:color="000000" w:sz="4" w:space="0"/>
                          <w:right w:val="single" w:color="000000" w:sz="4" w:space="0"/>
                        </w:tcBorders>
                      </w:tcPr>
                      <w:p>
                        <w:pPr>
                          <w:pStyle w:val="11"/>
                          <w:spacing w:line="191" w:lineRule="exact"/>
                          <w:ind w:right="112"/>
                          <w:jc w:val="right"/>
                          <w:rPr>
                            <w:sz w:val="18"/>
                          </w:rPr>
                        </w:pPr>
                        <w:r>
                          <w:rPr>
                            <w:w w:val="95"/>
                            <w:sz w:val="18"/>
                          </w:rPr>
                          <w:t>Magnitude</w:t>
                        </w:r>
                      </w:p>
                    </w:tc>
                    <w:tc>
                      <w:tcPr>
                        <w:tcW w:w="952" w:type="dxa"/>
                        <w:tcBorders>
                          <w:top w:val="single" w:color="000000" w:sz="4" w:space="0"/>
                          <w:left w:val="single" w:color="000000" w:sz="4" w:space="0"/>
                          <w:bottom w:val="single" w:color="000000" w:sz="4" w:space="0"/>
                          <w:right w:val="single" w:color="000000" w:sz="4" w:space="0"/>
                        </w:tcBorders>
                      </w:tcPr>
                      <w:p>
                        <w:pPr>
                          <w:pStyle w:val="11"/>
                          <w:spacing w:line="191" w:lineRule="exact"/>
                          <w:ind w:left="122"/>
                          <w:jc w:val="left"/>
                          <w:rPr>
                            <w:sz w:val="18"/>
                          </w:rPr>
                        </w:pPr>
                        <w:r>
                          <w:rPr>
                            <w:sz w:val="18"/>
                          </w:rPr>
                          <w:t>Word</w:t>
                        </w:r>
                      </w:p>
                    </w:tc>
                    <w:tc>
                      <w:tcPr>
                        <w:tcW w:w="1024" w:type="dxa"/>
                        <w:tcBorders>
                          <w:top w:val="single" w:color="000000" w:sz="4" w:space="0"/>
                          <w:left w:val="single" w:color="000000" w:sz="4" w:space="0"/>
                          <w:bottom w:val="single" w:color="000000" w:sz="4" w:space="0"/>
                          <w:right w:val="single" w:color="000000" w:sz="4" w:space="0"/>
                        </w:tcBorders>
                      </w:tcPr>
                      <w:p>
                        <w:pPr>
                          <w:pStyle w:val="11"/>
                          <w:spacing w:line="191" w:lineRule="exact"/>
                          <w:ind w:right="112"/>
                          <w:jc w:val="right"/>
                          <w:rPr>
                            <w:sz w:val="18"/>
                          </w:rPr>
                        </w:pPr>
                        <w:r>
                          <w:rPr>
                            <w:w w:val="95"/>
                            <w:sz w:val="18"/>
                          </w:rPr>
                          <w:t>Magnitude</w:t>
                        </w:r>
                      </w:p>
                    </w:tc>
                    <w:tc>
                      <w:tcPr>
                        <w:tcW w:w="1255" w:type="dxa"/>
                        <w:tcBorders>
                          <w:top w:val="single" w:color="000000" w:sz="4" w:space="0"/>
                          <w:left w:val="single" w:color="000000" w:sz="4" w:space="0"/>
                          <w:bottom w:val="single" w:color="000000" w:sz="4" w:space="0"/>
                        </w:tcBorders>
                      </w:tcPr>
                      <w:p>
                        <w:pPr>
                          <w:pStyle w:val="11"/>
                          <w:spacing w:line="191" w:lineRule="exact"/>
                          <w:ind w:left="122"/>
                          <w:jc w:val="left"/>
                          <w:rPr>
                            <w:sz w:val="18"/>
                          </w:rPr>
                        </w:pPr>
                        <w:r>
                          <w:rPr>
                            <w:sz w:val="18"/>
                          </w:rPr>
                          <w:t>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1020" w:type="dxa"/>
                        <w:tcBorders>
                          <w:top w:val="single" w:color="000000" w:sz="4" w:space="0"/>
                          <w:right w:val="single" w:color="000000" w:sz="4" w:space="0"/>
                        </w:tcBorders>
                      </w:tcPr>
                      <w:p>
                        <w:pPr>
                          <w:pStyle w:val="11"/>
                          <w:spacing w:line="184" w:lineRule="exact"/>
                          <w:ind w:right="112"/>
                          <w:jc w:val="right"/>
                          <w:rPr>
                            <w:sz w:val="18"/>
                          </w:rPr>
                        </w:pPr>
                        <w:r>
                          <w:rPr>
                            <w:w w:val="95"/>
                            <w:sz w:val="18"/>
                          </w:rPr>
                          <w:t>0.42</w:t>
                        </w:r>
                      </w:p>
                    </w:tc>
                    <w:tc>
                      <w:tcPr>
                        <w:tcW w:w="952" w:type="dxa"/>
                        <w:tcBorders>
                          <w:top w:val="single" w:color="000000" w:sz="4" w:space="0"/>
                          <w:left w:val="single" w:color="000000" w:sz="4" w:space="0"/>
                          <w:right w:val="single" w:color="000000" w:sz="4" w:space="0"/>
                        </w:tcBorders>
                      </w:tcPr>
                      <w:p>
                        <w:pPr>
                          <w:pStyle w:val="11"/>
                          <w:spacing w:line="184" w:lineRule="exact"/>
                          <w:ind w:left="122"/>
                          <w:jc w:val="left"/>
                          <w:rPr>
                            <w:sz w:val="18"/>
                          </w:rPr>
                        </w:pPr>
                        <w:r>
                          <w:rPr>
                            <w:sz w:val="18"/>
                          </w:rPr>
                          <w:t>now</w:t>
                        </w:r>
                      </w:p>
                    </w:tc>
                    <w:tc>
                      <w:tcPr>
                        <w:tcW w:w="1024" w:type="dxa"/>
                        <w:tcBorders>
                          <w:top w:val="single" w:color="000000" w:sz="4" w:space="0"/>
                          <w:left w:val="single" w:color="000000" w:sz="4" w:space="0"/>
                          <w:right w:val="single" w:color="000000" w:sz="4" w:space="0"/>
                        </w:tcBorders>
                      </w:tcPr>
                      <w:p>
                        <w:pPr>
                          <w:pStyle w:val="11"/>
                          <w:spacing w:line="184" w:lineRule="exact"/>
                          <w:ind w:right="112"/>
                          <w:jc w:val="right"/>
                          <w:rPr>
                            <w:sz w:val="18"/>
                          </w:rPr>
                        </w:pPr>
                        <w:r>
                          <w:rPr>
                            <w:w w:val="95"/>
                            <w:sz w:val="18"/>
                          </w:rPr>
                          <w:t>2.61</w:t>
                        </w:r>
                      </w:p>
                    </w:tc>
                    <w:tc>
                      <w:tcPr>
                        <w:tcW w:w="1255" w:type="dxa"/>
                        <w:tcBorders>
                          <w:top w:val="single" w:color="000000" w:sz="4" w:space="0"/>
                          <w:left w:val="single" w:color="000000" w:sz="4" w:space="0"/>
                        </w:tcBorders>
                      </w:tcPr>
                      <w:p>
                        <w:pPr>
                          <w:pStyle w:val="11"/>
                          <w:spacing w:line="184" w:lineRule="exact"/>
                          <w:ind w:left="122"/>
                          <w:jc w:val="left"/>
                          <w:rPr>
                            <w:sz w:val="18"/>
                          </w:rPr>
                        </w:pPr>
                        <w:r>
                          <w:rPr>
                            <w:sz w:val="18"/>
                          </w:rPr>
                          <w:t>kayaking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0.42</w:t>
                        </w:r>
                      </w:p>
                    </w:tc>
                    <w:tc>
                      <w:tcPr>
                        <w:tcW w:w="952" w:type="dxa"/>
                        <w:tcBorders>
                          <w:left w:val="single" w:color="000000" w:sz="4" w:space="0"/>
                          <w:right w:val="single" w:color="000000" w:sz="4" w:space="0"/>
                        </w:tcBorders>
                      </w:tcPr>
                      <w:p>
                        <w:pPr>
                          <w:pStyle w:val="11"/>
                          <w:ind w:left="122"/>
                          <w:jc w:val="left"/>
                          <w:rPr>
                            <w:sz w:val="18"/>
                          </w:rPr>
                        </w:pPr>
                        <w:r>
                          <w:rPr>
                            <w:sz w:val="18"/>
                          </w:rPr>
                          <w:t>simply</w:t>
                        </w:r>
                      </w:p>
                    </w:tc>
                    <w:tc>
                      <w:tcPr>
                        <w:tcW w:w="1024" w:type="dxa"/>
                        <w:tcBorders>
                          <w:left w:val="single" w:color="000000" w:sz="4" w:space="0"/>
                          <w:right w:val="single" w:color="000000" w:sz="4" w:space="0"/>
                        </w:tcBorders>
                      </w:tcPr>
                      <w:p>
                        <w:pPr>
                          <w:pStyle w:val="11"/>
                          <w:ind w:right="112"/>
                          <w:jc w:val="right"/>
                          <w:rPr>
                            <w:sz w:val="18"/>
                          </w:rPr>
                        </w:pPr>
                        <w:r>
                          <w:rPr>
                            <w:w w:val="95"/>
                            <w:sz w:val="18"/>
                          </w:rPr>
                          <w:t>2.59</w:t>
                        </w:r>
                      </w:p>
                    </w:tc>
                    <w:tc>
                      <w:tcPr>
                        <w:tcW w:w="1255" w:type="dxa"/>
                        <w:tcBorders>
                          <w:left w:val="single" w:color="000000" w:sz="4" w:space="0"/>
                        </w:tcBorders>
                      </w:tcPr>
                      <w:p>
                        <w:pPr>
                          <w:pStyle w:val="11"/>
                          <w:ind w:left="122"/>
                          <w:jc w:val="left"/>
                          <w:rPr>
                            <w:sz w:val="18"/>
                          </w:rPr>
                        </w:pPr>
                        <w:r>
                          <w:rPr>
                            <w:sz w:val="18"/>
                          </w:rPr>
                          <w:t>trampoline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0.43</w:t>
                        </w:r>
                      </w:p>
                    </w:tc>
                    <w:tc>
                      <w:tcPr>
                        <w:tcW w:w="952" w:type="dxa"/>
                        <w:tcBorders>
                          <w:left w:val="single" w:color="000000" w:sz="4" w:space="0"/>
                          <w:right w:val="single" w:color="000000" w:sz="4" w:space="0"/>
                        </w:tcBorders>
                      </w:tcPr>
                      <w:p>
                        <w:pPr>
                          <w:pStyle w:val="11"/>
                          <w:ind w:left="122"/>
                          <w:jc w:val="left"/>
                          <w:rPr>
                            <w:sz w:val="18"/>
                          </w:rPr>
                        </w:pPr>
                        <w:r>
                          <w:rPr>
                            <w:sz w:val="18"/>
                          </w:rPr>
                          <w:t>actually</w:t>
                        </w:r>
                      </w:p>
                    </w:tc>
                    <w:tc>
                      <w:tcPr>
                        <w:tcW w:w="1024" w:type="dxa"/>
                        <w:tcBorders>
                          <w:left w:val="single" w:color="000000" w:sz="4" w:space="0"/>
                          <w:right w:val="single" w:color="000000" w:sz="4" w:space="0"/>
                        </w:tcBorders>
                      </w:tcPr>
                      <w:p>
                        <w:pPr>
                          <w:pStyle w:val="11"/>
                          <w:ind w:right="112"/>
                          <w:jc w:val="right"/>
                          <w:rPr>
                            <w:sz w:val="18"/>
                          </w:rPr>
                        </w:pPr>
                        <w:r>
                          <w:rPr>
                            <w:w w:val="95"/>
                            <w:sz w:val="18"/>
                          </w:rPr>
                          <w:t>2.59</w:t>
                        </w:r>
                      </w:p>
                    </w:tc>
                    <w:tc>
                      <w:tcPr>
                        <w:tcW w:w="1255" w:type="dxa"/>
                        <w:tcBorders>
                          <w:left w:val="single" w:color="000000" w:sz="4" w:space="0"/>
                        </w:tcBorders>
                      </w:tcPr>
                      <w:p>
                        <w:pPr>
                          <w:pStyle w:val="11"/>
                          <w:ind w:left="122"/>
                          <w:jc w:val="left"/>
                          <w:rPr>
                            <w:sz w:val="18"/>
                          </w:rPr>
                        </w:pPr>
                        <w:r>
                          <w:rPr>
                            <w:sz w:val="18"/>
                          </w:rPr>
                          <w:t>pumpkins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0.44</w:t>
                        </w:r>
                      </w:p>
                    </w:tc>
                    <w:tc>
                      <w:tcPr>
                        <w:tcW w:w="952" w:type="dxa"/>
                        <w:tcBorders>
                          <w:left w:val="single" w:color="000000" w:sz="4" w:space="0"/>
                          <w:right w:val="single" w:color="000000" w:sz="4" w:space="0"/>
                        </w:tcBorders>
                      </w:tcPr>
                      <w:p>
                        <w:pPr>
                          <w:pStyle w:val="11"/>
                          <w:ind w:left="122"/>
                          <w:jc w:val="left"/>
                          <w:rPr>
                            <w:sz w:val="18"/>
                          </w:rPr>
                        </w:pPr>
                        <w:r>
                          <w:rPr>
                            <w:sz w:val="18"/>
                          </w:rPr>
                          <w:t>but</w:t>
                        </w:r>
                      </w:p>
                    </w:tc>
                    <w:tc>
                      <w:tcPr>
                        <w:tcW w:w="1024" w:type="dxa"/>
                        <w:tcBorders>
                          <w:left w:val="single" w:color="000000" w:sz="4" w:space="0"/>
                          <w:right w:val="single" w:color="000000" w:sz="4" w:space="0"/>
                        </w:tcBorders>
                      </w:tcPr>
                      <w:p>
                        <w:pPr>
                          <w:pStyle w:val="11"/>
                          <w:ind w:right="112"/>
                          <w:jc w:val="right"/>
                          <w:rPr>
                            <w:sz w:val="18"/>
                          </w:rPr>
                        </w:pPr>
                        <w:r>
                          <w:rPr>
                            <w:w w:val="95"/>
                            <w:sz w:val="18"/>
                          </w:rPr>
                          <w:t>2.58</w:t>
                        </w:r>
                      </w:p>
                    </w:tc>
                    <w:tc>
                      <w:tcPr>
                        <w:tcW w:w="1255" w:type="dxa"/>
                        <w:tcBorders>
                          <w:left w:val="single" w:color="000000" w:sz="4" w:space="0"/>
                        </w:tcBorders>
                      </w:tcPr>
                      <w:p>
                        <w:pPr>
                          <w:pStyle w:val="11"/>
                          <w:ind w:left="122"/>
                          <w:jc w:val="left"/>
                          <w:rPr>
                            <w:sz w:val="18"/>
                          </w:rPr>
                        </w:pPr>
                        <w:r>
                          <w:rPr>
                            <w:sz w:val="18"/>
                          </w:rPr>
                          <w:t>windsurfing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0.44</w:t>
                        </w:r>
                      </w:p>
                    </w:tc>
                    <w:tc>
                      <w:tcPr>
                        <w:tcW w:w="952" w:type="dxa"/>
                        <w:tcBorders>
                          <w:left w:val="single" w:color="000000" w:sz="4" w:space="0"/>
                          <w:right w:val="single" w:color="000000" w:sz="4" w:space="0"/>
                        </w:tcBorders>
                      </w:tcPr>
                      <w:p>
                        <w:pPr>
                          <w:pStyle w:val="11"/>
                          <w:ind w:left="122"/>
                          <w:jc w:val="left"/>
                          <w:rPr>
                            <w:sz w:val="18"/>
                          </w:rPr>
                        </w:pPr>
                        <w:r>
                          <w:rPr>
                            <w:sz w:val="18"/>
                          </w:rPr>
                          <w:t>neither</w:t>
                        </w:r>
                      </w:p>
                    </w:tc>
                    <w:tc>
                      <w:tcPr>
                        <w:tcW w:w="1024" w:type="dxa"/>
                        <w:tcBorders>
                          <w:left w:val="single" w:color="000000" w:sz="4" w:space="0"/>
                          <w:right w:val="single" w:color="000000" w:sz="4" w:space="0"/>
                        </w:tcBorders>
                      </w:tcPr>
                      <w:p>
                        <w:pPr>
                          <w:pStyle w:val="11"/>
                          <w:ind w:right="112"/>
                          <w:jc w:val="right"/>
                          <w:rPr>
                            <w:sz w:val="18"/>
                          </w:rPr>
                        </w:pPr>
                        <w:r>
                          <w:rPr>
                            <w:w w:val="95"/>
                            <w:sz w:val="18"/>
                          </w:rPr>
                          <w:t>2.56</w:t>
                        </w:r>
                      </w:p>
                    </w:tc>
                    <w:tc>
                      <w:tcPr>
                        <w:tcW w:w="1255" w:type="dxa"/>
                        <w:tcBorders>
                          <w:left w:val="single" w:color="000000" w:sz="4" w:space="0"/>
                        </w:tcBorders>
                      </w:tcPr>
                      <w:p>
                        <w:pPr>
                          <w:pStyle w:val="11"/>
                          <w:ind w:left="122"/>
                          <w:jc w:val="left"/>
                          <w:rPr>
                            <w:sz w:val="18"/>
                          </w:rPr>
                        </w:pPr>
                        <w:r>
                          <w:rPr>
                            <w:sz w:val="18"/>
                          </w:rPr>
                          <w:t>wakeboard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0.45</w:t>
                        </w:r>
                      </w:p>
                    </w:tc>
                    <w:tc>
                      <w:tcPr>
                        <w:tcW w:w="952" w:type="dxa"/>
                        <w:tcBorders>
                          <w:left w:val="single" w:color="000000" w:sz="4" w:space="0"/>
                          <w:right w:val="single" w:color="000000" w:sz="4" w:space="0"/>
                        </w:tcBorders>
                      </w:tcPr>
                      <w:p>
                        <w:pPr>
                          <w:pStyle w:val="11"/>
                          <w:ind w:left="122"/>
                          <w:jc w:val="left"/>
                          <w:rPr>
                            <w:sz w:val="18"/>
                          </w:rPr>
                        </w:pPr>
                        <w:r>
                          <w:rPr>
                            <w:sz w:val="18"/>
                          </w:rPr>
                          <w:t>then</w:t>
                        </w:r>
                      </w:p>
                    </w:tc>
                    <w:tc>
                      <w:tcPr>
                        <w:tcW w:w="1024" w:type="dxa"/>
                        <w:tcBorders>
                          <w:left w:val="single" w:color="000000" w:sz="4" w:space="0"/>
                          <w:right w:val="single" w:color="000000" w:sz="4" w:space="0"/>
                        </w:tcBorders>
                      </w:tcPr>
                      <w:p>
                        <w:pPr>
                          <w:pStyle w:val="11"/>
                          <w:ind w:right="112"/>
                          <w:jc w:val="right"/>
                          <w:rPr>
                            <w:sz w:val="18"/>
                          </w:rPr>
                        </w:pPr>
                        <w:r>
                          <w:rPr>
                            <w:w w:val="95"/>
                            <w:sz w:val="18"/>
                          </w:rPr>
                          <w:t>2.54</w:t>
                        </w:r>
                      </w:p>
                    </w:tc>
                    <w:tc>
                      <w:tcPr>
                        <w:tcW w:w="1255" w:type="dxa"/>
                        <w:tcBorders>
                          <w:left w:val="single" w:color="000000" w:sz="4" w:space="0"/>
                        </w:tcBorders>
                      </w:tcPr>
                      <w:p>
                        <w:pPr>
                          <w:pStyle w:val="11"/>
                          <w:ind w:left="122"/>
                          <w:jc w:val="left"/>
                          <w:rPr>
                            <w:sz w:val="18"/>
                          </w:rPr>
                        </w:pPr>
                        <w:r>
                          <w:rPr>
                            <w:sz w:val="18"/>
                          </w:rPr>
                          <w:t>acrobatics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0.45</w:t>
                        </w:r>
                      </w:p>
                    </w:tc>
                    <w:tc>
                      <w:tcPr>
                        <w:tcW w:w="952" w:type="dxa"/>
                        <w:tcBorders>
                          <w:left w:val="single" w:color="000000" w:sz="4" w:space="0"/>
                          <w:right w:val="single" w:color="000000" w:sz="4" w:space="0"/>
                        </w:tcBorders>
                      </w:tcPr>
                      <w:p>
                        <w:pPr>
                          <w:pStyle w:val="11"/>
                          <w:ind w:left="122"/>
                          <w:jc w:val="left"/>
                          <w:rPr>
                            <w:sz w:val="18"/>
                          </w:rPr>
                        </w:pPr>
                        <w:r>
                          <w:rPr>
                            <w:sz w:val="18"/>
                          </w:rPr>
                          <w:t>still</w:t>
                        </w:r>
                      </w:p>
                    </w:tc>
                    <w:tc>
                      <w:tcPr>
                        <w:tcW w:w="1024" w:type="dxa"/>
                        <w:tcBorders>
                          <w:left w:val="single" w:color="000000" w:sz="4" w:space="0"/>
                          <w:right w:val="single" w:color="000000" w:sz="4" w:space="0"/>
                        </w:tcBorders>
                      </w:tcPr>
                      <w:p>
                        <w:pPr>
                          <w:pStyle w:val="11"/>
                          <w:ind w:right="112"/>
                          <w:jc w:val="right"/>
                          <w:rPr>
                            <w:sz w:val="18"/>
                          </w:rPr>
                        </w:pPr>
                        <w:r>
                          <w:rPr>
                            <w:w w:val="95"/>
                            <w:sz w:val="18"/>
                          </w:rPr>
                          <w:t>2.54</w:t>
                        </w:r>
                      </w:p>
                    </w:tc>
                    <w:tc>
                      <w:tcPr>
                        <w:tcW w:w="1255" w:type="dxa"/>
                        <w:tcBorders>
                          <w:left w:val="single" w:color="000000" w:sz="4" w:space="0"/>
                        </w:tcBorders>
                      </w:tcPr>
                      <w:p>
                        <w:pPr>
                          <w:pStyle w:val="11"/>
                          <w:ind w:left="122"/>
                          <w:jc w:val="left"/>
                          <w:rPr>
                            <w:sz w:val="18"/>
                          </w:rPr>
                        </w:pPr>
                        <w:r>
                          <w:rPr>
                            <w:sz w:val="18"/>
                          </w:rPr>
                          <w:t>sousaphone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0.46</w:t>
                        </w:r>
                      </w:p>
                    </w:tc>
                    <w:tc>
                      <w:tcPr>
                        <w:tcW w:w="952" w:type="dxa"/>
                        <w:tcBorders>
                          <w:left w:val="single" w:color="000000" w:sz="4" w:space="0"/>
                          <w:right w:val="single" w:color="000000" w:sz="4" w:space="0"/>
                        </w:tcBorders>
                      </w:tcPr>
                      <w:p>
                        <w:pPr>
                          <w:pStyle w:val="11"/>
                          <w:ind w:left="122"/>
                          <w:jc w:val="left"/>
                          <w:rPr>
                            <w:sz w:val="18"/>
                          </w:rPr>
                        </w:pPr>
                        <w:r>
                          <w:rPr>
                            <w:sz w:val="18"/>
                          </w:rPr>
                          <w:t>obviously</w:t>
                        </w:r>
                      </w:p>
                    </w:tc>
                    <w:tc>
                      <w:tcPr>
                        <w:tcW w:w="1024" w:type="dxa"/>
                        <w:tcBorders>
                          <w:left w:val="single" w:color="000000" w:sz="4" w:space="0"/>
                          <w:right w:val="single" w:color="000000" w:sz="4" w:space="0"/>
                        </w:tcBorders>
                      </w:tcPr>
                      <w:p>
                        <w:pPr>
                          <w:pStyle w:val="11"/>
                          <w:ind w:right="112"/>
                          <w:jc w:val="right"/>
                          <w:rPr>
                            <w:sz w:val="18"/>
                          </w:rPr>
                        </w:pPr>
                        <w:r>
                          <w:rPr>
                            <w:w w:val="95"/>
                            <w:sz w:val="18"/>
                          </w:rPr>
                          <w:t>2.54</w:t>
                        </w:r>
                      </w:p>
                    </w:tc>
                    <w:tc>
                      <w:tcPr>
                        <w:tcW w:w="1255" w:type="dxa"/>
                        <w:tcBorders>
                          <w:left w:val="single" w:color="000000" w:sz="4" w:space="0"/>
                        </w:tcBorders>
                      </w:tcPr>
                      <w:p>
                        <w:pPr>
                          <w:pStyle w:val="11"/>
                          <w:ind w:left="122"/>
                          <w:jc w:val="left"/>
                          <w:rPr>
                            <w:sz w:val="18"/>
                          </w:rPr>
                        </w:pPr>
                        <w:r>
                          <w:rPr>
                            <w:sz w:val="18"/>
                          </w:rPr>
                          <w:t>skydivers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that</w:t>
                        </w:r>
                      </w:p>
                    </w:tc>
                    <w:tc>
                      <w:tcPr>
                        <w:tcW w:w="1024" w:type="dxa"/>
                        <w:tcBorders>
                          <w:left w:val="single" w:color="000000" w:sz="4" w:space="0"/>
                          <w:right w:val="single" w:color="000000" w:sz="4" w:space="0"/>
                        </w:tcBorders>
                      </w:tcPr>
                      <w:p>
                        <w:pPr>
                          <w:pStyle w:val="11"/>
                          <w:ind w:right="112"/>
                          <w:jc w:val="right"/>
                          <w:rPr>
                            <w:sz w:val="18"/>
                          </w:rPr>
                        </w:pPr>
                        <w:r>
                          <w:rPr>
                            <w:w w:val="95"/>
                            <w:sz w:val="18"/>
                          </w:rPr>
                          <w:t>2.52</w:t>
                        </w:r>
                      </w:p>
                    </w:tc>
                    <w:tc>
                      <w:tcPr>
                        <w:tcW w:w="1255" w:type="dxa"/>
                        <w:tcBorders>
                          <w:left w:val="single" w:color="000000" w:sz="4" w:space="0"/>
                        </w:tcBorders>
                      </w:tcPr>
                      <w:p>
                        <w:pPr>
                          <w:pStyle w:val="11"/>
                          <w:ind w:left="122"/>
                          <w:jc w:val="left"/>
                          <w:rPr>
                            <w:sz w:val="18"/>
                          </w:rPr>
                        </w:pPr>
                        <w:r>
                          <w:rPr>
                            <w:sz w:val="18"/>
                          </w:rPr>
                          <w:t>wakeboarders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which</w:t>
                        </w:r>
                      </w:p>
                    </w:tc>
                    <w:tc>
                      <w:tcPr>
                        <w:tcW w:w="1024" w:type="dxa"/>
                        <w:tcBorders>
                          <w:left w:val="single" w:color="000000" w:sz="4" w:space="0"/>
                          <w:right w:val="single" w:color="000000" w:sz="4" w:space="0"/>
                        </w:tcBorders>
                      </w:tcPr>
                      <w:p>
                        <w:pPr>
                          <w:pStyle w:val="11"/>
                          <w:ind w:right="112"/>
                          <w:jc w:val="right"/>
                          <w:rPr>
                            <w:sz w:val="18"/>
                          </w:rPr>
                        </w:pPr>
                        <w:r>
                          <w:rPr>
                            <w:w w:val="95"/>
                            <w:sz w:val="18"/>
                          </w:rPr>
                          <w:t>2.52</w:t>
                        </w:r>
                      </w:p>
                    </w:tc>
                    <w:tc>
                      <w:tcPr>
                        <w:tcW w:w="1255" w:type="dxa"/>
                        <w:tcBorders>
                          <w:left w:val="single" w:color="000000" w:sz="4" w:space="0"/>
                        </w:tcBorders>
                      </w:tcPr>
                      <w:p>
                        <w:pPr>
                          <w:pStyle w:val="11"/>
                          <w:ind w:left="122"/>
                          <w:jc w:val="left"/>
                          <w:rPr>
                            <w:sz w:val="18"/>
                          </w:rPr>
                        </w:pPr>
                        <w:r>
                          <w:rPr>
                            <w:sz w:val="18"/>
                          </w:rPr>
                          <w:t>skateboard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felt</w:t>
                        </w:r>
                      </w:p>
                    </w:tc>
                    <w:tc>
                      <w:tcPr>
                        <w:tcW w:w="1024" w:type="dxa"/>
                        <w:tcBorders>
                          <w:left w:val="single" w:color="000000" w:sz="4" w:space="0"/>
                          <w:right w:val="single" w:color="000000" w:sz="4" w:space="0"/>
                        </w:tcBorders>
                      </w:tcPr>
                      <w:p>
                        <w:pPr>
                          <w:pStyle w:val="11"/>
                          <w:ind w:right="112"/>
                          <w:jc w:val="right"/>
                          <w:rPr>
                            <w:sz w:val="18"/>
                          </w:rPr>
                        </w:pPr>
                        <w:r>
                          <w:rPr>
                            <w:w w:val="95"/>
                            <w:sz w:val="18"/>
                          </w:rPr>
                          <w:t>2.51</w:t>
                        </w:r>
                      </w:p>
                    </w:tc>
                    <w:tc>
                      <w:tcPr>
                        <w:tcW w:w="1255" w:type="dxa"/>
                        <w:tcBorders>
                          <w:left w:val="single" w:color="000000" w:sz="4" w:space="0"/>
                        </w:tcBorders>
                      </w:tcPr>
                      <w:p>
                        <w:pPr>
                          <w:pStyle w:val="11"/>
                          <w:ind w:left="122"/>
                          <w:jc w:val="left"/>
                          <w:rPr>
                            <w:sz w:val="18"/>
                          </w:rPr>
                        </w:pPr>
                        <w:r>
                          <w:rPr>
                            <w:sz w:val="18"/>
                          </w:rPr>
                          <w:t>snowboarder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not</w:t>
                        </w:r>
                      </w:p>
                    </w:tc>
                    <w:tc>
                      <w:tcPr>
                        <w:tcW w:w="1024" w:type="dxa"/>
                        <w:tcBorders>
                          <w:left w:val="single" w:color="000000" w:sz="4" w:space="0"/>
                          <w:right w:val="single" w:color="000000" w:sz="4" w:space="0"/>
                        </w:tcBorders>
                      </w:tcPr>
                      <w:p>
                        <w:pPr>
                          <w:pStyle w:val="11"/>
                          <w:ind w:right="112"/>
                          <w:jc w:val="right"/>
                          <w:rPr>
                            <w:sz w:val="18"/>
                          </w:rPr>
                        </w:pPr>
                        <w:r>
                          <w:rPr>
                            <w:w w:val="95"/>
                            <w:sz w:val="18"/>
                          </w:rPr>
                          <w:t>2.51</w:t>
                        </w:r>
                      </w:p>
                    </w:tc>
                    <w:tc>
                      <w:tcPr>
                        <w:tcW w:w="1255" w:type="dxa"/>
                        <w:tcBorders>
                          <w:left w:val="single" w:color="000000" w:sz="4" w:space="0"/>
                        </w:tcBorders>
                      </w:tcPr>
                      <w:p>
                        <w:pPr>
                          <w:pStyle w:val="11"/>
                          <w:ind w:left="122"/>
                          <w:jc w:val="left"/>
                          <w:rPr>
                            <w:sz w:val="18"/>
                          </w:rPr>
                        </w:pPr>
                        <w:r>
                          <w:rPr>
                            <w:sz w:val="18"/>
                          </w:rPr>
                          <w:t>wakeboarder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might</w:t>
                        </w:r>
                      </w:p>
                    </w:tc>
                    <w:tc>
                      <w:tcPr>
                        <w:tcW w:w="1024" w:type="dxa"/>
                        <w:tcBorders>
                          <w:left w:val="single" w:color="000000" w:sz="4" w:space="0"/>
                          <w:right w:val="single" w:color="000000" w:sz="4" w:space="0"/>
                        </w:tcBorders>
                      </w:tcPr>
                      <w:p>
                        <w:pPr>
                          <w:pStyle w:val="11"/>
                          <w:ind w:right="112"/>
                          <w:jc w:val="right"/>
                          <w:rPr>
                            <w:sz w:val="18"/>
                          </w:rPr>
                        </w:pPr>
                        <w:r>
                          <w:rPr>
                            <w:w w:val="95"/>
                            <w:sz w:val="18"/>
                          </w:rPr>
                          <w:t>2.50</w:t>
                        </w:r>
                      </w:p>
                    </w:tc>
                    <w:tc>
                      <w:tcPr>
                        <w:tcW w:w="1255" w:type="dxa"/>
                        <w:tcBorders>
                          <w:left w:val="single" w:color="000000" w:sz="4" w:space="0"/>
                        </w:tcBorders>
                      </w:tcPr>
                      <w:p>
                        <w:pPr>
                          <w:pStyle w:val="11"/>
                          <w:ind w:left="122"/>
                          <w:jc w:val="left"/>
                          <w:rPr>
                            <w:sz w:val="18"/>
                          </w:rPr>
                        </w:pPr>
                        <w:r>
                          <w:rPr>
                            <w:sz w:val="18"/>
                          </w:rPr>
                          <w:t>skydiving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0.47</w:t>
                        </w:r>
                      </w:p>
                    </w:tc>
                    <w:tc>
                      <w:tcPr>
                        <w:tcW w:w="952" w:type="dxa"/>
                        <w:tcBorders>
                          <w:left w:val="single" w:color="000000" w:sz="4" w:space="0"/>
                          <w:right w:val="single" w:color="000000" w:sz="4" w:space="0"/>
                        </w:tcBorders>
                      </w:tcPr>
                      <w:p>
                        <w:pPr>
                          <w:pStyle w:val="11"/>
                          <w:ind w:left="122"/>
                          <w:jc w:val="left"/>
                          <w:rPr>
                            <w:sz w:val="18"/>
                          </w:rPr>
                        </w:pPr>
                        <w:r>
                          <w:rPr>
                            <w:sz w:val="18"/>
                          </w:rPr>
                          <w:t>because</w:t>
                        </w:r>
                      </w:p>
                    </w:tc>
                    <w:tc>
                      <w:tcPr>
                        <w:tcW w:w="1024" w:type="dxa"/>
                        <w:tcBorders>
                          <w:left w:val="single" w:color="000000" w:sz="4" w:space="0"/>
                          <w:right w:val="single" w:color="000000" w:sz="4" w:space="0"/>
                        </w:tcBorders>
                      </w:tcPr>
                      <w:p>
                        <w:pPr>
                          <w:pStyle w:val="11"/>
                          <w:ind w:right="112"/>
                          <w:jc w:val="right"/>
                          <w:rPr>
                            <w:sz w:val="18"/>
                          </w:rPr>
                        </w:pPr>
                        <w:r>
                          <w:rPr>
                            <w:w w:val="95"/>
                            <w:sz w:val="18"/>
                          </w:rPr>
                          <w:t>2.50</w:t>
                        </w:r>
                      </w:p>
                    </w:tc>
                    <w:tc>
                      <w:tcPr>
                        <w:tcW w:w="1255" w:type="dxa"/>
                        <w:tcBorders>
                          <w:left w:val="single" w:color="000000" w:sz="4" w:space="0"/>
                        </w:tcBorders>
                      </w:tcPr>
                      <w:p>
                        <w:pPr>
                          <w:pStyle w:val="11"/>
                          <w:ind w:left="122"/>
                          <w:jc w:val="left"/>
                          <w:rPr>
                            <w:sz w:val="18"/>
                          </w:rPr>
                        </w:pPr>
                        <w:r>
                          <w:rPr>
                            <w:sz w:val="18"/>
                          </w:rPr>
                          <w:t>guitar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appeared</w:t>
                        </w:r>
                      </w:p>
                    </w:tc>
                    <w:tc>
                      <w:tcPr>
                        <w:tcW w:w="1024" w:type="dxa"/>
                        <w:tcBorders>
                          <w:left w:val="single" w:color="000000" w:sz="4" w:space="0"/>
                          <w:right w:val="single" w:color="000000" w:sz="4" w:space="0"/>
                        </w:tcBorders>
                      </w:tcPr>
                      <w:p>
                        <w:pPr>
                          <w:pStyle w:val="11"/>
                          <w:ind w:right="112"/>
                          <w:jc w:val="right"/>
                          <w:rPr>
                            <w:sz w:val="18"/>
                          </w:rPr>
                        </w:pPr>
                        <w:r>
                          <w:rPr>
                            <w:w w:val="95"/>
                            <w:sz w:val="18"/>
                          </w:rPr>
                          <w:t>2.50</w:t>
                        </w:r>
                      </w:p>
                    </w:tc>
                    <w:tc>
                      <w:tcPr>
                        <w:tcW w:w="1255" w:type="dxa"/>
                        <w:tcBorders>
                          <w:left w:val="single" w:color="000000" w:sz="4" w:space="0"/>
                        </w:tcBorders>
                      </w:tcPr>
                      <w:p>
                        <w:pPr>
                          <w:pStyle w:val="11"/>
                          <w:ind w:left="122"/>
                          <w:jc w:val="left"/>
                          <w:rPr>
                            <w:sz w:val="18"/>
                          </w:rPr>
                        </w:pPr>
                        <w:r>
                          <w:rPr>
                            <w:sz w:val="18"/>
                          </w:rPr>
                          <w:t>snowboard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therefore</w:t>
                        </w:r>
                      </w:p>
                    </w:tc>
                    <w:tc>
                      <w:tcPr>
                        <w:tcW w:w="1024" w:type="dxa"/>
                        <w:tcBorders>
                          <w:left w:val="single" w:color="000000" w:sz="4" w:space="0"/>
                          <w:right w:val="single" w:color="000000" w:sz="4" w:space="0"/>
                        </w:tcBorders>
                      </w:tcPr>
                      <w:p>
                        <w:pPr>
                          <w:pStyle w:val="11"/>
                          <w:ind w:right="112"/>
                          <w:jc w:val="right"/>
                          <w:rPr>
                            <w:sz w:val="18"/>
                          </w:rPr>
                        </w:pPr>
                        <w:r>
                          <w:rPr>
                            <w:w w:val="95"/>
                            <w:sz w:val="18"/>
                          </w:rPr>
                          <w:t>2.48</w:t>
                        </w:r>
                      </w:p>
                    </w:tc>
                    <w:tc>
                      <w:tcPr>
                        <w:tcW w:w="1255" w:type="dxa"/>
                        <w:tcBorders>
                          <w:left w:val="single" w:color="000000" w:sz="4" w:space="0"/>
                        </w:tcBorders>
                      </w:tcPr>
                      <w:p>
                        <w:pPr>
                          <w:pStyle w:val="11"/>
                          <w:ind w:left="122"/>
                          <w:jc w:val="left"/>
                          <w:rPr>
                            <w:sz w:val="18"/>
                          </w:rPr>
                        </w:pPr>
                        <w:r>
                          <w:rPr>
                            <w:sz w:val="18"/>
                          </w:rPr>
                          <w:t>kitchen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been</w:t>
                        </w:r>
                      </w:p>
                    </w:tc>
                    <w:tc>
                      <w:tcPr>
                        <w:tcW w:w="1024" w:type="dxa"/>
                        <w:tcBorders>
                          <w:left w:val="single" w:color="000000" w:sz="4" w:space="0"/>
                          <w:right w:val="single" w:color="000000" w:sz="4" w:space="0"/>
                        </w:tcBorders>
                      </w:tcPr>
                      <w:p>
                        <w:pPr>
                          <w:pStyle w:val="11"/>
                          <w:ind w:right="112"/>
                          <w:jc w:val="right"/>
                          <w:rPr>
                            <w:sz w:val="18"/>
                          </w:rPr>
                        </w:pPr>
                        <w:r>
                          <w:rPr>
                            <w:w w:val="95"/>
                            <w:sz w:val="18"/>
                          </w:rPr>
                          <w:t>2.48</w:t>
                        </w:r>
                      </w:p>
                    </w:tc>
                    <w:tc>
                      <w:tcPr>
                        <w:tcW w:w="1255" w:type="dxa"/>
                        <w:tcBorders>
                          <w:left w:val="single" w:color="000000" w:sz="4" w:space="0"/>
                        </w:tcBorders>
                      </w:tcPr>
                      <w:p>
                        <w:pPr>
                          <w:pStyle w:val="11"/>
                          <w:ind w:left="122"/>
                          <w:jc w:val="left"/>
                          <w:rPr>
                            <w:sz w:val="18"/>
                          </w:rPr>
                        </w:pPr>
                        <w:r>
                          <w:rPr>
                            <w:sz w:val="18"/>
                          </w:rPr>
                          <w:t>paraglider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if</w:t>
                        </w:r>
                      </w:p>
                    </w:tc>
                    <w:tc>
                      <w:tcPr>
                        <w:tcW w:w="1024" w:type="dxa"/>
                        <w:tcBorders>
                          <w:left w:val="single" w:color="000000" w:sz="4" w:space="0"/>
                          <w:right w:val="single" w:color="000000" w:sz="4" w:space="0"/>
                        </w:tcBorders>
                      </w:tcPr>
                      <w:p>
                        <w:pPr>
                          <w:pStyle w:val="11"/>
                          <w:ind w:right="112"/>
                          <w:jc w:val="right"/>
                          <w:rPr>
                            <w:sz w:val="18"/>
                          </w:rPr>
                        </w:pPr>
                        <w:r>
                          <w:rPr>
                            <w:w w:val="95"/>
                            <w:sz w:val="18"/>
                          </w:rPr>
                          <w:t>2.48</w:t>
                        </w:r>
                      </w:p>
                    </w:tc>
                    <w:tc>
                      <w:tcPr>
                        <w:tcW w:w="1255" w:type="dxa"/>
                        <w:tcBorders>
                          <w:left w:val="single" w:color="000000" w:sz="4" w:space="0"/>
                        </w:tcBorders>
                      </w:tcPr>
                      <w:p>
                        <w:pPr>
                          <w:pStyle w:val="11"/>
                          <w:ind w:left="122"/>
                          <w:jc w:val="left"/>
                          <w:rPr>
                            <w:sz w:val="18"/>
                          </w:rPr>
                        </w:pPr>
                        <w:r>
                          <w:rPr>
                            <w:sz w:val="18"/>
                          </w:rPr>
                          <w:t>ollie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also</w:t>
                        </w:r>
                      </w:p>
                    </w:tc>
                    <w:tc>
                      <w:tcPr>
                        <w:tcW w:w="1024" w:type="dxa"/>
                        <w:tcBorders>
                          <w:left w:val="single" w:color="000000" w:sz="4" w:space="0"/>
                          <w:right w:val="single" w:color="000000" w:sz="4" w:space="0"/>
                        </w:tcBorders>
                      </w:tcPr>
                      <w:p>
                        <w:pPr>
                          <w:pStyle w:val="11"/>
                          <w:ind w:right="112"/>
                          <w:jc w:val="right"/>
                          <w:rPr>
                            <w:sz w:val="18"/>
                          </w:rPr>
                        </w:pPr>
                        <w:r>
                          <w:rPr>
                            <w:w w:val="95"/>
                            <w:sz w:val="18"/>
                          </w:rPr>
                          <w:t>2.47</w:t>
                        </w:r>
                      </w:p>
                    </w:tc>
                    <w:tc>
                      <w:tcPr>
                        <w:tcW w:w="1255" w:type="dxa"/>
                        <w:tcBorders>
                          <w:left w:val="single" w:color="000000" w:sz="4" w:space="0"/>
                        </w:tcBorders>
                      </w:tcPr>
                      <w:p>
                        <w:pPr>
                          <w:pStyle w:val="11"/>
                          <w:ind w:left="122"/>
                          <w:jc w:val="left"/>
                          <w:rPr>
                            <w:sz w:val="18"/>
                          </w:rPr>
                        </w:pPr>
                        <w:r>
                          <w:rPr>
                            <w:sz w:val="18"/>
                          </w:rPr>
                          <w:t>firetruck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only</w:t>
                        </w:r>
                      </w:p>
                    </w:tc>
                    <w:tc>
                      <w:tcPr>
                        <w:tcW w:w="1024" w:type="dxa"/>
                        <w:tcBorders>
                          <w:left w:val="single" w:color="000000" w:sz="4" w:space="0"/>
                          <w:right w:val="single" w:color="000000" w:sz="4" w:space="0"/>
                        </w:tcBorders>
                      </w:tcPr>
                      <w:p>
                        <w:pPr>
                          <w:pStyle w:val="11"/>
                          <w:ind w:right="112"/>
                          <w:jc w:val="right"/>
                          <w:rPr>
                            <w:sz w:val="18"/>
                          </w:rPr>
                        </w:pPr>
                        <w:r>
                          <w:rPr>
                            <w:w w:val="95"/>
                            <w:sz w:val="18"/>
                          </w:rPr>
                          <w:t>2.47</w:t>
                        </w:r>
                      </w:p>
                    </w:tc>
                    <w:tc>
                      <w:tcPr>
                        <w:tcW w:w="1255" w:type="dxa"/>
                        <w:tcBorders>
                          <w:left w:val="single" w:color="000000" w:sz="4" w:space="0"/>
                        </w:tcBorders>
                      </w:tcPr>
                      <w:p>
                        <w:pPr>
                          <w:pStyle w:val="11"/>
                          <w:ind w:left="122"/>
                          <w:jc w:val="left"/>
                          <w:rPr>
                            <w:sz w:val="18"/>
                          </w:rPr>
                        </w:pPr>
                        <w:r>
                          <w:rPr>
                            <w:sz w:val="18"/>
                          </w:rPr>
                          <w:t>gymnastics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0.48</w:t>
                        </w:r>
                      </w:p>
                    </w:tc>
                    <w:tc>
                      <w:tcPr>
                        <w:tcW w:w="952" w:type="dxa"/>
                        <w:tcBorders>
                          <w:left w:val="single" w:color="000000" w:sz="4" w:space="0"/>
                          <w:right w:val="single" w:color="000000" w:sz="4" w:space="0"/>
                        </w:tcBorders>
                      </w:tcPr>
                      <w:p>
                        <w:pPr>
                          <w:pStyle w:val="11"/>
                          <w:ind w:left="122"/>
                          <w:jc w:val="left"/>
                          <w:rPr>
                            <w:sz w:val="18"/>
                          </w:rPr>
                        </w:pPr>
                        <w:r>
                          <w:rPr>
                            <w:sz w:val="18"/>
                          </w:rPr>
                          <w:t>so</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waterfalls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0.49</w:t>
                        </w:r>
                      </w:p>
                    </w:tc>
                    <w:tc>
                      <w:tcPr>
                        <w:tcW w:w="952" w:type="dxa"/>
                        <w:tcBorders>
                          <w:left w:val="single" w:color="000000" w:sz="4" w:space="0"/>
                          <w:right w:val="single" w:color="000000" w:sz="4" w:space="0"/>
                        </w:tcBorders>
                      </w:tcPr>
                      <w:p>
                        <w:pPr>
                          <w:pStyle w:val="11"/>
                          <w:ind w:left="122"/>
                          <w:jc w:val="left"/>
                          <w:rPr>
                            <w:sz w:val="18"/>
                          </w:rPr>
                        </w:pPr>
                        <w:r>
                          <w:rPr>
                            <w:sz w:val="18"/>
                          </w:rPr>
                          <w:t>would</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motorboat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0.49</w:t>
                        </w:r>
                      </w:p>
                    </w:tc>
                    <w:tc>
                      <w:tcPr>
                        <w:tcW w:w="952" w:type="dxa"/>
                        <w:tcBorders>
                          <w:left w:val="single" w:color="000000" w:sz="4" w:space="0"/>
                          <w:right w:val="single" w:color="000000" w:sz="4" w:space="0"/>
                        </w:tcBorders>
                      </w:tcPr>
                      <w:p>
                        <w:pPr>
                          <w:pStyle w:val="11"/>
                          <w:ind w:left="122"/>
                          <w:jc w:val="left"/>
                          <w:rPr>
                            <w:sz w:val="18"/>
                          </w:rPr>
                        </w:pPr>
                        <w:r>
                          <w:rPr>
                            <w:sz w:val="18"/>
                          </w:rPr>
                          <w:t>yet</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fryer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be</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skateboarding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had</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dulcimer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revealed</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waterfall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never</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backflips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very</w:t>
                        </w:r>
                      </w:p>
                    </w:tc>
                    <w:tc>
                      <w:tcPr>
                        <w:tcW w:w="1024" w:type="dxa"/>
                        <w:tcBorders>
                          <w:left w:val="single" w:color="000000" w:sz="4" w:space="0"/>
                          <w:right w:val="single" w:color="000000" w:sz="4" w:space="0"/>
                        </w:tcBorders>
                      </w:tcPr>
                      <w:p>
                        <w:pPr>
                          <w:pStyle w:val="11"/>
                          <w:ind w:right="112"/>
                          <w:jc w:val="right"/>
                          <w:rPr>
                            <w:sz w:val="18"/>
                          </w:rPr>
                        </w:pPr>
                        <w:r>
                          <w:rPr>
                            <w:w w:val="95"/>
                            <w:sz w:val="18"/>
                          </w:rPr>
                          <w:t>2.46</w:t>
                        </w:r>
                      </w:p>
                    </w:tc>
                    <w:tc>
                      <w:tcPr>
                        <w:tcW w:w="1255" w:type="dxa"/>
                        <w:tcBorders>
                          <w:left w:val="single" w:color="000000" w:sz="4" w:space="0"/>
                        </w:tcBorders>
                      </w:tcPr>
                      <w:p>
                        <w:pPr>
                          <w:pStyle w:val="11"/>
                          <w:ind w:left="122"/>
                          <w:jc w:val="left"/>
                          <w:rPr>
                            <w:sz w:val="18"/>
                          </w:rPr>
                        </w:pPr>
                        <w:r>
                          <w:rPr>
                            <w:sz w:val="18"/>
                          </w:rPr>
                          <w:t>unicyclist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0.50</w:t>
                        </w:r>
                      </w:p>
                    </w:tc>
                    <w:tc>
                      <w:tcPr>
                        <w:tcW w:w="952" w:type="dxa"/>
                        <w:tcBorders>
                          <w:left w:val="single" w:color="000000" w:sz="4" w:space="0"/>
                          <w:right w:val="single" w:color="000000" w:sz="4" w:space="0"/>
                        </w:tcBorders>
                      </w:tcPr>
                      <w:p>
                        <w:pPr>
                          <w:pStyle w:val="11"/>
                          <w:ind w:left="122"/>
                          <w:jc w:val="left"/>
                          <w:rPr>
                            <w:sz w:val="18"/>
                          </w:rPr>
                        </w:pPr>
                        <w:r>
                          <w:rPr>
                            <w:sz w:val="18"/>
                          </w:rPr>
                          <w:t>without</w:t>
                        </w:r>
                      </w:p>
                    </w:tc>
                    <w:tc>
                      <w:tcPr>
                        <w:tcW w:w="1024" w:type="dxa"/>
                        <w:tcBorders>
                          <w:left w:val="single" w:color="000000" w:sz="4" w:space="0"/>
                          <w:right w:val="single" w:color="000000" w:sz="4" w:space="0"/>
                        </w:tcBorders>
                      </w:tcPr>
                      <w:p>
                        <w:pPr>
                          <w:pStyle w:val="11"/>
                          <w:ind w:right="112"/>
                          <w:jc w:val="right"/>
                          <w:rPr>
                            <w:sz w:val="18"/>
                          </w:rPr>
                        </w:pPr>
                        <w:r>
                          <w:rPr>
                            <w:w w:val="95"/>
                            <w:sz w:val="18"/>
                          </w:rPr>
                          <w:t>2.45</w:t>
                        </w:r>
                      </w:p>
                    </w:tc>
                    <w:tc>
                      <w:tcPr>
                        <w:tcW w:w="1255" w:type="dxa"/>
                        <w:tcBorders>
                          <w:left w:val="single" w:color="000000" w:sz="4" w:space="0"/>
                        </w:tcBorders>
                      </w:tcPr>
                      <w:p>
                        <w:pPr>
                          <w:pStyle w:val="11"/>
                          <w:ind w:left="122"/>
                          <w:jc w:val="left"/>
                          <w:rPr>
                            <w:sz w:val="18"/>
                          </w:rPr>
                        </w:pPr>
                        <w:r>
                          <w:rPr>
                            <w:sz w:val="18"/>
                          </w:rPr>
                          <w:t>kayak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they</w:t>
                        </w:r>
                      </w:p>
                    </w:tc>
                    <w:tc>
                      <w:tcPr>
                        <w:tcW w:w="1024" w:type="dxa"/>
                        <w:tcBorders>
                          <w:left w:val="single" w:color="000000" w:sz="4" w:space="0"/>
                          <w:right w:val="single" w:color="000000" w:sz="4" w:space="0"/>
                        </w:tcBorders>
                      </w:tcPr>
                      <w:p>
                        <w:pPr>
                          <w:pStyle w:val="11"/>
                          <w:ind w:right="112"/>
                          <w:jc w:val="right"/>
                          <w:rPr>
                            <w:sz w:val="18"/>
                          </w:rPr>
                        </w:pPr>
                        <w:r>
                          <w:rPr>
                            <w:w w:val="95"/>
                            <w:sz w:val="18"/>
                          </w:rPr>
                          <w:t>2.43</w:t>
                        </w:r>
                      </w:p>
                    </w:tc>
                    <w:tc>
                      <w:tcPr>
                        <w:tcW w:w="1255" w:type="dxa"/>
                        <w:tcBorders>
                          <w:left w:val="single" w:color="000000" w:sz="4" w:space="0"/>
                        </w:tcBorders>
                      </w:tcPr>
                      <w:p>
                        <w:pPr>
                          <w:pStyle w:val="11"/>
                          <w:ind w:left="122"/>
                          <w:jc w:val="left"/>
                          <w:rPr>
                            <w:sz w:val="18"/>
                          </w:rPr>
                        </w:pPr>
                        <w:r>
                          <w:rPr>
                            <w:sz w:val="18"/>
                          </w:rPr>
                          <w:t>costumes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either</w:t>
                        </w:r>
                      </w:p>
                    </w:tc>
                    <w:tc>
                      <w:tcPr>
                        <w:tcW w:w="1024" w:type="dxa"/>
                        <w:tcBorders>
                          <w:left w:val="single" w:color="000000" w:sz="4" w:space="0"/>
                          <w:right w:val="single" w:color="000000" w:sz="4" w:space="0"/>
                        </w:tcBorders>
                      </w:tcPr>
                      <w:p>
                        <w:pPr>
                          <w:pStyle w:val="11"/>
                          <w:ind w:right="112"/>
                          <w:jc w:val="right"/>
                          <w:rPr>
                            <w:sz w:val="18"/>
                          </w:rPr>
                        </w:pPr>
                        <w:r>
                          <w:rPr>
                            <w:w w:val="95"/>
                            <w:sz w:val="18"/>
                          </w:rPr>
                          <w:t>2.43</w:t>
                        </w:r>
                      </w:p>
                    </w:tc>
                    <w:tc>
                      <w:tcPr>
                        <w:tcW w:w="1255" w:type="dxa"/>
                        <w:tcBorders>
                          <w:left w:val="single" w:color="000000" w:sz="4" w:space="0"/>
                        </w:tcBorders>
                      </w:tcPr>
                      <w:p>
                        <w:pPr>
                          <w:pStyle w:val="11"/>
                          <w:ind w:left="122"/>
                          <w:jc w:val="left"/>
                          <w:rPr>
                            <w:sz w:val="18"/>
                          </w:rPr>
                        </w:pPr>
                        <w:r>
                          <w:rPr>
                            <w:sz w:val="18"/>
                          </w:rPr>
                          <w:t>wakeboarding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could</w:t>
                        </w:r>
                      </w:p>
                    </w:tc>
                    <w:tc>
                      <w:tcPr>
                        <w:tcW w:w="1024" w:type="dxa"/>
                        <w:tcBorders>
                          <w:left w:val="single" w:color="000000" w:sz="4" w:space="0"/>
                          <w:right w:val="single" w:color="000000" w:sz="4" w:space="0"/>
                        </w:tcBorders>
                      </w:tcPr>
                      <w:p>
                        <w:pPr>
                          <w:pStyle w:val="11"/>
                          <w:ind w:right="112"/>
                          <w:jc w:val="right"/>
                          <w:rPr>
                            <w:sz w:val="18"/>
                          </w:rPr>
                        </w:pPr>
                        <w:r>
                          <w:rPr>
                            <w:w w:val="95"/>
                            <w:sz w:val="18"/>
                          </w:rPr>
                          <w:t>2.43</w:t>
                        </w:r>
                      </w:p>
                    </w:tc>
                    <w:tc>
                      <w:tcPr>
                        <w:tcW w:w="1255" w:type="dxa"/>
                        <w:tcBorders>
                          <w:left w:val="single" w:color="000000" w:sz="4" w:space="0"/>
                        </w:tcBorders>
                      </w:tcPr>
                      <w:p>
                        <w:pPr>
                          <w:pStyle w:val="11"/>
                          <w:ind w:left="122"/>
                          <w:jc w:val="left"/>
                          <w:rPr>
                            <w:sz w:val="18"/>
                          </w:rPr>
                        </w:pPr>
                        <w:r>
                          <w:rPr>
                            <w:sz w:val="18"/>
                          </w:rPr>
                          <w:t>trike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feel</w:t>
                        </w:r>
                      </w:p>
                    </w:tc>
                    <w:tc>
                      <w:tcPr>
                        <w:tcW w:w="1024" w:type="dxa"/>
                        <w:tcBorders>
                          <w:left w:val="single" w:color="000000" w:sz="4" w:space="0"/>
                          <w:right w:val="single" w:color="000000" w:sz="4" w:space="0"/>
                        </w:tcBorders>
                      </w:tcPr>
                      <w:p>
                        <w:pPr>
                          <w:pStyle w:val="11"/>
                          <w:ind w:right="112"/>
                          <w:jc w:val="right"/>
                          <w:rPr>
                            <w:sz w:val="18"/>
                          </w:rPr>
                        </w:pPr>
                        <w:r>
                          <w:rPr>
                            <w:w w:val="95"/>
                            <w:sz w:val="18"/>
                          </w:rPr>
                          <w:t>2.42</w:t>
                        </w:r>
                      </w:p>
                    </w:tc>
                    <w:tc>
                      <w:tcPr>
                        <w:tcW w:w="1255" w:type="dxa"/>
                        <w:tcBorders>
                          <w:left w:val="single" w:color="000000" w:sz="4" w:space="0"/>
                        </w:tcBorders>
                      </w:tcPr>
                      <w:p>
                        <w:pPr>
                          <w:pStyle w:val="11"/>
                          <w:ind w:left="122"/>
                          <w:jc w:val="left"/>
                          <w:rPr>
                            <w:sz w:val="18"/>
                          </w:rPr>
                        </w:pPr>
                        <w:r>
                          <w:rPr>
                            <w:sz w:val="18"/>
                          </w:rPr>
                          <w:t>dancers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otherwise</w:t>
                        </w:r>
                      </w:p>
                    </w:tc>
                    <w:tc>
                      <w:tcPr>
                        <w:tcW w:w="1024" w:type="dxa"/>
                        <w:tcBorders>
                          <w:left w:val="single" w:color="000000" w:sz="4" w:space="0"/>
                          <w:right w:val="single" w:color="000000" w:sz="4" w:space="0"/>
                        </w:tcBorders>
                      </w:tcPr>
                      <w:p>
                        <w:pPr>
                          <w:pStyle w:val="11"/>
                          <w:ind w:right="112"/>
                          <w:jc w:val="right"/>
                          <w:rPr>
                            <w:sz w:val="18"/>
                          </w:rPr>
                        </w:pPr>
                        <w:r>
                          <w:rPr>
                            <w:w w:val="95"/>
                            <w:sz w:val="18"/>
                          </w:rPr>
                          <w:t>2.42</w:t>
                        </w:r>
                      </w:p>
                    </w:tc>
                    <w:tc>
                      <w:tcPr>
                        <w:tcW w:w="1255" w:type="dxa"/>
                        <w:tcBorders>
                          <w:left w:val="single" w:color="000000" w:sz="4" w:space="0"/>
                        </w:tcBorders>
                      </w:tcPr>
                      <w:p>
                        <w:pPr>
                          <w:pStyle w:val="11"/>
                          <w:ind w:left="122"/>
                          <w:jc w:val="left"/>
                          <w:rPr>
                            <w:sz w:val="18"/>
                          </w:rPr>
                        </w:pPr>
                        <w:r>
                          <w:rPr>
                            <w:sz w:val="18"/>
                          </w:rPr>
                          <w:t>cupcakes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when</w:t>
                        </w:r>
                      </w:p>
                    </w:tc>
                    <w:tc>
                      <w:tcPr>
                        <w:tcW w:w="1024" w:type="dxa"/>
                        <w:tcBorders>
                          <w:left w:val="single" w:color="000000" w:sz="4" w:space="0"/>
                          <w:right w:val="single" w:color="000000" w:sz="4" w:space="0"/>
                        </w:tcBorders>
                      </w:tcPr>
                      <w:p>
                        <w:pPr>
                          <w:pStyle w:val="11"/>
                          <w:ind w:right="112"/>
                          <w:jc w:val="right"/>
                          <w:rPr>
                            <w:sz w:val="18"/>
                          </w:rPr>
                        </w:pPr>
                        <w:r>
                          <w:rPr>
                            <w:w w:val="95"/>
                            <w:sz w:val="18"/>
                          </w:rPr>
                          <w:t>2.42</w:t>
                        </w:r>
                      </w:p>
                    </w:tc>
                    <w:tc>
                      <w:tcPr>
                        <w:tcW w:w="1255" w:type="dxa"/>
                        <w:tcBorders>
                          <w:left w:val="single" w:color="000000" w:sz="4" w:space="0"/>
                        </w:tcBorders>
                      </w:tcPr>
                      <w:p>
                        <w:pPr>
                          <w:pStyle w:val="11"/>
                          <w:ind w:left="122"/>
                          <w:jc w:val="left"/>
                          <w:rPr>
                            <w:sz w:val="18"/>
                          </w:rPr>
                        </w:pPr>
                        <w:r>
                          <w:rPr>
                            <w:sz w:val="18"/>
                          </w:rPr>
                          <w:t>tuba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already</w:t>
                        </w:r>
                      </w:p>
                    </w:tc>
                    <w:tc>
                      <w:tcPr>
                        <w:tcW w:w="1024" w:type="dxa"/>
                        <w:tcBorders>
                          <w:left w:val="single" w:color="000000" w:sz="4" w:space="0"/>
                          <w:right w:val="single" w:color="000000" w:sz="4" w:space="0"/>
                        </w:tcBorders>
                      </w:tcPr>
                      <w:p>
                        <w:pPr>
                          <w:pStyle w:val="11"/>
                          <w:ind w:right="112"/>
                          <w:jc w:val="right"/>
                          <w:rPr>
                            <w:sz w:val="18"/>
                          </w:rPr>
                        </w:pPr>
                        <w:r>
                          <w:rPr>
                            <w:w w:val="95"/>
                            <w:sz w:val="18"/>
                          </w:rPr>
                          <w:t>2.42</w:t>
                        </w:r>
                      </w:p>
                    </w:tc>
                    <w:tc>
                      <w:tcPr>
                        <w:tcW w:w="1255" w:type="dxa"/>
                        <w:tcBorders>
                          <w:left w:val="single" w:color="000000" w:sz="4" w:space="0"/>
                        </w:tcBorders>
                      </w:tcPr>
                      <w:p>
                        <w:pPr>
                          <w:pStyle w:val="11"/>
                          <w:ind w:left="122"/>
                          <w:jc w:val="left"/>
                          <w:rPr>
                            <w:sz w:val="18"/>
                          </w:rPr>
                        </w:pPr>
                        <w:r>
                          <w:rPr>
                            <w:sz w:val="18"/>
                          </w:rPr>
                          <w:t>skijoring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being</w:t>
                        </w:r>
                      </w:p>
                    </w:tc>
                    <w:tc>
                      <w:tcPr>
                        <w:tcW w:w="1024" w:type="dxa"/>
                        <w:tcBorders>
                          <w:left w:val="single" w:color="000000" w:sz="4" w:space="0"/>
                          <w:right w:val="single" w:color="000000" w:sz="4" w:space="0"/>
                        </w:tcBorders>
                      </w:tcPr>
                      <w:p>
                        <w:pPr>
                          <w:pStyle w:val="11"/>
                          <w:ind w:right="112"/>
                          <w:jc w:val="right"/>
                          <w:rPr>
                            <w:sz w:val="18"/>
                          </w:rPr>
                        </w:pPr>
                        <w:r>
                          <w:rPr>
                            <w:w w:val="95"/>
                            <w:sz w:val="18"/>
                          </w:rPr>
                          <w:t>2.41</w:t>
                        </w:r>
                      </w:p>
                    </w:tc>
                    <w:tc>
                      <w:tcPr>
                        <w:tcW w:w="1255" w:type="dxa"/>
                        <w:tcBorders>
                          <w:left w:val="single" w:color="000000" w:sz="4" w:space="0"/>
                        </w:tcBorders>
                      </w:tcPr>
                      <w:p>
                        <w:pPr>
                          <w:pStyle w:val="11"/>
                          <w:ind w:left="122"/>
                          <w:jc w:val="left"/>
                          <w:rPr>
                            <w:sz w:val="18"/>
                          </w:rPr>
                        </w:pPr>
                        <w:r>
                          <w:rPr>
                            <w:sz w:val="18"/>
                          </w:rPr>
                          <w:t>firewood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0.51</w:t>
                        </w:r>
                      </w:p>
                    </w:tc>
                    <w:tc>
                      <w:tcPr>
                        <w:tcW w:w="952" w:type="dxa"/>
                        <w:tcBorders>
                          <w:left w:val="single" w:color="000000" w:sz="4" w:space="0"/>
                          <w:right w:val="single" w:color="000000" w:sz="4" w:space="0"/>
                        </w:tcBorders>
                      </w:tcPr>
                      <w:p>
                        <w:pPr>
                          <w:pStyle w:val="11"/>
                          <w:ind w:left="122"/>
                          <w:jc w:val="left"/>
                          <w:rPr>
                            <w:sz w:val="18"/>
                          </w:rPr>
                        </w:pPr>
                        <w:r>
                          <w:rPr>
                            <w:sz w:val="18"/>
                          </w:rPr>
                          <w:t>else</w:t>
                        </w:r>
                      </w:p>
                    </w:tc>
                    <w:tc>
                      <w:tcPr>
                        <w:tcW w:w="1024" w:type="dxa"/>
                        <w:tcBorders>
                          <w:left w:val="single" w:color="000000" w:sz="4" w:space="0"/>
                          <w:right w:val="single" w:color="000000" w:sz="4" w:space="0"/>
                        </w:tcBorders>
                      </w:tcPr>
                      <w:p>
                        <w:pPr>
                          <w:pStyle w:val="11"/>
                          <w:ind w:right="112"/>
                          <w:jc w:val="right"/>
                          <w:rPr>
                            <w:sz w:val="18"/>
                          </w:rPr>
                        </w:pPr>
                        <w:r>
                          <w:rPr>
                            <w:w w:val="95"/>
                            <w:sz w:val="18"/>
                          </w:rPr>
                          <w:t>2.41</w:t>
                        </w:r>
                      </w:p>
                    </w:tc>
                    <w:tc>
                      <w:tcPr>
                        <w:tcW w:w="1255" w:type="dxa"/>
                        <w:tcBorders>
                          <w:left w:val="single" w:color="000000" w:sz="4" w:space="0"/>
                        </w:tcBorders>
                      </w:tcPr>
                      <w:p>
                        <w:pPr>
                          <w:pStyle w:val="11"/>
                          <w:ind w:left="122"/>
                          <w:jc w:val="left"/>
                          <w:rPr>
                            <w:sz w:val="18"/>
                          </w:rPr>
                        </w:pPr>
                        <w:r>
                          <w:rPr>
                            <w:sz w:val="18"/>
                          </w:rPr>
                          <w:t>elevators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1020" w:type="dxa"/>
                        <w:tcBorders>
                          <w:right w:val="single" w:color="000000" w:sz="4" w:space="0"/>
                        </w:tcBorders>
                      </w:tcPr>
                      <w:p>
                        <w:pPr>
                          <w:pStyle w:val="11"/>
                          <w:ind w:right="112"/>
                          <w:jc w:val="right"/>
                          <w:rPr>
                            <w:sz w:val="18"/>
                          </w:rPr>
                        </w:pPr>
                        <w:r>
                          <w:rPr>
                            <w:w w:val="95"/>
                            <w:sz w:val="18"/>
                          </w:rPr>
                          <w:t>0.52</w:t>
                        </w:r>
                      </w:p>
                    </w:tc>
                    <w:tc>
                      <w:tcPr>
                        <w:tcW w:w="952" w:type="dxa"/>
                        <w:tcBorders>
                          <w:left w:val="single" w:color="000000" w:sz="4" w:space="0"/>
                          <w:right w:val="single" w:color="000000" w:sz="4" w:space="0"/>
                        </w:tcBorders>
                      </w:tcPr>
                      <w:p>
                        <w:pPr>
                          <w:pStyle w:val="11"/>
                          <w:ind w:left="122"/>
                          <w:jc w:val="left"/>
                          <w:rPr>
                            <w:sz w:val="18"/>
                          </w:rPr>
                        </w:pPr>
                        <w:r>
                          <w:rPr>
                            <w:sz w:val="18"/>
                          </w:rPr>
                          <w:t>just</w:t>
                        </w:r>
                      </w:p>
                    </w:tc>
                    <w:tc>
                      <w:tcPr>
                        <w:tcW w:w="1024" w:type="dxa"/>
                        <w:tcBorders>
                          <w:left w:val="single" w:color="000000" w:sz="4" w:space="0"/>
                          <w:right w:val="single" w:color="000000" w:sz="4" w:space="0"/>
                        </w:tcBorders>
                      </w:tcPr>
                      <w:p>
                        <w:pPr>
                          <w:pStyle w:val="11"/>
                          <w:ind w:right="112"/>
                          <w:jc w:val="right"/>
                          <w:rPr>
                            <w:sz w:val="18"/>
                          </w:rPr>
                        </w:pPr>
                        <w:r>
                          <w:rPr>
                            <w:w w:val="95"/>
                            <w:sz w:val="18"/>
                          </w:rPr>
                          <w:t>2.40</w:t>
                        </w:r>
                      </w:p>
                    </w:tc>
                    <w:tc>
                      <w:tcPr>
                        <w:tcW w:w="1255" w:type="dxa"/>
                        <w:tcBorders>
                          <w:left w:val="single" w:color="000000" w:sz="4" w:space="0"/>
                        </w:tcBorders>
                      </w:tcPr>
                      <w:p>
                        <w:pPr>
                          <w:pStyle w:val="11"/>
                          <w:ind w:left="122"/>
                          <w:jc w:val="left"/>
                          <w:rPr>
                            <w:sz w:val="18"/>
                          </w:rPr>
                        </w:pPr>
                        <w:r>
                          <w:rPr>
                            <w:sz w:val="18"/>
                          </w:rPr>
                          <w:t>cranes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1" w:hRule="atLeast"/>
                    </w:trPr>
                    <w:tc>
                      <w:tcPr>
                        <w:tcW w:w="1020" w:type="dxa"/>
                        <w:tcBorders>
                          <w:bottom w:val="single" w:color="000000" w:sz="4" w:space="0"/>
                          <w:right w:val="single" w:color="000000" w:sz="4" w:space="0"/>
                        </w:tcBorders>
                      </w:tcPr>
                      <w:p>
                        <w:pPr>
                          <w:pStyle w:val="11"/>
                          <w:spacing w:line="206" w:lineRule="exact"/>
                          <w:ind w:right="112"/>
                          <w:jc w:val="right"/>
                          <w:rPr>
                            <w:sz w:val="18"/>
                          </w:rPr>
                        </w:pPr>
                        <w:r>
                          <w:rPr>
                            <w:w w:val="95"/>
                            <w:sz w:val="18"/>
                          </w:rPr>
                          <w:t>0.52</w:t>
                        </w:r>
                      </w:p>
                    </w:tc>
                    <w:tc>
                      <w:tcPr>
                        <w:tcW w:w="952" w:type="dxa"/>
                        <w:tcBorders>
                          <w:left w:val="single" w:color="000000" w:sz="4" w:space="0"/>
                          <w:bottom w:val="single" w:color="000000" w:sz="4" w:space="0"/>
                          <w:right w:val="single" w:color="000000" w:sz="4" w:space="0"/>
                        </w:tcBorders>
                      </w:tcPr>
                      <w:p>
                        <w:pPr>
                          <w:pStyle w:val="11"/>
                          <w:spacing w:line="206" w:lineRule="exact"/>
                          <w:ind w:left="122"/>
                          <w:jc w:val="left"/>
                          <w:rPr>
                            <w:sz w:val="18"/>
                          </w:rPr>
                        </w:pPr>
                        <w:r>
                          <w:rPr>
                            <w:sz w:val="18"/>
                          </w:rPr>
                          <w:t>ones</w:t>
                        </w:r>
                      </w:p>
                    </w:tc>
                    <w:tc>
                      <w:tcPr>
                        <w:tcW w:w="1024" w:type="dxa"/>
                        <w:tcBorders>
                          <w:left w:val="single" w:color="000000" w:sz="4" w:space="0"/>
                          <w:bottom w:val="single" w:color="000000" w:sz="4" w:space="0"/>
                          <w:right w:val="single" w:color="000000" w:sz="4" w:space="0"/>
                        </w:tcBorders>
                      </w:tcPr>
                      <w:p>
                        <w:pPr>
                          <w:pStyle w:val="11"/>
                          <w:spacing w:line="206" w:lineRule="exact"/>
                          <w:ind w:right="112"/>
                          <w:jc w:val="right"/>
                          <w:rPr>
                            <w:sz w:val="18"/>
                          </w:rPr>
                        </w:pPr>
                        <w:r>
                          <w:rPr>
                            <w:w w:val="95"/>
                            <w:sz w:val="18"/>
                          </w:rPr>
                          <w:t>2.40</w:t>
                        </w:r>
                      </w:p>
                    </w:tc>
                    <w:tc>
                      <w:tcPr>
                        <w:tcW w:w="1255" w:type="dxa"/>
                        <w:tcBorders>
                          <w:left w:val="single" w:color="000000" w:sz="4" w:space="0"/>
                          <w:bottom w:val="single" w:color="000000" w:sz="4" w:space="0"/>
                        </w:tcBorders>
                      </w:tcPr>
                      <w:p>
                        <w:pPr>
                          <w:pStyle w:val="11"/>
                          <w:spacing w:line="206" w:lineRule="exact"/>
                          <w:ind w:left="122"/>
                          <w:jc w:val="left"/>
                          <w:rPr>
                            <w:sz w:val="18"/>
                          </w:rPr>
                        </w:pPr>
                        <w:r>
                          <w:rPr>
                            <w:sz w:val="18"/>
                          </w:rPr>
                          <w:t>bassoon</w:t>
                        </w:r>
                      </w:p>
                    </w:tc>
                  </w:tr>
                </w:tbl>
                <w:p>
                  <w:pPr>
                    <w:pStyle w:val="6"/>
                  </w:pPr>
                </w:p>
              </w:txbxContent>
            </v:textbox>
          </v:shape>
        </w:pict>
      </w:r>
      <w:r>
        <w:t>An</w:t>
      </w:r>
      <w:r>
        <w:rPr>
          <w:spacing w:val="-12"/>
        </w:rPr>
        <w:t xml:space="preserve"> </w:t>
      </w:r>
      <w:r>
        <w:t>appealing</w:t>
      </w:r>
      <w:r>
        <w:rPr>
          <w:spacing w:val="-12"/>
        </w:rPr>
        <w:t xml:space="preserve"> </w:t>
      </w:r>
      <w:r>
        <w:t>feature</w:t>
      </w:r>
      <w:r>
        <w:rPr>
          <w:spacing w:val="-11"/>
        </w:rPr>
        <w:t xml:space="preserve"> </w:t>
      </w:r>
      <w:r>
        <w:t>of</w:t>
      </w:r>
      <w:r>
        <w:rPr>
          <w:spacing w:val="-12"/>
        </w:rPr>
        <w:t xml:space="preserve"> </w:t>
      </w:r>
      <w:r>
        <w:t>our</w:t>
      </w:r>
      <w:r>
        <w:rPr>
          <w:spacing w:val="-11"/>
        </w:rPr>
        <w:t xml:space="preserve"> </w:t>
      </w:r>
      <w:r>
        <w:t>alignment</w:t>
      </w:r>
      <w:r>
        <w:rPr>
          <w:spacing w:val="-12"/>
        </w:rPr>
        <w:t xml:space="preserve"> </w:t>
      </w:r>
      <w:r>
        <w:t>model</w:t>
      </w:r>
      <w:r>
        <w:rPr>
          <w:spacing w:val="-11"/>
        </w:rPr>
        <w:t xml:space="preserve"> </w:t>
      </w:r>
      <w:r>
        <w:t>is</w:t>
      </w:r>
      <w:r>
        <w:rPr>
          <w:spacing w:val="-10"/>
        </w:rPr>
        <w:t xml:space="preserve"> </w:t>
      </w:r>
      <w:r>
        <w:t>that</w:t>
      </w:r>
      <w:r>
        <w:rPr>
          <w:spacing w:val="-12"/>
        </w:rPr>
        <w:t xml:space="preserve"> </w:t>
      </w:r>
      <w:r>
        <w:t>it</w:t>
      </w:r>
      <w:r>
        <w:rPr>
          <w:spacing w:val="-12"/>
        </w:rPr>
        <w:t xml:space="preserve"> </w:t>
      </w:r>
      <w:r>
        <w:t>learns to</w:t>
      </w:r>
      <w:r>
        <w:rPr>
          <w:spacing w:val="-9"/>
        </w:rPr>
        <w:t xml:space="preserve"> </w:t>
      </w:r>
      <w:r>
        <w:t>modulate</w:t>
      </w:r>
      <w:r>
        <w:rPr>
          <w:spacing w:val="-8"/>
        </w:rPr>
        <w:t xml:space="preserve"> </w:t>
      </w:r>
      <w:r>
        <w:t>the</w:t>
      </w:r>
      <w:r>
        <w:rPr>
          <w:spacing w:val="-8"/>
        </w:rPr>
        <w:t xml:space="preserve"> </w:t>
      </w:r>
      <w:r>
        <w:t>importance</w:t>
      </w:r>
      <w:r>
        <w:rPr>
          <w:spacing w:val="-8"/>
        </w:rPr>
        <w:t xml:space="preserve"> </w:t>
      </w:r>
      <w:r>
        <w:t>of</w:t>
      </w:r>
      <w:r>
        <w:rPr>
          <w:spacing w:val="-9"/>
        </w:rPr>
        <w:t xml:space="preserve"> </w:t>
      </w:r>
      <w:r>
        <w:t>words</w:t>
      </w:r>
      <w:r>
        <w:rPr>
          <w:spacing w:val="-8"/>
        </w:rPr>
        <w:t xml:space="preserve"> </w:t>
      </w:r>
      <w:r>
        <w:t>and</w:t>
      </w:r>
      <w:r>
        <w:rPr>
          <w:spacing w:val="-8"/>
        </w:rPr>
        <w:t xml:space="preserve"> </w:t>
      </w:r>
      <w:r>
        <w:t>regions</w:t>
      </w:r>
      <w:r>
        <w:rPr>
          <w:spacing w:val="-8"/>
        </w:rPr>
        <w:t xml:space="preserve"> </w:t>
      </w:r>
      <w:r>
        <w:t>by</w:t>
      </w:r>
      <w:r>
        <w:rPr>
          <w:spacing w:val="-9"/>
        </w:rPr>
        <w:t xml:space="preserve"> </w:t>
      </w:r>
      <w:r>
        <w:t xml:space="preserve">scaling the magnitude of their corresponding embedding vectors. </w:t>
      </w:r>
      <w:r>
        <w:rPr>
          <w:spacing w:val="-8"/>
        </w:rPr>
        <w:t xml:space="preserve">To </w:t>
      </w:r>
      <w:r>
        <w:t>see this, recall that we compute the image-sentence</w:t>
      </w:r>
      <w:r>
        <w:rPr>
          <w:spacing w:val="-34"/>
        </w:rPr>
        <w:t xml:space="preserve"> </w:t>
      </w:r>
      <w:r>
        <w:t xml:space="preserve">sim- ilarity between image </w:t>
      </w:r>
      <w:r>
        <w:rPr>
          <w:i/>
        </w:rPr>
        <w:t xml:space="preserve">k </w:t>
      </w:r>
      <w:r>
        <w:t xml:space="preserve">and sentence </w:t>
      </w:r>
      <w:r>
        <w:rPr>
          <w:i/>
        </w:rPr>
        <w:t xml:space="preserve">l </w:t>
      </w:r>
      <w:r>
        <w:t>as</w:t>
      </w:r>
      <w:r>
        <w:rPr>
          <w:spacing w:val="3"/>
        </w:rPr>
        <w:t xml:space="preserve"> </w:t>
      </w:r>
      <w:r>
        <w:t>follows:</w:t>
      </w:r>
    </w:p>
    <w:p>
      <w:pPr>
        <w:tabs>
          <w:tab w:val="left" w:pos="1784"/>
          <w:tab w:val="left" w:pos="3063"/>
          <w:tab w:val="left" w:pos="4515"/>
        </w:tabs>
        <w:spacing w:before="23" w:after="77"/>
        <w:ind w:left="1457" w:right="0" w:firstLine="0"/>
        <w:jc w:val="left"/>
        <w:rPr>
          <w:sz w:val="20"/>
        </w:rPr>
      </w:pPr>
      <w:r>
        <w:pict>
          <v:shape id="_x0000_s1056" o:spid="_x0000_s1056" o:spt="202" type="#_x0000_t202" style="position:absolute;left:0pt;margin-left:143.7pt;margin-top:26pt;height:12.1pt;width:14.7pt;mso-position-horizontal-relative:page;mso-wrap-distance-bottom:0pt;mso-wrap-distance-top:0pt;z-index:-1024;mso-width-relative:page;mso-height-relative:page;" filled="f" stroked="f" coordsize="21600,21600">
            <v:path/>
            <v:fill on="f" focussize="0,0"/>
            <v:stroke on="f" joinstyle="miter"/>
            <v:imagedata o:title=""/>
            <o:lock v:ext="edit"/>
            <v:textbox inset="0mm,0mm,0mm,0mm">
              <w:txbxContent>
                <w:p>
                  <w:pPr>
                    <w:spacing w:before="0" w:line="142" w:lineRule="exact"/>
                    <w:ind w:left="0" w:right="0" w:firstLine="0"/>
                    <w:jc w:val="left"/>
                    <w:rPr>
                      <w:rFonts w:ascii="Arial" w:hAnsi="Arial"/>
                      <w:i/>
                      <w:sz w:val="14"/>
                    </w:rPr>
                  </w:pPr>
                  <w:r>
                    <w:rPr>
                      <w:i/>
                      <w:w w:val="154"/>
                      <w:sz w:val="14"/>
                    </w:rPr>
                    <w:t>t</w:t>
                  </w:r>
                  <w:r>
                    <w:rPr>
                      <w:rFonts w:ascii="DejaVu Sans" w:hAnsi="DejaVu Sans"/>
                      <w:w w:val="87"/>
                      <w:sz w:val="14"/>
                    </w:rPr>
                    <w:t>∈</w:t>
                  </w:r>
                  <w:r>
                    <w:rPr>
                      <w:i/>
                      <w:w w:val="110"/>
                      <w:sz w:val="14"/>
                    </w:rPr>
                    <w:t>g</w:t>
                  </w:r>
                  <w:r>
                    <w:rPr>
                      <w:rFonts w:ascii="Arial" w:hAnsi="Arial"/>
                      <w:i/>
                      <w:w w:val="201"/>
                      <w:sz w:val="14"/>
                      <w:vertAlign w:val="subscript"/>
                    </w:rPr>
                    <w:t>l</w:t>
                  </w:r>
                </w:p>
              </w:txbxContent>
            </v:textbox>
            <w10:wrap type="topAndBottom"/>
          </v:shape>
        </w:pict>
      </w:r>
      <w:r>
        <w:pict>
          <v:shape id="_x0000_s1057" o:spid="_x0000_s1057" o:spt="202" type="#_x0000_t202" style="position:absolute;left:0pt;margin-left:122.95pt;margin-top:16.3pt;height:7pt;width:6.95pt;mso-position-horizontal-relative:page;z-index:-61440;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35"/>
                      <w:sz w:val="14"/>
                    </w:rPr>
                    <w:t>kl</w:t>
                  </w:r>
                </w:p>
              </w:txbxContent>
            </v:textbox>
          </v:shape>
        </w:pict>
      </w:r>
      <w:r>
        <w:pict>
          <v:shape id="_x0000_s1058" o:spid="_x0000_s1058" o:spt="202" type="#_x0000_t202" style="position:absolute;left:0pt;margin-left:180.25pt;margin-top:16.05pt;height:12.1pt;width:15.85pt;mso-position-horizontal-relative:page;z-index:-60416;mso-width-relative:page;mso-height-relative:page;" filled="f" stroked="f" coordsize="21600,21600">
            <v:path/>
            <v:fill on="f" focussize="0,0"/>
            <v:stroke on="f" joinstyle="miter"/>
            <v:imagedata o:title=""/>
            <o:lock v:ext="edit"/>
            <v:textbox inset="0mm,0mm,0mm,0mm">
              <w:txbxContent>
                <w:p>
                  <w:pPr>
                    <w:spacing w:before="0" w:line="142" w:lineRule="exact"/>
                    <w:ind w:left="0" w:right="0" w:firstLine="0"/>
                    <w:jc w:val="left"/>
                    <w:rPr>
                      <w:rFonts w:ascii="Arial" w:hAnsi="Arial"/>
                      <w:i/>
                      <w:sz w:val="14"/>
                    </w:rPr>
                  </w:pPr>
                  <w:r>
                    <w:rPr>
                      <w:i/>
                      <w:spacing w:val="-6"/>
                      <w:w w:val="120"/>
                      <w:sz w:val="14"/>
                    </w:rPr>
                    <w:t>i</w:t>
                  </w:r>
                  <w:r>
                    <w:rPr>
                      <w:rFonts w:ascii="DejaVu Sans" w:hAnsi="DejaVu Sans"/>
                      <w:spacing w:val="-6"/>
                      <w:w w:val="120"/>
                      <w:sz w:val="14"/>
                    </w:rPr>
                    <w:t>∈</w:t>
                  </w:r>
                  <w:r>
                    <w:rPr>
                      <w:i/>
                      <w:spacing w:val="-6"/>
                      <w:w w:val="120"/>
                      <w:sz w:val="14"/>
                    </w:rPr>
                    <w:t>g</w:t>
                  </w:r>
                  <w:r>
                    <w:rPr>
                      <w:rFonts w:ascii="Arial" w:hAnsi="Arial"/>
                      <w:i/>
                      <w:spacing w:val="-6"/>
                      <w:w w:val="120"/>
                      <w:sz w:val="14"/>
                      <w:vertAlign w:val="subscript"/>
                    </w:rPr>
                    <w:t>k</w:t>
                  </w:r>
                </w:p>
              </w:txbxContent>
            </v:textbox>
          </v:shape>
        </w:pict>
      </w:r>
      <w:r>
        <w:pict>
          <v:shape id="_x0000_s1059" o:spid="_x0000_s1059" o:spt="202" type="#_x0000_t202" style="position:absolute;left:0pt;margin-left:202pt;margin-top:17.25pt;height:7pt;width:2.85pt;mso-position-horizontal-relative:page;z-index:-60416;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44"/>
                      <w:sz w:val="14"/>
                    </w:rPr>
                    <w:t>i</w:t>
                  </w:r>
                </w:p>
              </w:txbxContent>
            </v:textbox>
          </v:shape>
        </w:pict>
      </w:r>
      <w:r>
        <w:pict>
          <v:shape id="_x0000_s1060" o:spid="_x0000_s1060" o:spt="202" type="#_x0000_t202" style="position:absolute;left:0pt;margin-left:213.3pt;margin-top:16.3pt;height:7pt;width:3.05pt;mso-position-horizontal-relative:page;z-index:-60416;mso-width-relative:page;mso-height-relative:page;" filled="f" stroked="f" coordsize="21600,21600">
            <v:path/>
            <v:fill on="f" focussize="0,0"/>
            <v:stroke on="f" joinstyle="miter"/>
            <v:imagedata o:title=""/>
            <o:lock v:ext="edit"/>
            <v:textbox inset="0mm,0mm,0mm,0mm">
              <w:txbxContent>
                <w:p>
                  <w:pPr>
                    <w:spacing w:before="0" w:line="135" w:lineRule="exact"/>
                    <w:ind w:left="0" w:right="0" w:firstLine="0"/>
                    <w:jc w:val="left"/>
                    <w:rPr>
                      <w:i/>
                      <w:sz w:val="14"/>
                    </w:rPr>
                  </w:pPr>
                  <w:r>
                    <w:rPr>
                      <w:i/>
                      <w:w w:val="154"/>
                      <w:sz w:val="14"/>
                    </w:rPr>
                    <w:t>t</w:t>
                  </w:r>
                </w:p>
              </w:txbxContent>
            </v:textbox>
          </v:shape>
        </w:pict>
      </w:r>
      <w:r>
        <w:rPr>
          <w:i/>
          <w:w w:val="110"/>
          <w:sz w:val="20"/>
        </w:rPr>
        <w:t>S</w:t>
      </w:r>
      <w:r>
        <w:rPr>
          <w:i/>
          <w:w w:val="110"/>
          <w:sz w:val="20"/>
        </w:rPr>
        <w:tab/>
      </w:r>
      <w:r>
        <w:rPr>
          <w:rFonts w:ascii="Arial" w:hAnsi="Arial"/>
          <w:w w:val="135"/>
          <w:sz w:val="20"/>
        </w:rPr>
        <w:t>=</w:t>
      </w:r>
      <w:r>
        <w:rPr>
          <w:rFonts w:ascii="Arial" w:hAnsi="Arial"/>
          <w:spacing w:val="-4"/>
          <w:w w:val="135"/>
          <w:sz w:val="20"/>
        </w:rPr>
        <w:t xml:space="preserve"> </w:t>
      </w:r>
      <w:r>
        <w:rPr>
          <w:rFonts w:ascii="Trebuchet MS" w:hAnsi="Trebuchet MS"/>
          <w:w w:val="245"/>
          <w:position w:val="19"/>
          <w:sz w:val="20"/>
        </w:rPr>
        <w:t>Σ</w:t>
      </w:r>
      <w:r>
        <w:rPr>
          <w:rFonts w:ascii="Trebuchet MS" w:hAnsi="Trebuchet MS"/>
          <w:spacing w:val="-101"/>
          <w:w w:val="245"/>
          <w:position w:val="19"/>
          <w:sz w:val="20"/>
        </w:rPr>
        <w:t xml:space="preserve"> </w:t>
      </w:r>
      <w:r>
        <w:rPr>
          <w:i/>
          <w:w w:val="110"/>
          <w:sz w:val="20"/>
        </w:rPr>
        <w:t>max</w:t>
      </w:r>
      <w:r>
        <w:rPr>
          <w:i/>
          <w:w w:val="110"/>
          <w:sz w:val="20"/>
        </w:rPr>
        <w:tab/>
      </w:r>
      <w:r>
        <w:rPr>
          <w:i/>
          <w:spacing w:val="3"/>
          <w:w w:val="110"/>
          <w:sz w:val="20"/>
        </w:rPr>
        <w:t>v</w:t>
      </w:r>
      <w:r>
        <w:rPr>
          <w:i/>
          <w:spacing w:val="3"/>
          <w:w w:val="110"/>
          <w:sz w:val="20"/>
          <w:vertAlign w:val="superscript"/>
        </w:rPr>
        <w:t>T</w:t>
      </w:r>
      <w:r>
        <w:rPr>
          <w:i/>
          <w:spacing w:val="-23"/>
          <w:w w:val="110"/>
          <w:sz w:val="20"/>
          <w:vertAlign w:val="baseline"/>
        </w:rPr>
        <w:t xml:space="preserve"> </w:t>
      </w:r>
      <w:r>
        <w:rPr>
          <w:i/>
          <w:w w:val="110"/>
          <w:sz w:val="20"/>
          <w:vertAlign w:val="baseline"/>
        </w:rPr>
        <w:t>s</w:t>
      </w:r>
      <w:r>
        <w:rPr>
          <w:i/>
          <w:spacing w:val="19"/>
          <w:w w:val="110"/>
          <w:sz w:val="20"/>
          <w:vertAlign w:val="baseline"/>
        </w:rPr>
        <w:t xml:space="preserve"> </w:t>
      </w:r>
      <w:r>
        <w:rPr>
          <w:i/>
          <w:w w:val="110"/>
          <w:sz w:val="20"/>
          <w:vertAlign w:val="baseline"/>
        </w:rPr>
        <w:t>.</w:t>
      </w:r>
      <w:r>
        <w:rPr>
          <w:i/>
          <w:w w:val="110"/>
          <w:sz w:val="20"/>
          <w:vertAlign w:val="baseline"/>
        </w:rPr>
        <w:tab/>
      </w:r>
      <w:r>
        <w:rPr>
          <w:w w:val="110"/>
          <w:sz w:val="20"/>
          <w:vertAlign w:val="baseline"/>
        </w:rPr>
        <w:t>(16)</w:t>
      </w:r>
    </w:p>
    <w:p>
      <w:pPr>
        <w:pStyle w:val="6"/>
        <w:ind w:left="1994"/>
      </w:pPr>
      <w:r>
        <w:pict>
          <v:shape id="_x0000_s1061" o:spid="_x0000_s1061" o:spt="202" type="#_x0000_t202" style="height:12.1pt;width:14.7pt;" filled="f" stroked="f" coordsize="21600,21600">
            <v:path/>
            <v:fill on="f" focussize="0,0"/>
            <v:stroke on="f" joinstyle="miter"/>
            <v:imagedata o:title=""/>
            <o:lock v:ext="edit"/>
            <v:textbox inset="0mm,0mm,0mm,0mm">
              <w:txbxContent>
                <w:p>
                  <w:pPr>
                    <w:spacing w:before="0" w:line="142" w:lineRule="exact"/>
                    <w:ind w:left="0" w:right="0" w:firstLine="0"/>
                    <w:jc w:val="left"/>
                    <w:rPr>
                      <w:rFonts w:ascii="Arial" w:hAnsi="Arial"/>
                      <w:i/>
                      <w:sz w:val="14"/>
                    </w:rPr>
                  </w:pPr>
                  <w:r>
                    <w:rPr>
                      <w:i/>
                      <w:w w:val="154"/>
                      <w:sz w:val="14"/>
                    </w:rPr>
                    <w:t>t</w:t>
                  </w:r>
                  <w:r>
                    <w:rPr>
                      <w:rFonts w:ascii="DejaVu Sans" w:hAnsi="DejaVu Sans"/>
                      <w:w w:val="87"/>
                      <w:sz w:val="14"/>
                    </w:rPr>
                    <w:t>∈</w:t>
                  </w:r>
                  <w:r>
                    <w:rPr>
                      <w:i/>
                      <w:w w:val="110"/>
                      <w:sz w:val="14"/>
                    </w:rPr>
                    <w:t>g</w:t>
                  </w:r>
                  <w:r>
                    <w:rPr>
                      <w:rFonts w:ascii="Arial" w:hAnsi="Arial"/>
                      <w:i/>
                      <w:w w:val="201"/>
                      <w:sz w:val="14"/>
                      <w:vertAlign w:val="subscript"/>
                    </w:rPr>
                    <w:t>l</w:t>
                  </w:r>
                </w:p>
              </w:txbxContent>
            </v:textbox>
            <w10:wrap type="none"/>
            <w10:anchorlock/>
          </v:shape>
        </w:pict>
      </w:r>
    </w:p>
    <w:p>
      <w:pPr>
        <w:spacing w:after="0"/>
        <w:sectPr>
          <w:pgSz w:w="12240" w:h="15840"/>
          <w:pgMar w:top="1320" w:right="1020" w:bottom="280" w:left="880" w:header="720" w:footer="720" w:gutter="0"/>
        </w:sectPr>
      </w:pPr>
    </w:p>
    <w:p>
      <w:pPr>
        <w:pStyle w:val="6"/>
        <w:spacing w:before="9" w:line="249" w:lineRule="auto"/>
        <w:ind w:left="122" w:right="38"/>
        <w:jc w:val="both"/>
      </w:pPr>
      <w:r>
        <w:pict>
          <v:shape id="_x0000_s1062" o:spid="_x0000_s1062" o:spt="202" type="#_x0000_t202" style="position:absolute;left:0pt;margin-left:512.6pt;margin-top:596.2pt;height:15.6pt;width:16.85pt;mso-position-horizontal-relative:page;mso-position-vertical-relative:page;z-index:-61440;mso-width-relative:page;mso-height-relative:page;" filled="f" stroked="f" coordsize="21600,21600">
            <v:path/>
            <v:fill on="f" focussize="0,0"/>
            <v:stroke on="f" joinstyle="miter"/>
            <v:imagedata o:title=""/>
            <o:lock v:ext="edit"/>
            <v:textbox inset="0mm,0mm,0mm,0mm">
              <w:txbxContent>
                <w:p>
                  <w:pPr>
                    <w:spacing w:before="0" w:line="177" w:lineRule="exact"/>
                    <w:ind w:left="0" w:right="0" w:firstLine="0"/>
                    <w:jc w:val="left"/>
                    <w:rPr>
                      <w:rFonts w:ascii="Verdana"/>
                      <w:i/>
                      <w:sz w:val="18"/>
                    </w:rPr>
                  </w:pPr>
                  <w:r>
                    <w:rPr>
                      <w:rFonts w:ascii="Verdana"/>
                      <w:i/>
                      <w:w w:val="110"/>
                      <w:sz w:val="18"/>
                    </w:rPr>
                    <w:t>" "</w:t>
                  </w:r>
                </w:p>
              </w:txbxContent>
            </v:textbox>
          </v:shape>
        </w:pict>
      </w:r>
      <w:r>
        <w:rPr>
          <w:b/>
        </w:rPr>
        <w:t xml:space="preserve">Disciminative words.   </w:t>
      </w:r>
      <w:r>
        <w:t xml:space="preserve">As a result of this formulation,   we observe that representations of visually discriminative words such as </w:t>
      </w:r>
      <w:r>
        <w:rPr>
          <w:i/>
        </w:rPr>
        <w:t xml:space="preserve">“kayaking, pumpkins“ </w:t>
      </w:r>
      <w:r>
        <w:t xml:space="preserve">tend to have higher magnitude in the embedding space, which translates to a higher influence on the final image-sentence scores due to the inner product. </w:t>
      </w:r>
      <w:r>
        <w:rPr>
          <w:spacing w:val="-3"/>
        </w:rPr>
        <w:t xml:space="preserve">Conversely, </w:t>
      </w:r>
      <w:r>
        <w:t>the model learns to map</w:t>
      </w:r>
      <w:r>
        <w:rPr>
          <w:spacing w:val="-26"/>
        </w:rPr>
        <w:t xml:space="preserve"> </w:t>
      </w:r>
      <w:r>
        <w:t xml:space="preserve">stop words such as </w:t>
      </w:r>
      <w:r>
        <w:rPr>
          <w:i/>
          <w:spacing w:val="-3"/>
        </w:rPr>
        <w:t xml:space="preserve">“now, </w:t>
      </w:r>
      <w:r>
        <w:rPr>
          <w:i/>
        </w:rPr>
        <w:t xml:space="preserve">simply, actually, but” </w:t>
      </w:r>
      <w:r>
        <w:t xml:space="preserve">near the ori- gin, which reduces their influence. </w:t>
      </w:r>
      <w:r>
        <w:rPr>
          <w:spacing w:val="-3"/>
        </w:rPr>
        <w:t>Table</w:t>
      </w:r>
      <w:r>
        <w:rPr>
          <w:color w:val="FF0000"/>
          <w:spacing w:val="-3"/>
        </w:rPr>
        <w:t>4</w:t>
      </w:r>
      <w:r>
        <w:rPr>
          <w:spacing w:val="-3"/>
        </w:rPr>
        <w:t xml:space="preserve">show </w:t>
      </w:r>
      <w:r>
        <w:t>the</w:t>
      </w:r>
      <w:r>
        <w:rPr>
          <w:spacing w:val="19"/>
        </w:rPr>
        <w:t xml:space="preserve"> </w:t>
      </w:r>
      <w:r>
        <w:t>top</w:t>
      </w:r>
    </w:p>
    <w:p>
      <w:pPr>
        <w:pStyle w:val="6"/>
        <w:spacing w:line="314" w:lineRule="exact"/>
        <w:ind w:left="122"/>
      </w:pPr>
      <w:r>
        <w:t xml:space="preserve">40 words with highest and lowest magnitudes </w:t>
      </w:r>
      <w:r>
        <w:rPr>
          <w:rFonts w:ascii="Noto Sans CJK JP Regular"/>
        </w:rPr>
        <w:t>"</w:t>
      </w:r>
      <w:r>
        <w:rPr>
          <w:i/>
        </w:rPr>
        <w:t>s</w:t>
      </w:r>
      <w:r>
        <w:rPr>
          <w:i/>
          <w:vertAlign w:val="subscript"/>
        </w:rPr>
        <w:t>t</w:t>
      </w:r>
      <w:r>
        <w:rPr>
          <w:rFonts w:ascii="Noto Sans CJK JP Regular"/>
          <w:vertAlign w:val="baseline"/>
        </w:rPr>
        <w:t>"</w:t>
      </w:r>
      <w:r>
        <w:rPr>
          <w:vertAlign w:val="baseline"/>
        </w:rPr>
        <w:t>.</w:t>
      </w:r>
    </w:p>
    <w:p>
      <w:pPr>
        <w:pStyle w:val="6"/>
        <w:spacing w:before="44" w:line="249" w:lineRule="auto"/>
        <w:ind w:left="122" w:right="38"/>
        <w:jc w:val="both"/>
      </w:pPr>
      <w:r>
        <w:rPr>
          <w:b/>
        </w:rPr>
        <w:t xml:space="preserve">Disciminative regions. </w:t>
      </w:r>
      <w:r>
        <w:t>Similarly, image regions that con- tain discriminative entities are assigned vectors of higher magnitudes by our model. This can be be interpreted as a measure of visual saliency, since these regions would pro- duced</w:t>
      </w:r>
      <w:r>
        <w:rPr>
          <w:spacing w:val="-8"/>
        </w:rPr>
        <w:t xml:space="preserve"> </w:t>
      </w:r>
      <w:r>
        <w:t>large</w:t>
      </w:r>
      <w:r>
        <w:rPr>
          <w:spacing w:val="-8"/>
        </w:rPr>
        <w:t xml:space="preserve"> </w:t>
      </w:r>
      <w:r>
        <w:t>scores</w:t>
      </w:r>
      <w:r>
        <w:rPr>
          <w:spacing w:val="-8"/>
        </w:rPr>
        <w:t xml:space="preserve"> </w:t>
      </w:r>
      <w:r>
        <w:t>if</w:t>
      </w:r>
      <w:r>
        <w:rPr>
          <w:spacing w:val="-7"/>
        </w:rPr>
        <w:t xml:space="preserve"> </w:t>
      </w:r>
      <w:r>
        <w:t>their</w:t>
      </w:r>
      <w:r>
        <w:rPr>
          <w:spacing w:val="-8"/>
        </w:rPr>
        <w:t xml:space="preserve"> </w:t>
      </w:r>
      <w:r>
        <w:t>textual</w:t>
      </w:r>
      <w:r>
        <w:rPr>
          <w:spacing w:val="-8"/>
        </w:rPr>
        <w:t xml:space="preserve"> </w:t>
      </w:r>
      <w:r>
        <w:t>description</w:t>
      </w:r>
      <w:r>
        <w:rPr>
          <w:spacing w:val="-7"/>
        </w:rPr>
        <w:t xml:space="preserve"> </w:t>
      </w:r>
      <w:r>
        <w:t>was</w:t>
      </w:r>
      <w:r>
        <w:rPr>
          <w:spacing w:val="-8"/>
        </w:rPr>
        <w:t xml:space="preserve"> </w:t>
      </w:r>
      <w:r>
        <w:t>present</w:t>
      </w:r>
      <w:r>
        <w:rPr>
          <w:spacing w:val="-8"/>
        </w:rPr>
        <w:t xml:space="preserve"> </w:t>
      </w:r>
      <w:r>
        <w:t xml:space="preserve">in a corresponding sentence. </w:t>
      </w:r>
      <w:r>
        <w:rPr>
          <w:spacing w:val="-8"/>
        </w:rPr>
        <w:t xml:space="preserve">We </w:t>
      </w:r>
      <w:r>
        <w:t>show the regions with high magnitudes in Figure</w:t>
      </w:r>
      <w:r>
        <w:rPr>
          <w:color w:val="FF0000"/>
        </w:rPr>
        <w:t>8</w:t>
      </w:r>
      <w:r>
        <w:fldChar w:fldCharType="begin"/>
      </w:r>
      <w:r>
        <w:instrText xml:space="preserve"> HYPERLINK \l "_bookmark78" </w:instrText>
      </w:r>
      <w:r>
        <w:fldChar w:fldCharType="separate"/>
      </w:r>
      <w:r>
        <w:t>.</w:t>
      </w:r>
      <w:r>
        <w:fldChar w:fldCharType="end"/>
      </w:r>
      <w:r>
        <w:t xml:space="preserve"> Notice the common occurrence of often described regions such as balls, bikes,</w:t>
      </w:r>
      <w:r>
        <w:rPr>
          <w:spacing w:val="-15"/>
        </w:rPr>
        <w:t xml:space="preserve"> </w:t>
      </w:r>
      <w:r>
        <w:t>helmets.</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0" w:after="1"/>
        <w:rPr>
          <w:sz w:val="14"/>
        </w:rPr>
      </w:pPr>
    </w:p>
    <w:p>
      <w:pPr>
        <w:pStyle w:val="6"/>
        <w:ind w:left="122" w:right="-75"/>
      </w:pPr>
      <w:r>
        <w:drawing>
          <wp:inline distT="0" distB="0" distL="0" distR="0">
            <wp:extent cx="3048000" cy="15240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3048000" cy="1524000"/>
                    </a:xfrm>
                    <a:prstGeom prst="rect">
                      <a:avLst/>
                    </a:prstGeom>
                  </pic:spPr>
                </pic:pic>
              </a:graphicData>
            </a:graphic>
          </wp:inline>
        </w:drawing>
      </w:r>
    </w:p>
    <w:p>
      <w:pPr>
        <w:spacing w:before="13"/>
        <w:ind w:left="122" w:right="0" w:firstLine="0"/>
        <w:jc w:val="both"/>
        <w:rPr>
          <w:sz w:val="18"/>
        </w:rPr>
      </w:pPr>
      <w:r>
        <w:rPr>
          <w:sz w:val="18"/>
        </w:rPr>
        <w:t xml:space="preserve">Figure 8. </w:t>
      </w:r>
      <w:bookmarkStart w:id="83" w:name="_bookmark78"/>
      <w:bookmarkEnd w:id="83"/>
      <w:r>
        <w:rPr>
          <w:sz w:val="18"/>
        </w:rPr>
        <w:t>Flickr30K test set regions with high vector magnitude.</w:t>
      </w:r>
    </w:p>
    <w:p>
      <w:pPr>
        <w:pStyle w:val="6"/>
        <w:rPr>
          <w:sz w:val="22"/>
        </w:rPr>
      </w:pPr>
      <w:r>
        <w:br w:type="column"/>
      </w: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5"/>
        <w:rPr>
          <w:sz w:val="27"/>
        </w:rPr>
      </w:pPr>
    </w:p>
    <w:p>
      <w:pPr>
        <w:spacing w:before="0" w:line="252" w:lineRule="auto"/>
        <w:ind w:left="122" w:right="315" w:firstLine="0"/>
        <w:jc w:val="both"/>
        <w:rPr>
          <w:sz w:val="18"/>
        </w:rPr>
      </w:pPr>
      <w:r>
        <w:rPr>
          <w:position w:val="2"/>
          <w:sz w:val="18"/>
        </w:rPr>
        <w:t xml:space="preserve">Table 4. </w:t>
      </w:r>
      <w:bookmarkStart w:id="84" w:name="_bookmark79"/>
      <w:bookmarkEnd w:id="84"/>
      <w:r>
        <w:rPr>
          <w:position w:val="2"/>
          <w:sz w:val="18"/>
        </w:rPr>
        <w:t xml:space="preserve">This table shows the top magnitudes of vectors ( </w:t>
      </w:r>
      <w:r>
        <w:rPr>
          <w:rFonts w:ascii="Georgia"/>
          <w:i/>
          <w:w w:val="110"/>
          <w:position w:val="2"/>
          <w:sz w:val="18"/>
        </w:rPr>
        <w:t>s</w:t>
      </w:r>
      <w:r>
        <w:rPr>
          <w:rFonts w:ascii="Arial"/>
          <w:i/>
          <w:w w:val="110"/>
          <w:sz w:val="12"/>
        </w:rPr>
        <w:t xml:space="preserve">t </w:t>
      </w:r>
      <w:r>
        <w:rPr>
          <w:position w:val="2"/>
          <w:sz w:val="18"/>
        </w:rPr>
        <w:t xml:space="preserve">) for </w:t>
      </w:r>
      <w:r>
        <w:rPr>
          <w:sz w:val="18"/>
        </w:rPr>
        <w:t>words in Flickr30K. Since the magnitude of individual words in our model is also a function of their surrounding context in the sentence, we report the average magnitude.</w:t>
      </w:r>
    </w:p>
    <w:p>
      <w:pPr>
        <w:spacing w:after="0" w:line="252" w:lineRule="auto"/>
        <w:jc w:val="both"/>
        <w:rPr>
          <w:sz w:val="18"/>
        </w:rPr>
        <w:sectPr>
          <w:type w:val="continuous"/>
          <w:pgSz w:w="12240" w:h="15840"/>
          <w:pgMar w:top="1500" w:right="1020" w:bottom="280" w:left="880" w:header="720" w:footer="720" w:gutter="0"/>
          <w:cols w:equalWidth="0" w:num="2">
            <w:col w:w="4888" w:space="287"/>
            <w:col w:w="5165"/>
          </w:cols>
        </w:sectPr>
      </w:pPr>
    </w:p>
    <w:p>
      <w:pPr>
        <w:pStyle w:val="4"/>
        <w:numPr>
          <w:ilvl w:val="1"/>
          <w:numId w:val="1"/>
        </w:numPr>
        <w:tabs>
          <w:tab w:val="left" w:pos="506"/>
        </w:tabs>
        <w:spacing w:before="94" w:after="0" w:line="240" w:lineRule="auto"/>
        <w:ind w:left="505" w:right="0" w:hanging="383"/>
        <w:jc w:val="left"/>
      </w:pPr>
      <w:r>
        <w:t>Alignment</w:t>
      </w:r>
      <w:r>
        <w:rPr>
          <w:spacing w:val="-2"/>
        </w:rPr>
        <w:t xml:space="preserve"> </w:t>
      </w:r>
      <w:r>
        <w:t>model</w:t>
      </w:r>
    </w:p>
    <w:p>
      <w:pPr>
        <w:pStyle w:val="6"/>
        <w:spacing w:before="247" w:line="249" w:lineRule="auto"/>
        <w:ind w:left="122" w:right="24"/>
      </w:pPr>
      <w:r>
        <w:rPr>
          <w:b/>
        </w:rPr>
        <w:t>Learned appearance of text snippets</w:t>
      </w:r>
      <w:r>
        <w:t xml:space="preserve">. </w:t>
      </w:r>
      <w:r>
        <w:rPr>
          <w:spacing w:val="-8"/>
        </w:rPr>
        <w:t xml:space="preserve">We </w:t>
      </w:r>
      <w:r>
        <w:t>can query our alignment</w:t>
      </w:r>
      <w:r>
        <w:rPr>
          <w:spacing w:val="-9"/>
        </w:rPr>
        <w:t xml:space="preserve"> </w:t>
      </w:r>
      <w:r>
        <w:t>model</w:t>
      </w:r>
      <w:r>
        <w:rPr>
          <w:spacing w:val="-7"/>
        </w:rPr>
        <w:t xml:space="preserve"> </w:t>
      </w:r>
      <w:r>
        <w:t>with</w:t>
      </w:r>
      <w:r>
        <w:rPr>
          <w:spacing w:val="-8"/>
        </w:rPr>
        <w:t xml:space="preserve"> </w:t>
      </w:r>
      <w:r>
        <w:t>a</w:t>
      </w:r>
      <w:r>
        <w:rPr>
          <w:spacing w:val="-8"/>
        </w:rPr>
        <w:t xml:space="preserve"> </w:t>
      </w:r>
      <w:r>
        <w:t>piece</w:t>
      </w:r>
      <w:r>
        <w:rPr>
          <w:spacing w:val="-8"/>
        </w:rPr>
        <w:t xml:space="preserve"> </w:t>
      </w:r>
      <w:r>
        <w:t>of</w:t>
      </w:r>
      <w:r>
        <w:rPr>
          <w:spacing w:val="-8"/>
        </w:rPr>
        <w:t xml:space="preserve"> </w:t>
      </w:r>
      <w:r>
        <w:t>text</w:t>
      </w:r>
      <w:r>
        <w:rPr>
          <w:spacing w:val="-7"/>
        </w:rPr>
        <w:t xml:space="preserve"> </w:t>
      </w:r>
      <w:r>
        <w:t>and</w:t>
      </w:r>
      <w:r>
        <w:rPr>
          <w:spacing w:val="-9"/>
        </w:rPr>
        <w:t xml:space="preserve"> </w:t>
      </w:r>
      <w:r>
        <w:t>retrieve</w:t>
      </w:r>
      <w:r>
        <w:rPr>
          <w:spacing w:val="-7"/>
        </w:rPr>
        <w:t xml:space="preserve"> </w:t>
      </w:r>
      <w:r>
        <w:t xml:space="preserve">individual image regions that have the highest score with that snip- pet. </w:t>
      </w:r>
      <w:r>
        <w:rPr>
          <w:spacing w:val="-8"/>
        </w:rPr>
        <w:t xml:space="preserve">We </w:t>
      </w:r>
      <w:r>
        <w:t>show examples of such queries in Figure</w:t>
      </w:r>
      <w:r>
        <w:rPr>
          <w:color w:val="FF0000"/>
        </w:rPr>
        <w:t>9</w:t>
      </w:r>
      <w:r>
        <w:t>and Figure</w:t>
      </w:r>
      <w:r>
        <w:fldChar w:fldCharType="begin"/>
      </w:r>
      <w:r>
        <w:instrText xml:space="preserve"> HYPERLINK \l "_bookmark82" </w:instrText>
      </w:r>
      <w:r>
        <w:fldChar w:fldCharType="separate"/>
      </w:r>
      <w:r>
        <w:rPr>
          <w:color w:val="FF0000"/>
        </w:rPr>
        <w:t>10</w:t>
      </w:r>
      <w:r>
        <w:t>.</w:t>
      </w:r>
      <w:r>
        <w:fldChar w:fldCharType="end"/>
      </w:r>
      <w:r>
        <w:t xml:space="preserve"> Notice that the model is sensitive to compound words and modifiers. For example, </w:t>
      </w:r>
      <w:r>
        <w:rPr>
          <w:i/>
        </w:rPr>
        <w:t xml:space="preserve">“red bus” </w:t>
      </w:r>
      <w:r>
        <w:t xml:space="preserve">and </w:t>
      </w:r>
      <w:r>
        <w:rPr>
          <w:i/>
        </w:rPr>
        <w:t xml:space="preserve">“yel- low bus” </w:t>
      </w:r>
      <w:r>
        <w:t xml:space="preserve">give very different results. Similarly, </w:t>
      </w:r>
      <w:r>
        <w:rPr>
          <w:i/>
        </w:rPr>
        <w:t>“bird</w:t>
      </w:r>
      <w:r>
        <w:rPr>
          <w:i/>
          <w:spacing w:val="-13"/>
        </w:rPr>
        <w:t xml:space="preserve"> </w:t>
      </w:r>
      <w:r>
        <w:rPr>
          <w:i/>
        </w:rPr>
        <w:t xml:space="preserve">flying in the sky” </w:t>
      </w:r>
      <w:r>
        <w:t xml:space="preserve">and </w:t>
      </w:r>
      <w:r>
        <w:rPr>
          <w:i/>
        </w:rPr>
        <w:t xml:space="preserve">“bird on a tree branch” </w:t>
      </w:r>
      <w:r>
        <w:t>give different re- sults. Additionally, it can be seen that the quality of the results deteriorates for less frequently occurring concepts, such</w:t>
      </w:r>
      <w:r>
        <w:rPr>
          <w:spacing w:val="-15"/>
        </w:rPr>
        <w:t xml:space="preserve"> </w:t>
      </w:r>
      <w:r>
        <w:t>as</w:t>
      </w:r>
      <w:r>
        <w:rPr>
          <w:spacing w:val="-15"/>
        </w:rPr>
        <w:t xml:space="preserve"> </w:t>
      </w:r>
      <w:r>
        <w:rPr>
          <w:i/>
        </w:rPr>
        <w:t>“roof</w:t>
      </w:r>
      <w:r>
        <w:rPr>
          <w:i/>
          <w:spacing w:val="-33"/>
        </w:rPr>
        <w:t xml:space="preserve"> </w:t>
      </w:r>
      <w:r>
        <w:rPr>
          <w:i/>
        </w:rPr>
        <w:t>”</w:t>
      </w:r>
      <w:r>
        <w:rPr>
          <w:i/>
          <w:spacing w:val="-14"/>
        </w:rPr>
        <w:t xml:space="preserve"> </w:t>
      </w:r>
      <w:r>
        <w:t>or</w:t>
      </w:r>
      <w:r>
        <w:rPr>
          <w:spacing w:val="-15"/>
        </w:rPr>
        <w:t xml:space="preserve"> </w:t>
      </w:r>
      <w:r>
        <w:rPr>
          <w:i/>
        </w:rPr>
        <w:t>“straw</w:t>
      </w:r>
      <w:r>
        <w:rPr>
          <w:i/>
          <w:spacing w:val="-15"/>
        </w:rPr>
        <w:t xml:space="preserve"> </w:t>
      </w:r>
      <w:r>
        <w:rPr>
          <w:i/>
        </w:rPr>
        <w:t>hat”</w:t>
      </w:r>
      <w:r>
        <w:t>.</w:t>
      </w:r>
      <w:r>
        <w:rPr>
          <w:spacing w:val="4"/>
        </w:rPr>
        <w:t xml:space="preserve"> </w:t>
      </w:r>
      <w:r>
        <w:rPr>
          <w:spacing w:val="-3"/>
        </w:rPr>
        <w:t>However,</w:t>
      </w:r>
      <w:r>
        <w:rPr>
          <w:spacing w:val="-13"/>
        </w:rPr>
        <w:t xml:space="preserve"> </w:t>
      </w:r>
      <w:r>
        <w:t>we</w:t>
      </w:r>
      <w:r>
        <w:rPr>
          <w:spacing w:val="-15"/>
        </w:rPr>
        <w:t xml:space="preserve"> </w:t>
      </w:r>
      <w:r>
        <w:t>emphasize</w:t>
      </w:r>
      <w:r>
        <w:rPr>
          <w:spacing w:val="-14"/>
        </w:rPr>
        <w:t xml:space="preserve"> </w:t>
      </w:r>
      <w:r>
        <w:t>that the model learned these visual appearances of text snippets from</w:t>
      </w:r>
      <w:r>
        <w:rPr>
          <w:spacing w:val="-8"/>
        </w:rPr>
        <w:t xml:space="preserve"> </w:t>
      </w:r>
      <w:r>
        <w:t>raw</w:t>
      </w:r>
      <w:r>
        <w:rPr>
          <w:spacing w:val="-7"/>
        </w:rPr>
        <w:t xml:space="preserve"> </w:t>
      </w:r>
      <w:r>
        <w:t>data</w:t>
      </w:r>
      <w:r>
        <w:rPr>
          <w:spacing w:val="-8"/>
        </w:rPr>
        <w:t xml:space="preserve"> </w:t>
      </w:r>
      <w:r>
        <w:t>of</w:t>
      </w:r>
      <w:r>
        <w:rPr>
          <w:spacing w:val="-7"/>
        </w:rPr>
        <w:t xml:space="preserve"> </w:t>
      </w:r>
      <w:r>
        <w:t>full</w:t>
      </w:r>
      <w:r>
        <w:rPr>
          <w:spacing w:val="-8"/>
        </w:rPr>
        <w:t xml:space="preserve"> </w:t>
      </w:r>
      <w:r>
        <w:t>images</w:t>
      </w:r>
      <w:r>
        <w:rPr>
          <w:spacing w:val="-7"/>
        </w:rPr>
        <w:t xml:space="preserve"> </w:t>
      </w:r>
      <w:r>
        <w:t>and</w:t>
      </w:r>
      <w:r>
        <w:rPr>
          <w:spacing w:val="-8"/>
        </w:rPr>
        <w:t xml:space="preserve"> </w:t>
      </w:r>
      <w:r>
        <w:t>sentences,</w:t>
      </w:r>
      <w:r>
        <w:rPr>
          <w:spacing w:val="-7"/>
        </w:rPr>
        <w:t xml:space="preserve"> </w:t>
      </w:r>
      <w:r>
        <w:t>without</w:t>
      </w:r>
      <w:r>
        <w:rPr>
          <w:spacing w:val="-7"/>
        </w:rPr>
        <w:t xml:space="preserve"> </w:t>
      </w:r>
      <w:r>
        <w:t>any</w:t>
      </w:r>
      <w:r>
        <w:rPr>
          <w:spacing w:val="-7"/>
        </w:rPr>
        <w:t xml:space="preserve"> </w:t>
      </w:r>
      <w:r>
        <w:t>ex- plicit</w:t>
      </w:r>
      <w:r>
        <w:rPr>
          <w:spacing w:val="-2"/>
        </w:rPr>
        <w:t xml:space="preserve"> </w:t>
      </w:r>
      <w:r>
        <w:t>correspondences.</w:t>
      </w:r>
    </w:p>
    <w:p>
      <w:pPr>
        <w:pStyle w:val="6"/>
        <w:spacing w:before="122" w:line="249" w:lineRule="auto"/>
        <w:ind w:left="122" w:right="38"/>
        <w:jc w:val="both"/>
      </w:pPr>
      <w:r>
        <w:rPr>
          <w:b/>
        </w:rPr>
        <w:t>Additional alignment visualizations</w:t>
      </w:r>
      <w:r>
        <w:t>. See additional ex- amples of inferred alignments between image regions and words</w:t>
      </w:r>
      <w:r>
        <w:rPr>
          <w:spacing w:val="-8"/>
        </w:rPr>
        <w:t xml:space="preserve"> </w:t>
      </w:r>
      <w:r>
        <w:t>in</w:t>
      </w:r>
      <w:r>
        <w:rPr>
          <w:spacing w:val="-7"/>
        </w:rPr>
        <w:t xml:space="preserve"> </w:t>
      </w:r>
      <w:r>
        <w:t>Figure</w:t>
      </w:r>
      <w:r>
        <w:fldChar w:fldCharType="begin"/>
      </w:r>
      <w:r>
        <w:instrText xml:space="preserve"> HYPERLINK \l "_bookmark84" </w:instrText>
      </w:r>
      <w:r>
        <w:fldChar w:fldCharType="separate"/>
      </w:r>
      <w:r>
        <w:rPr>
          <w:color w:val="FF0000"/>
        </w:rPr>
        <w:t>11</w:t>
      </w:r>
      <w:r>
        <w:t>.</w:t>
      </w:r>
      <w:r>
        <w:rPr>
          <w:spacing w:val="6"/>
        </w:rPr>
        <w:t xml:space="preserve"> </w:t>
      </w:r>
      <w:r>
        <w:rPr>
          <w:spacing w:val="6"/>
        </w:rPr>
        <w:fldChar w:fldCharType="end"/>
      </w:r>
      <w:r>
        <w:t>Note</w:t>
      </w:r>
      <w:r>
        <w:rPr>
          <w:spacing w:val="-7"/>
        </w:rPr>
        <w:t xml:space="preserve"> </w:t>
      </w:r>
      <w:r>
        <w:t>that</w:t>
      </w:r>
      <w:r>
        <w:rPr>
          <w:spacing w:val="-8"/>
        </w:rPr>
        <w:t xml:space="preserve"> </w:t>
      </w:r>
      <w:r>
        <w:t>one</w:t>
      </w:r>
      <w:r>
        <w:rPr>
          <w:spacing w:val="-7"/>
        </w:rPr>
        <w:t xml:space="preserve"> </w:t>
      </w:r>
      <w:r>
        <w:t>limitation</w:t>
      </w:r>
      <w:r>
        <w:rPr>
          <w:spacing w:val="-8"/>
        </w:rPr>
        <w:t xml:space="preserve"> </w:t>
      </w:r>
      <w:r>
        <w:t>of</w:t>
      </w:r>
      <w:r>
        <w:rPr>
          <w:spacing w:val="-7"/>
        </w:rPr>
        <w:t xml:space="preserve"> </w:t>
      </w:r>
      <w:r>
        <w:t>our</w:t>
      </w:r>
      <w:r>
        <w:rPr>
          <w:spacing w:val="-8"/>
        </w:rPr>
        <w:t xml:space="preserve"> </w:t>
      </w:r>
      <w:r>
        <w:t>model</w:t>
      </w:r>
      <w:r>
        <w:rPr>
          <w:spacing w:val="-7"/>
        </w:rPr>
        <w:t xml:space="preserve"> </w:t>
      </w:r>
      <w:r>
        <w:t>is that</w:t>
      </w:r>
      <w:r>
        <w:rPr>
          <w:spacing w:val="-14"/>
        </w:rPr>
        <w:t xml:space="preserve"> </w:t>
      </w:r>
      <w:r>
        <w:t>it</w:t>
      </w:r>
      <w:r>
        <w:rPr>
          <w:spacing w:val="-14"/>
        </w:rPr>
        <w:t xml:space="preserve"> </w:t>
      </w:r>
      <w:r>
        <w:t>does</w:t>
      </w:r>
      <w:r>
        <w:rPr>
          <w:spacing w:val="-14"/>
        </w:rPr>
        <w:t xml:space="preserve"> </w:t>
      </w:r>
      <w:r>
        <w:t>not</w:t>
      </w:r>
      <w:r>
        <w:rPr>
          <w:spacing w:val="-14"/>
        </w:rPr>
        <w:t xml:space="preserve"> </w:t>
      </w:r>
      <w:r>
        <w:t>explicitly</w:t>
      </w:r>
      <w:r>
        <w:rPr>
          <w:spacing w:val="-13"/>
        </w:rPr>
        <w:t xml:space="preserve"> </w:t>
      </w:r>
      <w:r>
        <w:t>handle</w:t>
      </w:r>
      <w:r>
        <w:rPr>
          <w:spacing w:val="-14"/>
        </w:rPr>
        <w:t xml:space="preserve"> </w:t>
      </w:r>
      <w:r>
        <w:t>or</w:t>
      </w:r>
      <w:r>
        <w:rPr>
          <w:spacing w:val="-14"/>
        </w:rPr>
        <w:t xml:space="preserve"> </w:t>
      </w:r>
      <w:r>
        <w:t>support</w:t>
      </w:r>
      <w:r>
        <w:rPr>
          <w:spacing w:val="-13"/>
        </w:rPr>
        <w:t xml:space="preserve"> </w:t>
      </w:r>
      <w:r>
        <w:t>counting.</w:t>
      </w:r>
      <w:r>
        <w:rPr>
          <w:spacing w:val="4"/>
        </w:rPr>
        <w:t xml:space="preserve"> </w:t>
      </w:r>
      <w:r>
        <w:t>For</w:t>
      </w:r>
      <w:r>
        <w:rPr>
          <w:spacing w:val="-13"/>
        </w:rPr>
        <w:t xml:space="preserve"> </w:t>
      </w:r>
      <w:r>
        <w:t>in- stance,</w:t>
      </w:r>
      <w:r>
        <w:rPr>
          <w:spacing w:val="-9"/>
        </w:rPr>
        <w:t xml:space="preserve"> </w:t>
      </w:r>
      <w:r>
        <w:t>the</w:t>
      </w:r>
      <w:r>
        <w:rPr>
          <w:spacing w:val="-10"/>
        </w:rPr>
        <w:t xml:space="preserve"> </w:t>
      </w:r>
      <w:r>
        <w:t>last</w:t>
      </w:r>
      <w:r>
        <w:rPr>
          <w:spacing w:val="-10"/>
        </w:rPr>
        <w:t xml:space="preserve"> </w:t>
      </w:r>
      <w:r>
        <w:t>example</w:t>
      </w:r>
      <w:r>
        <w:rPr>
          <w:spacing w:val="-9"/>
        </w:rPr>
        <w:t xml:space="preserve"> </w:t>
      </w:r>
      <w:r>
        <w:t>we</w:t>
      </w:r>
      <w:r>
        <w:rPr>
          <w:spacing w:val="-11"/>
        </w:rPr>
        <w:t xml:space="preserve"> </w:t>
      </w:r>
      <w:r>
        <w:t>show</w:t>
      </w:r>
      <w:r>
        <w:rPr>
          <w:spacing w:val="-10"/>
        </w:rPr>
        <w:t xml:space="preserve"> </w:t>
      </w:r>
      <w:r>
        <w:t>contains</w:t>
      </w:r>
      <w:r>
        <w:rPr>
          <w:spacing w:val="-10"/>
        </w:rPr>
        <w:t xml:space="preserve"> </w:t>
      </w:r>
      <w:r>
        <w:t>the</w:t>
      </w:r>
      <w:r>
        <w:rPr>
          <w:spacing w:val="-10"/>
        </w:rPr>
        <w:t xml:space="preserve"> </w:t>
      </w:r>
      <w:r>
        <w:t>phrase</w:t>
      </w:r>
      <w:r>
        <w:rPr>
          <w:spacing w:val="-11"/>
        </w:rPr>
        <w:t xml:space="preserve"> </w:t>
      </w:r>
      <w:r>
        <w:rPr>
          <w:i/>
        </w:rPr>
        <w:t>“three people”</w:t>
      </w:r>
      <w:r>
        <w:t>. These words should align to the three people in the</w:t>
      </w:r>
      <w:r>
        <w:rPr>
          <w:spacing w:val="-8"/>
        </w:rPr>
        <w:t xml:space="preserve"> </w:t>
      </w:r>
      <w:r>
        <w:t>image,</w:t>
      </w:r>
      <w:r>
        <w:rPr>
          <w:spacing w:val="-6"/>
        </w:rPr>
        <w:t xml:space="preserve"> </w:t>
      </w:r>
      <w:r>
        <w:t>but</w:t>
      </w:r>
      <w:r>
        <w:rPr>
          <w:spacing w:val="-7"/>
        </w:rPr>
        <w:t xml:space="preserve"> </w:t>
      </w:r>
      <w:r>
        <w:t>our</w:t>
      </w:r>
      <w:r>
        <w:rPr>
          <w:spacing w:val="-7"/>
        </w:rPr>
        <w:t xml:space="preserve"> </w:t>
      </w:r>
      <w:r>
        <w:t>model</w:t>
      </w:r>
      <w:r>
        <w:rPr>
          <w:spacing w:val="-7"/>
        </w:rPr>
        <w:t xml:space="preserve"> </w:t>
      </w:r>
      <w:r>
        <w:t>puts</w:t>
      </w:r>
      <w:r>
        <w:rPr>
          <w:spacing w:val="-7"/>
        </w:rPr>
        <w:t xml:space="preserve"> </w:t>
      </w:r>
      <w:r>
        <w:t>the</w:t>
      </w:r>
      <w:r>
        <w:rPr>
          <w:spacing w:val="-7"/>
        </w:rPr>
        <w:t xml:space="preserve"> </w:t>
      </w:r>
      <w:r>
        <w:t>bounding</w:t>
      </w:r>
      <w:r>
        <w:rPr>
          <w:spacing w:val="-8"/>
        </w:rPr>
        <w:t xml:space="preserve"> </w:t>
      </w:r>
      <w:r>
        <w:t>box</w:t>
      </w:r>
      <w:r>
        <w:rPr>
          <w:spacing w:val="-7"/>
        </w:rPr>
        <w:t xml:space="preserve"> </w:t>
      </w:r>
      <w:r>
        <w:t>around</w:t>
      </w:r>
      <w:r>
        <w:rPr>
          <w:spacing w:val="-7"/>
        </w:rPr>
        <w:t xml:space="preserve"> </w:t>
      </w:r>
      <w:r>
        <w:t xml:space="preserve">two of the people. In doing so, the model may be taking advan- tage of the BRNN structure to modify the “people” vector to preferentially align to regions that contain multiple peo- ple. </w:t>
      </w:r>
      <w:r>
        <w:rPr>
          <w:spacing w:val="-3"/>
        </w:rPr>
        <w:t xml:space="preserve">However, </w:t>
      </w:r>
      <w:r>
        <w:t>this is still unsatisfying because such spuri- ous</w:t>
      </w:r>
      <w:r>
        <w:rPr>
          <w:spacing w:val="-9"/>
        </w:rPr>
        <w:t xml:space="preserve"> </w:t>
      </w:r>
      <w:r>
        <w:t>detections</w:t>
      </w:r>
      <w:r>
        <w:rPr>
          <w:spacing w:val="-8"/>
        </w:rPr>
        <w:t xml:space="preserve"> </w:t>
      </w:r>
      <w:r>
        <w:t>only</w:t>
      </w:r>
      <w:r>
        <w:rPr>
          <w:spacing w:val="-9"/>
        </w:rPr>
        <w:t xml:space="preserve"> </w:t>
      </w:r>
      <w:r>
        <w:t>exist</w:t>
      </w:r>
      <w:r>
        <w:rPr>
          <w:spacing w:val="-9"/>
        </w:rPr>
        <w:t xml:space="preserve"> </w:t>
      </w:r>
      <w:r>
        <w:t>as</w:t>
      </w:r>
      <w:r>
        <w:rPr>
          <w:spacing w:val="-8"/>
        </w:rPr>
        <w:t xml:space="preserve"> </w:t>
      </w:r>
      <w:r>
        <w:t>a</w:t>
      </w:r>
      <w:r>
        <w:rPr>
          <w:spacing w:val="-9"/>
        </w:rPr>
        <w:t xml:space="preserve"> </w:t>
      </w:r>
      <w:r>
        <w:t>result</w:t>
      </w:r>
      <w:r>
        <w:rPr>
          <w:spacing w:val="-8"/>
        </w:rPr>
        <w:t xml:space="preserve"> </w:t>
      </w:r>
      <w:r>
        <w:t>of</w:t>
      </w:r>
      <w:r>
        <w:rPr>
          <w:spacing w:val="-9"/>
        </w:rPr>
        <w:t xml:space="preserve"> </w:t>
      </w:r>
      <w:r>
        <w:t>an</w:t>
      </w:r>
      <w:r>
        <w:rPr>
          <w:spacing w:val="-8"/>
        </w:rPr>
        <w:t xml:space="preserve"> </w:t>
      </w:r>
      <w:r>
        <w:t>error</w:t>
      </w:r>
      <w:r>
        <w:rPr>
          <w:spacing w:val="-9"/>
        </w:rPr>
        <w:t xml:space="preserve"> </w:t>
      </w:r>
      <w:r>
        <w:t>in</w:t>
      </w:r>
      <w:r>
        <w:rPr>
          <w:spacing w:val="-8"/>
        </w:rPr>
        <w:t xml:space="preserve"> </w:t>
      </w:r>
      <w:r>
        <w:t>the</w:t>
      </w:r>
      <w:r>
        <w:rPr>
          <w:spacing w:val="-9"/>
        </w:rPr>
        <w:t xml:space="preserve"> </w:t>
      </w:r>
      <w:r>
        <w:t>RCNN inference process, which presumably failed to localize the individual</w:t>
      </w:r>
      <w:r>
        <w:rPr>
          <w:spacing w:val="-2"/>
        </w:rPr>
        <w:t xml:space="preserve"> </w:t>
      </w:r>
      <w:r>
        <w:t>people.</w:t>
      </w:r>
    </w:p>
    <w:p>
      <w:pPr>
        <w:pStyle w:val="6"/>
        <w:spacing w:before="126" w:line="235" w:lineRule="auto"/>
        <w:ind w:left="122" w:right="38"/>
        <w:jc w:val="both"/>
      </w:pPr>
      <w:r>
        <w:rPr>
          <w:b/>
        </w:rPr>
        <w:t>Web demo</w:t>
      </w:r>
      <w:r>
        <w:t xml:space="preserve">. We have published a web demo that displays our alignments for all images in the test set </w:t>
      </w:r>
      <w:r>
        <w:fldChar w:fldCharType="begin"/>
      </w:r>
      <w:r>
        <w:instrText xml:space="preserve"> HYPERLINK \l "_bookmark80" </w:instrText>
      </w:r>
      <w:r>
        <w:fldChar w:fldCharType="separate"/>
      </w:r>
      <w:r>
        <w:rPr>
          <w:color w:val="FF0000"/>
          <w:position w:val="7"/>
          <w:sz w:val="14"/>
        </w:rPr>
        <w:t>3</w:t>
      </w:r>
      <w:r>
        <w:rPr>
          <w:color w:val="FF0000"/>
          <w:position w:val="7"/>
          <w:sz w:val="14"/>
        </w:rPr>
        <w:fldChar w:fldCharType="end"/>
      </w:r>
      <w:r>
        <w:t>.</w:t>
      </w:r>
    </w:p>
    <w:p>
      <w:pPr>
        <w:spacing w:before="133" w:line="249" w:lineRule="auto"/>
        <w:ind w:left="122" w:right="38" w:firstLine="0"/>
        <w:jc w:val="both"/>
        <w:rPr>
          <w:sz w:val="20"/>
        </w:rPr>
      </w:pPr>
      <w:r>
        <w:rPr>
          <w:b/>
          <w:sz w:val="20"/>
        </w:rPr>
        <w:t>Additional Flickr8K experiments</w:t>
      </w:r>
      <w:r>
        <w:rPr>
          <w:sz w:val="20"/>
        </w:rPr>
        <w:t>. We omitted ranking experiment results from our paper due to space constraints, but these can be found in Table</w:t>
      </w:r>
      <w:r>
        <w:rPr>
          <w:color w:val="FF0000"/>
          <w:sz w:val="20"/>
        </w:rPr>
        <w:t>5</w:t>
      </w:r>
    </w:p>
    <w:p>
      <w:pPr>
        <w:pStyle w:val="6"/>
        <w:spacing w:before="124" w:line="249" w:lineRule="auto"/>
        <w:ind w:left="122" w:right="38"/>
        <w:jc w:val="both"/>
      </w:pPr>
      <w:r>
        <w:rPr>
          <w:b/>
        </w:rPr>
        <w:t>Counting</w:t>
      </w:r>
      <w:r>
        <w:t xml:space="preserve">. </w:t>
      </w:r>
      <w:r>
        <w:rPr>
          <w:spacing w:val="-8"/>
        </w:rPr>
        <w:t xml:space="preserve">We </w:t>
      </w:r>
      <w:r>
        <w:t>experimented with losses that perform</w:t>
      </w:r>
      <w:r>
        <w:rPr>
          <w:spacing w:val="-31"/>
        </w:rPr>
        <w:t xml:space="preserve"> </w:t>
      </w:r>
      <w:r>
        <w:t xml:space="preserve">prob- abilistic inference in the forward pass that explicitly tried to localize exactly three distinct people in the image. How- </w:t>
      </w:r>
      <w:r>
        <w:rPr>
          <w:spacing w:val="-4"/>
        </w:rPr>
        <w:t xml:space="preserve">ever, </w:t>
      </w:r>
      <w:r>
        <w:t>this worked poorly because while the RCNN is good at</w:t>
      </w:r>
      <w:r>
        <w:rPr>
          <w:spacing w:val="-6"/>
        </w:rPr>
        <w:t xml:space="preserve"> </w:t>
      </w:r>
      <w:r>
        <w:t>finding</w:t>
      </w:r>
      <w:r>
        <w:rPr>
          <w:spacing w:val="-6"/>
        </w:rPr>
        <w:t xml:space="preserve"> </w:t>
      </w:r>
      <w:r>
        <w:t>people,</w:t>
      </w:r>
      <w:r>
        <w:rPr>
          <w:spacing w:val="-6"/>
        </w:rPr>
        <w:t xml:space="preserve"> </w:t>
      </w:r>
      <w:r>
        <w:t>it</w:t>
      </w:r>
      <w:r>
        <w:rPr>
          <w:spacing w:val="-6"/>
        </w:rPr>
        <w:t xml:space="preserve"> </w:t>
      </w:r>
      <w:r>
        <w:t>is</w:t>
      </w:r>
      <w:r>
        <w:rPr>
          <w:spacing w:val="-6"/>
        </w:rPr>
        <w:t xml:space="preserve"> </w:t>
      </w:r>
      <w:r>
        <w:t>not</w:t>
      </w:r>
      <w:r>
        <w:rPr>
          <w:spacing w:val="-6"/>
        </w:rPr>
        <w:t xml:space="preserve"> </w:t>
      </w:r>
      <w:r>
        <w:t>very</w:t>
      </w:r>
      <w:r>
        <w:rPr>
          <w:spacing w:val="-6"/>
        </w:rPr>
        <w:t xml:space="preserve"> </w:t>
      </w:r>
      <w:r>
        <w:t>good</w:t>
      </w:r>
      <w:r>
        <w:rPr>
          <w:spacing w:val="-6"/>
        </w:rPr>
        <w:t xml:space="preserve"> </w:t>
      </w:r>
      <w:r>
        <w:t>at</w:t>
      </w:r>
      <w:r>
        <w:rPr>
          <w:spacing w:val="-5"/>
        </w:rPr>
        <w:t xml:space="preserve"> </w:t>
      </w:r>
      <w:r>
        <w:t>localizing</w:t>
      </w:r>
      <w:r>
        <w:rPr>
          <w:spacing w:val="-6"/>
        </w:rPr>
        <w:t xml:space="preserve"> </w:t>
      </w:r>
      <w:r>
        <w:t>them.</w:t>
      </w:r>
      <w:r>
        <w:rPr>
          <w:spacing w:val="6"/>
        </w:rPr>
        <w:t xml:space="preserve"> </w:t>
      </w:r>
      <w:r>
        <w:t>For instance,</w:t>
      </w:r>
      <w:r>
        <w:rPr>
          <w:spacing w:val="-12"/>
        </w:rPr>
        <w:t xml:space="preserve"> </w:t>
      </w:r>
      <w:r>
        <w:t>a</w:t>
      </w:r>
      <w:r>
        <w:rPr>
          <w:spacing w:val="-12"/>
        </w:rPr>
        <w:t xml:space="preserve"> </w:t>
      </w:r>
      <w:r>
        <w:t>single</w:t>
      </w:r>
      <w:r>
        <w:rPr>
          <w:spacing w:val="-14"/>
        </w:rPr>
        <w:t xml:space="preserve"> </w:t>
      </w:r>
      <w:r>
        <w:t>person</w:t>
      </w:r>
      <w:r>
        <w:rPr>
          <w:spacing w:val="-13"/>
        </w:rPr>
        <w:t xml:space="preserve"> </w:t>
      </w:r>
      <w:r>
        <w:t>can</w:t>
      </w:r>
      <w:r>
        <w:rPr>
          <w:spacing w:val="-13"/>
        </w:rPr>
        <w:t xml:space="preserve"> </w:t>
      </w:r>
      <w:r>
        <w:t>easily</w:t>
      </w:r>
      <w:r>
        <w:rPr>
          <w:spacing w:val="-13"/>
        </w:rPr>
        <w:t xml:space="preserve"> </w:t>
      </w:r>
      <w:r>
        <w:t>yield</w:t>
      </w:r>
      <w:r>
        <w:rPr>
          <w:spacing w:val="-13"/>
        </w:rPr>
        <w:t xml:space="preserve"> </w:t>
      </w:r>
      <w:r>
        <w:t>multiple</w:t>
      </w:r>
      <w:r>
        <w:rPr>
          <w:spacing w:val="-13"/>
        </w:rPr>
        <w:t xml:space="preserve"> </w:t>
      </w:r>
      <w:r>
        <w:t>detections (the</w:t>
      </w:r>
      <w:r>
        <w:rPr>
          <w:spacing w:val="-8"/>
        </w:rPr>
        <w:t xml:space="preserve"> </w:t>
      </w:r>
      <w:r>
        <w:t>head,</w:t>
      </w:r>
      <w:r>
        <w:rPr>
          <w:spacing w:val="-7"/>
        </w:rPr>
        <w:t xml:space="preserve"> </w:t>
      </w:r>
      <w:r>
        <w:t>the</w:t>
      </w:r>
      <w:r>
        <w:rPr>
          <w:spacing w:val="-7"/>
        </w:rPr>
        <w:t xml:space="preserve"> </w:t>
      </w:r>
      <w:r>
        <w:t>torso,</w:t>
      </w:r>
      <w:r>
        <w:rPr>
          <w:spacing w:val="-7"/>
        </w:rPr>
        <w:t xml:space="preserve"> </w:t>
      </w:r>
      <w:r>
        <w:t>or</w:t>
      </w:r>
      <w:r>
        <w:rPr>
          <w:spacing w:val="-7"/>
        </w:rPr>
        <w:t xml:space="preserve"> </w:t>
      </w:r>
      <w:r>
        <w:t>the</w:t>
      </w:r>
      <w:r>
        <w:rPr>
          <w:spacing w:val="-8"/>
        </w:rPr>
        <w:t xml:space="preserve"> </w:t>
      </w:r>
      <w:r>
        <w:t>full</w:t>
      </w:r>
      <w:r>
        <w:rPr>
          <w:spacing w:val="-7"/>
        </w:rPr>
        <w:t xml:space="preserve"> </w:t>
      </w:r>
      <w:r>
        <w:rPr>
          <w:spacing w:val="-3"/>
        </w:rPr>
        <w:t>body,</w:t>
      </w:r>
      <w:r>
        <w:rPr>
          <w:spacing w:val="-7"/>
        </w:rPr>
        <w:t xml:space="preserve"> </w:t>
      </w:r>
      <w:r>
        <w:t>for</w:t>
      </w:r>
      <w:r>
        <w:rPr>
          <w:spacing w:val="-7"/>
        </w:rPr>
        <w:t xml:space="preserve"> </w:t>
      </w:r>
      <w:r>
        <w:t>example).</w:t>
      </w:r>
      <w:r>
        <w:rPr>
          <w:spacing w:val="7"/>
        </w:rPr>
        <w:t xml:space="preserve"> </w:t>
      </w:r>
      <w:r>
        <w:rPr>
          <w:spacing w:val="-8"/>
        </w:rPr>
        <w:t xml:space="preserve">We </w:t>
      </w:r>
      <w:r>
        <w:t>were not able to come up with a simple approach to collapsing these into a single detection (non-maxim suppression by</w:t>
      </w:r>
      <w:r>
        <w:rPr>
          <w:spacing w:val="-9"/>
        </w:rPr>
        <w:t xml:space="preserve"> </w:t>
      </w:r>
      <w:r>
        <w:t xml:space="preserve">it- self was not sufficient in our experiments). Note that this ambiguity is partly an artifact of the training data. For ex- ample, torsos of people can often be labeled alone if the body is occluded. </w:t>
      </w:r>
      <w:r>
        <w:rPr>
          <w:spacing w:val="-8"/>
        </w:rPr>
        <w:t xml:space="preserve">We </w:t>
      </w:r>
      <w:r>
        <w:t>are therefore lead to believe that this additional modeling step is highly non-trivial and a worthy subject of future</w:t>
      </w:r>
      <w:r>
        <w:rPr>
          <w:spacing w:val="-4"/>
        </w:rPr>
        <w:t xml:space="preserve"> </w:t>
      </w:r>
      <w:r>
        <w:t>work.</w:t>
      </w:r>
    </w:p>
    <w:p>
      <w:pPr>
        <w:pStyle w:val="6"/>
        <w:spacing w:before="1"/>
        <w:rPr>
          <w:sz w:val="10"/>
        </w:rPr>
      </w:pPr>
    </w:p>
    <w:p>
      <w:pPr>
        <w:pStyle w:val="6"/>
        <w:spacing w:line="20" w:lineRule="exact"/>
        <w:ind w:left="118"/>
        <w:rPr>
          <w:sz w:val="2"/>
        </w:rPr>
      </w:pPr>
      <w:r>
        <w:rPr>
          <w:sz w:val="2"/>
        </w:rPr>
        <w:pict>
          <v:group id="_x0000_s1063" o:spid="_x0000_s1063" o:spt="203" style="height:0.4pt;width:94.5pt;" coordsize="1890,8">
            <o:lock v:ext="edit"/>
            <v:line id="_x0000_s1064" o:spid="_x0000_s1064" o:spt="20" style="position:absolute;left:0;top:4;height:0;width:1890;" stroked="t" coordsize="21600,21600">
              <v:path arrowok="t"/>
              <v:fill focussize="0,0"/>
              <v:stroke weight="0.398031496062992pt" color="#000000"/>
              <v:imagedata o:title=""/>
              <o:lock v:ext="edit"/>
            </v:line>
            <w10:wrap type="none"/>
            <w10:anchorlock/>
          </v:group>
        </w:pict>
      </w:r>
    </w:p>
    <w:p>
      <w:pPr>
        <w:spacing w:before="6"/>
        <w:ind w:left="339" w:right="0" w:firstLine="0"/>
        <w:jc w:val="left"/>
        <w:rPr>
          <w:rFonts w:ascii="Courier New"/>
          <w:sz w:val="10"/>
        </w:rPr>
      </w:pPr>
      <w:r>
        <w:rPr>
          <w:position w:val="6"/>
          <w:sz w:val="12"/>
        </w:rPr>
        <w:t>3</w:t>
      </w:r>
      <w:bookmarkStart w:id="85" w:name="_bookmark80"/>
      <w:bookmarkEnd w:id="85"/>
      <w:r>
        <w:fldChar w:fldCharType="begin"/>
      </w:r>
      <w:r>
        <w:instrText xml:space="preserve"> HYPERLINK "http://cs.stanford.edu/people/karpathy/deepimagesent/rankingdemo/" \h </w:instrText>
      </w:r>
      <w:r>
        <w:fldChar w:fldCharType="separate"/>
      </w:r>
      <w:r>
        <w:rPr>
          <w:rFonts w:ascii="Courier New"/>
          <w:sz w:val="10"/>
        </w:rPr>
        <w:t>http://cs.stanford.edu/people/karpathy/deepimagesent/rankingdemo/</w:t>
      </w:r>
      <w:r>
        <w:rPr>
          <w:rFonts w:ascii="Courier New"/>
          <w:sz w:val="10"/>
        </w:rPr>
        <w:fldChar w:fldCharType="end"/>
      </w:r>
    </w:p>
    <w:p>
      <w:pPr>
        <w:pStyle w:val="6"/>
        <w:spacing w:before="112" w:line="249" w:lineRule="auto"/>
        <w:ind w:left="122" w:right="315"/>
        <w:jc w:val="both"/>
      </w:pPr>
      <w:r>
        <w:br w:type="column"/>
      </w:r>
      <w:r>
        <w:rPr>
          <w:b/>
        </w:rPr>
        <w:t xml:space="preserve">Plug and play use of Natural Language Processing toolkits. </w:t>
      </w:r>
      <w:r>
        <w:t>Before adopting the BRNN approach, we also tried</w:t>
      </w:r>
      <w:r>
        <w:rPr>
          <w:spacing w:val="-10"/>
        </w:rPr>
        <w:t xml:space="preserve"> </w:t>
      </w:r>
      <w:r>
        <w:t>to</w:t>
      </w:r>
      <w:r>
        <w:rPr>
          <w:spacing w:val="-10"/>
        </w:rPr>
        <w:t xml:space="preserve"> </w:t>
      </w:r>
      <w:r>
        <w:t>use</w:t>
      </w:r>
      <w:r>
        <w:rPr>
          <w:spacing w:val="-10"/>
        </w:rPr>
        <w:t xml:space="preserve"> </w:t>
      </w:r>
      <w:r>
        <w:t>Natural</w:t>
      </w:r>
      <w:r>
        <w:rPr>
          <w:spacing w:val="-10"/>
        </w:rPr>
        <w:t xml:space="preserve"> </w:t>
      </w:r>
      <w:r>
        <w:t>Language</w:t>
      </w:r>
      <w:r>
        <w:rPr>
          <w:spacing w:val="-10"/>
        </w:rPr>
        <w:t xml:space="preserve"> </w:t>
      </w:r>
      <w:r>
        <w:t>Processing</w:t>
      </w:r>
      <w:r>
        <w:rPr>
          <w:spacing w:val="-10"/>
        </w:rPr>
        <w:t xml:space="preserve"> </w:t>
      </w:r>
      <w:r>
        <w:t>toolkits</w:t>
      </w:r>
      <w:r>
        <w:rPr>
          <w:spacing w:val="-10"/>
        </w:rPr>
        <w:t xml:space="preserve"> </w:t>
      </w:r>
      <w:r>
        <w:t>to</w:t>
      </w:r>
      <w:r>
        <w:rPr>
          <w:spacing w:val="-10"/>
        </w:rPr>
        <w:t xml:space="preserve"> </w:t>
      </w:r>
      <w:r>
        <w:t>process the</w:t>
      </w:r>
      <w:r>
        <w:rPr>
          <w:spacing w:val="-9"/>
        </w:rPr>
        <w:t xml:space="preserve"> </w:t>
      </w:r>
      <w:r>
        <w:t>input</w:t>
      </w:r>
      <w:r>
        <w:rPr>
          <w:spacing w:val="-9"/>
        </w:rPr>
        <w:t xml:space="preserve"> </w:t>
      </w:r>
      <w:r>
        <w:t>sentences</w:t>
      </w:r>
      <w:r>
        <w:rPr>
          <w:spacing w:val="-8"/>
        </w:rPr>
        <w:t xml:space="preserve"> </w:t>
      </w:r>
      <w:r>
        <w:t>into</w:t>
      </w:r>
      <w:r>
        <w:rPr>
          <w:spacing w:val="-9"/>
        </w:rPr>
        <w:t xml:space="preserve"> </w:t>
      </w:r>
      <w:r>
        <w:t>graphs</w:t>
      </w:r>
      <w:r>
        <w:rPr>
          <w:spacing w:val="-8"/>
        </w:rPr>
        <w:t xml:space="preserve"> </w:t>
      </w:r>
      <w:r>
        <w:t>of</w:t>
      </w:r>
      <w:r>
        <w:rPr>
          <w:spacing w:val="-9"/>
        </w:rPr>
        <w:t xml:space="preserve"> </w:t>
      </w:r>
      <w:r>
        <w:t>noun</w:t>
      </w:r>
      <w:r>
        <w:rPr>
          <w:spacing w:val="-8"/>
        </w:rPr>
        <w:t xml:space="preserve"> </w:t>
      </w:r>
      <w:r>
        <w:t>phrases</w:t>
      </w:r>
      <w:r>
        <w:rPr>
          <w:spacing w:val="-9"/>
        </w:rPr>
        <w:t xml:space="preserve"> </w:t>
      </w:r>
      <w:r>
        <w:t>and</w:t>
      </w:r>
      <w:r>
        <w:rPr>
          <w:spacing w:val="-8"/>
        </w:rPr>
        <w:t xml:space="preserve"> </w:t>
      </w:r>
      <w:r>
        <w:t>their</w:t>
      </w:r>
      <w:r>
        <w:rPr>
          <w:spacing w:val="-9"/>
        </w:rPr>
        <w:t xml:space="preserve"> </w:t>
      </w:r>
      <w:r>
        <w:t>bi- nary</w:t>
      </w:r>
      <w:r>
        <w:rPr>
          <w:spacing w:val="-12"/>
        </w:rPr>
        <w:t xml:space="preserve"> </w:t>
      </w:r>
      <w:r>
        <w:t>relations.</w:t>
      </w:r>
      <w:r>
        <w:rPr>
          <w:spacing w:val="4"/>
        </w:rPr>
        <w:t xml:space="preserve"> </w:t>
      </w:r>
      <w:r>
        <w:t>For</w:t>
      </w:r>
      <w:r>
        <w:rPr>
          <w:spacing w:val="-12"/>
        </w:rPr>
        <w:t xml:space="preserve"> </w:t>
      </w:r>
      <w:r>
        <w:t>instance,</w:t>
      </w:r>
      <w:r>
        <w:rPr>
          <w:spacing w:val="-10"/>
        </w:rPr>
        <w:t xml:space="preserve"> </w:t>
      </w:r>
      <w:r>
        <w:t>in</w:t>
      </w:r>
      <w:r>
        <w:rPr>
          <w:spacing w:val="-12"/>
        </w:rPr>
        <w:t xml:space="preserve"> </w:t>
      </w:r>
      <w:r>
        <w:t>the</w:t>
      </w:r>
      <w:r>
        <w:rPr>
          <w:spacing w:val="-12"/>
        </w:rPr>
        <w:t xml:space="preserve"> </w:t>
      </w:r>
      <w:r>
        <w:t>sentence</w:t>
      </w:r>
      <w:r>
        <w:rPr>
          <w:spacing w:val="-11"/>
        </w:rPr>
        <w:t xml:space="preserve"> </w:t>
      </w:r>
      <w:r>
        <w:rPr>
          <w:i/>
        </w:rPr>
        <w:t>“a</w:t>
      </w:r>
      <w:r>
        <w:rPr>
          <w:i/>
          <w:spacing w:val="-12"/>
        </w:rPr>
        <w:t xml:space="preserve"> </w:t>
      </w:r>
      <w:r>
        <w:rPr>
          <w:i/>
        </w:rPr>
        <w:t>brown</w:t>
      </w:r>
      <w:r>
        <w:rPr>
          <w:i/>
          <w:spacing w:val="-12"/>
        </w:rPr>
        <w:t xml:space="preserve"> </w:t>
      </w:r>
      <w:r>
        <w:rPr>
          <w:i/>
        </w:rPr>
        <w:t>dog</w:t>
      </w:r>
      <w:r>
        <w:rPr>
          <w:i/>
          <w:spacing w:val="-12"/>
        </w:rPr>
        <w:t xml:space="preserve"> </w:t>
      </w:r>
      <w:r>
        <w:rPr>
          <w:i/>
        </w:rPr>
        <w:t>is chasing</w:t>
      </w:r>
      <w:r>
        <w:rPr>
          <w:i/>
          <w:spacing w:val="-15"/>
        </w:rPr>
        <w:t xml:space="preserve"> </w:t>
      </w:r>
      <w:r>
        <w:rPr>
          <w:i/>
        </w:rPr>
        <w:t>a</w:t>
      </w:r>
      <w:r>
        <w:rPr>
          <w:i/>
          <w:spacing w:val="-14"/>
        </w:rPr>
        <w:t xml:space="preserve"> </w:t>
      </w:r>
      <w:r>
        <w:rPr>
          <w:i/>
        </w:rPr>
        <w:t>young</w:t>
      </w:r>
      <w:r>
        <w:rPr>
          <w:i/>
          <w:spacing w:val="-15"/>
        </w:rPr>
        <w:t xml:space="preserve"> </w:t>
      </w:r>
      <w:r>
        <w:rPr>
          <w:i/>
        </w:rPr>
        <w:t>child”</w:t>
      </w:r>
      <w:r>
        <w:t>,</w:t>
      </w:r>
      <w:r>
        <w:rPr>
          <w:spacing w:val="-12"/>
        </w:rPr>
        <w:t xml:space="preserve"> </w:t>
      </w:r>
      <w:r>
        <w:t>the</w:t>
      </w:r>
      <w:r>
        <w:rPr>
          <w:spacing w:val="-15"/>
        </w:rPr>
        <w:t xml:space="preserve"> </w:t>
      </w:r>
      <w:r>
        <w:t>toolkit</w:t>
      </w:r>
      <w:r>
        <w:rPr>
          <w:spacing w:val="-14"/>
        </w:rPr>
        <w:t xml:space="preserve"> </w:t>
      </w:r>
      <w:r>
        <w:t>would</w:t>
      </w:r>
      <w:r>
        <w:rPr>
          <w:spacing w:val="-14"/>
        </w:rPr>
        <w:t xml:space="preserve"> </w:t>
      </w:r>
      <w:r>
        <w:t>infer</w:t>
      </w:r>
      <w:r>
        <w:rPr>
          <w:spacing w:val="-15"/>
        </w:rPr>
        <w:t xml:space="preserve"> </w:t>
      </w:r>
      <w:r>
        <w:t>that</w:t>
      </w:r>
      <w:r>
        <w:rPr>
          <w:spacing w:val="-14"/>
        </w:rPr>
        <w:t xml:space="preserve"> </w:t>
      </w:r>
      <w:r>
        <w:t>there</w:t>
      </w:r>
      <w:r>
        <w:rPr>
          <w:spacing w:val="-14"/>
        </w:rPr>
        <w:t xml:space="preserve"> </w:t>
      </w:r>
      <w:r>
        <w:t>are two noun phrases (</w:t>
      </w:r>
      <w:r>
        <w:rPr>
          <w:i/>
        </w:rPr>
        <w:t>“a brown dog”, “young child”</w:t>
      </w:r>
      <w:r>
        <w:t xml:space="preserve">), joined by a binary relationship of </w:t>
      </w:r>
      <w:r>
        <w:rPr>
          <w:i/>
        </w:rPr>
        <w:t>“chasing”</w:t>
      </w:r>
      <w:r>
        <w:t xml:space="preserve">. </w:t>
      </w:r>
      <w:r>
        <w:rPr>
          <w:spacing w:val="-8"/>
        </w:rPr>
        <w:t xml:space="preserve">We </w:t>
      </w:r>
      <w:r>
        <w:t>then developed a CRF that inferred the grounding of these noun phrases to the detection bounding boxes in the image with a unary</w:t>
      </w:r>
      <w:r>
        <w:rPr>
          <w:spacing w:val="-19"/>
        </w:rPr>
        <w:t xml:space="preserve"> </w:t>
      </w:r>
      <w:r>
        <w:t xml:space="preserve">ap- pearance model and a spatial binary model. </w:t>
      </w:r>
      <w:r>
        <w:rPr>
          <w:spacing w:val="-3"/>
        </w:rPr>
        <w:t xml:space="preserve">However, </w:t>
      </w:r>
      <w:r>
        <w:t>this endeavor</w:t>
      </w:r>
      <w:r>
        <w:rPr>
          <w:spacing w:val="-14"/>
        </w:rPr>
        <w:t xml:space="preserve"> </w:t>
      </w:r>
      <w:r>
        <w:t>proved</w:t>
      </w:r>
      <w:r>
        <w:rPr>
          <w:spacing w:val="-14"/>
        </w:rPr>
        <w:t xml:space="preserve"> </w:t>
      </w:r>
      <w:r>
        <w:t>fruitless.</w:t>
      </w:r>
      <w:r>
        <w:rPr>
          <w:spacing w:val="2"/>
        </w:rPr>
        <w:t xml:space="preserve"> </w:t>
      </w:r>
      <w:r>
        <w:t>First,</w:t>
      </w:r>
      <w:r>
        <w:rPr>
          <w:spacing w:val="-12"/>
        </w:rPr>
        <w:t xml:space="preserve"> </w:t>
      </w:r>
      <w:r>
        <w:t>performing</w:t>
      </w:r>
      <w:r>
        <w:rPr>
          <w:spacing w:val="-14"/>
        </w:rPr>
        <w:t xml:space="preserve"> </w:t>
      </w:r>
      <w:r>
        <w:t>CRF-like</w:t>
      </w:r>
      <w:r>
        <w:rPr>
          <w:spacing w:val="-13"/>
        </w:rPr>
        <w:t xml:space="preserve"> </w:t>
      </w:r>
      <w:r>
        <w:t xml:space="preserve">infer- ence during the forward pass of a Neural Network proved to be extremely </w:t>
      </w:r>
      <w:r>
        <w:rPr>
          <w:spacing w:val="-4"/>
        </w:rPr>
        <w:t xml:space="preserve">slow. </w:t>
      </w:r>
      <w:r>
        <w:t xml:space="preserve">Second, we found that there is sur- prisingly little information in the relative spatial positions between bounding boxes. For instance, almost any two bounding boxes in the image could correspond to the ac- tion of </w:t>
      </w:r>
      <w:r>
        <w:rPr>
          <w:i/>
        </w:rPr>
        <w:t xml:space="preserve">“chasing” </w:t>
      </w:r>
      <w:r>
        <w:t>due to huge amount of possibly camera views of a scene. Hence, we were unable to extract enough signal from the binary relations in the coordinate system  of the image and suspect that more complex 3-dimensional reasoning</w:t>
      </w:r>
      <w:r>
        <w:rPr>
          <w:spacing w:val="-10"/>
        </w:rPr>
        <w:t xml:space="preserve"> </w:t>
      </w:r>
      <w:r>
        <w:t>may</w:t>
      </w:r>
      <w:r>
        <w:rPr>
          <w:spacing w:val="-10"/>
        </w:rPr>
        <w:t xml:space="preserve"> </w:t>
      </w:r>
      <w:r>
        <w:t>be</w:t>
      </w:r>
      <w:r>
        <w:rPr>
          <w:spacing w:val="-10"/>
        </w:rPr>
        <w:t xml:space="preserve"> </w:t>
      </w:r>
      <w:r>
        <w:t>required.</w:t>
      </w:r>
      <w:r>
        <w:rPr>
          <w:spacing w:val="4"/>
        </w:rPr>
        <w:t xml:space="preserve"> </w:t>
      </w:r>
      <w:r>
        <w:t>Lastly,</w:t>
      </w:r>
      <w:r>
        <w:rPr>
          <w:spacing w:val="-8"/>
        </w:rPr>
        <w:t xml:space="preserve"> </w:t>
      </w:r>
      <w:r>
        <w:t>we</w:t>
      </w:r>
      <w:r>
        <w:rPr>
          <w:spacing w:val="-10"/>
        </w:rPr>
        <w:t xml:space="preserve"> </w:t>
      </w:r>
      <w:r>
        <w:t>found</w:t>
      </w:r>
      <w:r>
        <w:rPr>
          <w:spacing w:val="-10"/>
        </w:rPr>
        <w:t xml:space="preserve"> </w:t>
      </w:r>
      <w:r>
        <w:t>that</w:t>
      </w:r>
      <w:r>
        <w:rPr>
          <w:spacing w:val="-10"/>
        </w:rPr>
        <w:t xml:space="preserve"> </w:t>
      </w:r>
      <w:r>
        <w:t>NLP</w:t>
      </w:r>
      <w:r>
        <w:rPr>
          <w:spacing w:val="-10"/>
        </w:rPr>
        <w:t xml:space="preserve"> </w:t>
      </w:r>
      <w:r>
        <w:t>tools (when</w:t>
      </w:r>
      <w:r>
        <w:rPr>
          <w:spacing w:val="-9"/>
        </w:rPr>
        <w:t xml:space="preserve"> </w:t>
      </w:r>
      <w:r>
        <w:t>used</w:t>
      </w:r>
      <w:r>
        <w:rPr>
          <w:spacing w:val="-9"/>
        </w:rPr>
        <w:t xml:space="preserve"> </w:t>
      </w:r>
      <w:r>
        <w:t>out</w:t>
      </w:r>
      <w:r>
        <w:rPr>
          <w:spacing w:val="-9"/>
        </w:rPr>
        <w:t xml:space="preserve"> </w:t>
      </w:r>
      <w:r>
        <w:t>of</w:t>
      </w:r>
      <w:r>
        <w:rPr>
          <w:spacing w:val="-8"/>
        </w:rPr>
        <w:t xml:space="preserve"> </w:t>
      </w:r>
      <w:r>
        <w:t>the</w:t>
      </w:r>
      <w:r>
        <w:rPr>
          <w:spacing w:val="-9"/>
        </w:rPr>
        <w:t xml:space="preserve"> </w:t>
      </w:r>
      <w:r>
        <w:t>box)</w:t>
      </w:r>
      <w:r>
        <w:rPr>
          <w:spacing w:val="-9"/>
        </w:rPr>
        <w:t xml:space="preserve"> </w:t>
      </w:r>
      <w:r>
        <w:t>introduce</w:t>
      </w:r>
      <w:r>
        <w:rPr>
          <w:spacing w:val="-9"/>
        </w:rPr>
        <w:t xml:space="preserve"> </w:t>
      </w:r>
      <w:r>
        <w:t>a</w:t>
      </w:r>
      <w:r>
        <w:rPr>
          <w:spacing w:val="-8"/>
        </w:rPr>
        <w:t xml:space="preserve"> </w:t>
      </w:r>
      <w:r>
        <w:t>large</w:t>
      </w:r>
      <w:r>
        <w:rPr>
          <w:spacing w:val="-9"/>
        </w:rPr>
        <w:t xml:space="preserve"> </w:t>
      </w:r>
      <w:r>
        <w:t>amount</w:t>
      </w:r>
      <w:r>
        <w:rPr>
          <w:spacing w:val="-9"/>
        </w:rPr>
        <w:t xml:space="preserve"> </w:t>
      </w:r>
      <w:r>
        <w:t>of</w:t>
      </w:r>
      <w:r>
        <w:rPr>
          <w:spacing w:val="-9"/>
        </w:rPr>
        <w:t xml:space="preserve"> </w:t>
      </w:r>
      <w:r>
        <w:t>mis- takes</w:t>
      </w:r>
      <w:r>
        <w:rPr>
          <w:spacing w:val="-15"/>
        </w:rPr>
        <w:t xml:space="preserve"> </w:t>
      </w:r>
      <w:r>
        <w:t>in</w:t>
      </w:r>
      <w:r>
        <w:rPr>
          <w:spacing w:val="-15"/>
        </w:rPr>
        <w:t xml:space="preserve"> </w:t>
      </w:r>
      <w:r>
        <w:t>the</w:t>
      </w:r>
      <w:r>
        <w:rPr>
          <w:spacing w:val="-14"/>
        </w:rPr>
        <w:t xml:space="preserve"> </w:t>
      </w:r>
      <w:r>
        <w:t>extracted</w:t>
      </w:r>
      <w:r>
        <w:rPr>
          <w:spacing w:val="-15"/>
        </w:rPr>
        <w:t xml:space="preserve"> </w:t>
      </w:r>
      <w:r>
        <w:t>parse</w:t>
      </w:r>
      <w:r>
        <w:rPr>
          <w:spacing w:val="-14"/>
        </w:rPr>
        <w:t xml:space="preserve"> </w:t>
      </w:r>
      <w:r>
        <w:t>trees,</w:t>
      </w:r>
      <w:r>
        <w:rPr>
          <w:spacing w:val="-13"/>
        </w:rPr>
        <w:t xml:space="preserve"> </w:t>
      </w:r>
      <w:r>
        <w:t>dependency</w:t>
      </w:r>
      <w:r>
        <w:rPr>
          <w:spacing w:val="-15"/>
        </w:rPr>
        <w:t xml:space="preserve"> </w:t>
      </w:r>
      <w:r>
        <w:t>trees</w:t>
      </w:r>
      <w:r>
        <w:rPr>
          <w:spacing w:val="-14"/>
        </w:rPr>
        <w:t xml:space="preserve"> </w:t>
      </w:r>
      <w:r>
        <w:t>and</w:t>
      </w:r>
      <w:r>
        <w:rPr>
          <w:spacing w:val="-15"/>
        </w:rPr>
        <w:t xml:space="preserve"> </w:t>
      </w:r>
      <w:r>
        <w:t>parts of</w:t>
      </w:r>
      <w:r>
        <w:rPr>
          <w:spacing w:val="-6"/>
        </w:rPr>
        <w:t xml:space="preserve"> </w:t>
      </w:r>
      <w:r>
        <w:t>speech</w:t>
      </w:r>
      <w:r>
        <w:rPr>
          <w:spacing w:val="-6"/>
        </w:rPr>
        <w:t xml:space="preserve"> </w:t>
      </w:r>
      <w:r>
        <w:t>tags.</w:t>
      </w:r>
      <w:r>
        <w:rPr>
          <w:spacing w:val="7"/>
        </w:rPr>
        <w:t xml:space="preserve"> </w:t>
      </w:r>
      <w:r>
        <w:rPr>
          <w:spacing w:val="-8"/>
        </w:rPr>
        <w:t>We</w:t>
      </w:r>
      <w:r>
        <w:rPr>
          <w:spacing w:val="-5"/>
        </w:rPr>
        <w:t xml:space="preserve"> </w:t>
      </w:r>
      <w:r>
        <w:t>tried</w:t>
      </w:r>
      <w:r>
        <w:rPr>
          <w:spacing w:val="-6"/>
        </w:rPr>
        <w:t xml:space="preserve"> </w:t>
      </w:r>
      <w:r>
        <w:t>to</w:t>
      </w:r>
      <w:r>
        <w:rPr>
          <w:spacing w:val="-6"/>
        </w:rPr>
        <w:t xml:space="preserve"> </w:t>
      </w:r>
      <w:r>
        <w:t>fix</w:t>
      </w:r>
      <w:r>
        <w:rPr>
          <w:spacing w:val="-5"/>
        </w:rPr>
        <w:t xml:space="preserve"> </w:t>
      </w:r>
      <w:r>
        <w:t>these</w:t>
      </w:r>
      <w:r>
        <w:rPr>
          <w:spacing w:val="-6"/>
        </w:rPr>
        <w:t xml:space="preserve"> </w:t>
      </w:r>
      <w:r>
        <w:t>with</w:t>
      </w:r>
      <w:r>
        <w:rPr>
          <w:spacing w:val="-5"/>
        </w:rPr>
        <w:t xml:space="preserve"> </w:t>
      </w:r>
      <w:r>
        <w:t>complex</w:t>
      </w:r>
      <w:r>
        <w:rPr>
          <w:spacing w:val="-6"/>
        </w:rPr>
        <w:t xml:space="preserve"> </w:t>
      </w:r>
      <w:r>
        <w:t>rules</w:t>
      </w:r>
      <w:r>
        <w:rPr>
          <w:spacing w:val="-5"/>
        </w:rPr>
        <w:t xml:space="preserve"> </w:t>
      </w:r>
      <w:r>
        <w:t xml:space="preserve">and exceptions, but ultimately decided to abandon the idea. </w:t>
      </w:r>
      <w:r>
        <w:rPr>
          <w:spacing w:val="-8"/>
        </w:rPr>
        <w:t xml:space="preserve">We </w:t>
      </w:r>
      <w:r>
        <w:t>believe</w:t>
      </w:r>
      <w:r>
        <w:rPr>
          <w:spacing w:val="-15"/>
        </w:rPr>
        <w:t xml:space="preserve"> </w:t>
      </w:r>
      <w:r>
        <w:t>that</w:t>
      </w:r>
      <w:r>
        <w:rPr>
          <w:spacing w:val="-14"/>
        </w:rPr>
        <w:t xml:space="preserve"> </w:t>
      </w:r>
      <w:r>
        <w:t>part</w:t>
      </w:r>
      <w:r>
        <w:rPr>
          <w:spacing w:val="-14"/>
        </w:rPr>
        <w:t xml:space="preserve"> </w:t>
      </w:r>
      <w:r>
        <w:t>of</w:t>
      </w:r>
      <w:r>
        <w:rPr>
          <w:spacing w:val="-14"/>
        </w:rPr>
        <w:t xml:space="preserve"> </w:t>
      </w:r>
      <w:r>
        <w:t>the</w:t>
      </w:r>
      <w:r>
        <w:rPr>
          <w:spacing w:val="-14"/>
        </w:rPr>
        <w:t xml:space="preserve"> </w:t>
      </w:r>
      <w:r>
        <w:t>problem</w:t>
      </w:r>
      <w:r>
        <w:rPr>
          <w:spacing w:val="-14"/>
        </w:rPr>
        <w:t xml:space="preserve"> </w:t>
      </w:r>
      <w:r>
        <w:t>is</w:t>
      </w:r>
      <w:r>
        <w:rPr>
          <w:spacing w:val="-14"/>
        </w:rPr>
        <w:t xml:space="preserve"> </w:t>
      </w:r>
      <w:r>
        <w:t>that</w:t>
      </w:r>
      <w:r>
        <w:rPr>
          <w:spacing w:val="-13"/>
        </w:rPr>
        <w:t xml:space="preserve"> </w:t>
      </w:r>
      <w:r>
        <w:t>these</w:t>
      </w:r>
      <w:r>
        <w:rPr>
          <w:spacing w:val="-14"/>
        </w:rPr>
        <w:t xml:space="preserve"> </w:t>
      </w:r>
      <w:r>
        <w:t>tools</w:t>
      </w:r>
      <w:r>
        <w:rPr>
          <w:spacing w:val="-14"/>
        </w:rPr>
        <w:t xml:space="preserve"> </w:t>
      </w:r>
      <w:r>
        <w:t>are</w:t>
      </w:r>
      <w:r>
        <w:rPr>
          <w:spacing w:val="-14"/>
        </w:rPr>
        <w:t xml:space="preserve"> </w:t>
      </w:r>
      <w:r>
        <w:t>usually trained on different text corpora (e.g. news articles), so im- age captions are outside of their domain of competence. In our experience, adopting the BRNN model instead of this approach provided immediate performance improvements and produced significant reductions in code</w:t>
      </w:r>
      <w:r>
        <w:rPr>
          <w:spacing w:val="-28"/>
        </w:rPr>
        <w:t xml:space="preserve"> </w:t>
      </w:r>
      <w:r>
        <w:t>complexity.</w:t>
      </w:r>
    </w:p>
    <w:p>
      <w:pPr>
        <w:pStyle w:val="6"/>
        <w:rPr>
          <w:sz w:val="24"/>
        </w:rPr>
      </w:pPr>
    </w:p>
    <w:p>
      <w:pPr>
        <w:pStyle w:val="6"/>
        <w:spacing w:before="4"/>
        <w:rPr>
          <w:sz w:val="32"/>
        </w:rPr>
      </w:pPr>
    </w:p>
    <w:p>
      <w:pPr>
        <w:pStyle w:val="4"/>
        <w:numPr>
          <w:ilvl w:val="1"/>
          <w:numId w:val="1"/>
        </w:numPr>
        <w:tabs>
          <w:tab w:val="left" w:pos="506"/>
        </w:tabs>
        <w:spacing w:before="1" w:after="0" w:line="240" w:lineRule="auto"/>
        <w:ind w:left="505" w:right="0" w:hanging="383"/>
        <w:jc w:val="left"/>
      </w:pPr>
      <w:r>
        <w:t>Additional examples: Image</w:t>
      </w:r>
      <w:r>
        <w:rPr>
          <w:spacing w:val="-36"/>
        </w:rPr>
        <w:t xml:space="preserve"> </w:t>
      </w:r>
      <w:r>
        <w:t>annotation</w:t>
      </w:r>
    </w:p>
    <w:p>
      <w:pPr>
        <w:pStyle w:val="6"/>
        <w:spacing w:before="2"/>
        <w:rPr>
          <w:b/>
          <w:sz w:val="38"/>
        </w:rPr>
      </w:pPr>
    </w:p>
    <w:p>
      <w:pPr>
        <w:pStyle w:val="6"/>
        <w:spacing w:line="249" w:lineRule="auto"/>
        <w:ind w:left="122" w:right="300"/>
      </w:pPr>
      <w:r>
        <w:t>Additional examples of generated captions on the full im- age level can be found in Figure</w:t>
      </w:r>
      <w:r>
        <w:fldChar w:fldCharType="begin"/>
      </w:r>
      <w:r>
        <w:instrText xml:space="preserve"> HYPERLINK \l "_bookmark85" </w:instrText>
      </w:r>
      <w:r>
        <w:fldChar w:fldCharType="separate"/>
      </w:r>
      <w:r>
        <w:rPr>
          <w:color w:val="FF0000"/>
        </w:rPr>
        <w:t>12</w:t>
      </w:r>
      <w:r>
        <w:rPr>
          <w:color w:val="FF0000"/>
        </w:rPr>
        <w:fldChar w:fldCharType="end"/>
      </w:r>
      <w:r>
        <w:t xml:space="preserve">(and our website). The model often gets the right gist of the scene, but sometimes guesses specific fine-grained words incorrectly. </w:t>
      </w:r>
      <w:r>
        <w:rPr>
          <w:spacing w:val="-8"/>
        </w:rPr>
        <w:t xml:space="preserve">We </w:t>
      </w:r>
      <w:r>
        <w:t>expect that</w:t>
      </w:r>
      <w:r>
        <w:rPr>
          <w:spacing w:val="-12"/>
        </w:rPr>
        <w:t xml:space="preserve"> </w:t>
      </w:r>
      <w:r>
        <w:t>reasoning</w:t>
      </w:r>
      <w:r>
        <w:rPr>
          <w:spacing w:val="-11"/>
        </w:rPr>
        <w:t xml:space="preserve"> </w:t>
      </w:r>
      <w:r>
        <w:t>not</w:t>
      </w:r>
      <w:r>
        <w:rPr>
          <w:spacing w:val="-12"/>
        </w:rPr>
        <w:t xml:space="preserve"> </w:t>
      </w:r>
      <w:r>
        <w:t>only</w:t>
      </w:r>
      <w:r>
        <w:rPr>
          <w:spacing w:val="-11"/>
        </w:rPr>
        <w:t xml:space="preserve"> </w:t>
      </w:r>
      <w:r>
        <w:t>the</w:t>
      </w:r>
      <w:r>
        <w:rPr>
          <w:spacing w:val="-12"/>
        </w:rPr>
        <w:t xml:space="preserve"> </w:t>
      </w:r>
      <w:r>
        <w:t>global</w:t>
      </w:r>
      <w:r>
        <w:rPr>
          <w:spacing w:val="-11"/>
        </w:rPr>
        <w:t xml:space="preserve"> </w:t>
      </w:r>
      <w:r>
        <w:t>level</w:t>
      </w:r>
      <w:r>
        <w:rPr>
          <w:spacing w:val="-12"/>
        </w:rPr>
        <w:t xml:space="preserve"> </w:t>
      </w:r>
      <w:r>
        <w:t>of</w:t>
      </w:r>
      <w:r>
        <w:rPr>
          <w:spacing w:val="-11"/>
        </w:rPr>
        <w:t xml:space="preserve"> </w:t>
      </w:r>
      <w:r>
        <w:t>the</w:t>
      </w:r>
      <w:r>
        <w:rPr>
          <w:spacing w:val="-12"/>
        </w:rPr>
        <w:t xml:space="preserve"> </w:t>
      </w:r>
      <w:r>
        <w:t>image</w:t>
      </w:r>
      <w:r>
        <w:rPr>
          <w:spacing w:val="-11"/>
        </w:rPr>
        <w:t xml:space="preserve"> </w:t>
      </w:r>
      <w:r>
        <w:t>but</w:t>
      </w:r>
      <w:r>
        <w:rPr>
          <w:spacing w:val="-11"/>
        </w:rPr>
        <w:t xml:space="preserve"> </w:t>
      </w:r>
      <w:r>
        <w:t>also on the level of objects will significantly improve these re- sults.</w:t>
      </w:r>
      <w:r>
        <w:rPr>
          <w:spacing w:val="2"/>
        </w:rPr>
        <w:t xml:space="preserve"> </w:t>
      </w:r>
      <w:r>
        <w:rPr>
          <w:spacing w:val="-8"/>
        </w:rPr>
        <w:t>We</w:t>
      </w:r>
      <w:r>
        <w:rPr>
          <w:spacing w:val="-16"/>
        </w:rPr>
        <w:t xml:space="preserve"> </w:t>
      </w:r>
      <w:r>
        <w:t>find</w:t>
      </w:r>
      <w:r>
        <w:rPr>
          <w:spacing w:val="-15"/>
        </w:rPr>
        <w:t xml:space="preserve"> </w:t>
      </w:r>
      <w:r>
        <w:t>the</w:t>
      </w:r>
      <w:r>
        <w:rPr>
          <w:spacing w:val="-15"/>
        </w:rPr>
        <w:t xml:space="preserve"> </w:t>
      </w:r>
      <w:r>
        <w:t>last</w:t>
      </w:r>
      <w:r>
        <w:rPr>
          <w:spacing w:val="-16"/>
        </w:rPr>
        <w:t xml:space="preserve"> </w:t>
      </w:r>
      <w:r>
        <w:t>example</w:t>
      </w:r>
      <w:r>
        <w:rPr>
          <w:spacing w:val="-15"/>
        </w:rPr>
        <w:t xml:space="preserve"> </w:t>
      </w:r>
      <w:r>
        <w:t>(</w:t>
      </w:r>
      <w:r>
        <w:rPr>
          <w:i/>
        </w:rPr>
        <w:t>“woman</w:t>
      </w:r>
      <w:r>
        <w:rPr>
          <w:i/>
          <w:spacing w:val="-16"/>
        </w:rPr>
        <w:t xml:space="preserve"> </w:t>
      </w:r>
      <w:r>
        <w:rPr>
          <w:i/>
        </w:rPr>
        <w:t>in</w:t>
      </w:r>
      <w:r>
        <w:rPr>
          <w:i/>
          <w:spacing w:val="-15"/>
        </w:rPr>
        <w:t xml:space="preserve"> </w:t>
      </w:r>
      <w:r>
        <w:rPr>
          <w:i/>
        </w:rPr>
        <w:t>bikini</w:t>
      </w:r>
      <w:r>
        <w:rPr>
          <w:i/>
          <w:spacing w:val="-16"/>
        </w:rPr>
        <w:t xml:space="preserve"> </w:t>
      </w:r>
      <w:r>
        <w:rPr>
          <w:i/>
        </w:rPr>
        <w:t>is</w:t>
      </w:r>
      <w:r>
        <w:rPr>
          <w:i/>
          <w:spacing w:val="-15"/>
        </w:rPr>
        <w:t xml:space="preserve"> </w:t>
      </w:r>
      <w:r>
        <w:rPr>
          <w:i/>
        </w:rPr>
        <w:t>jumping over hurdle”</w:t>
      </w:r>
      <w:r>
        <w:t>) to be especially illuminating. This sentence does not occur in the training data. Our general qualitative impression</w:t>
      </w:r>
      <w:r>
        <w:rPr>
          <w:spacing w:val="11"/>
        </w:rPr>
        <w:t xml:space="preserve"> </w:t>
      </w:r>
      <w:r>
        <w:t>of</w:t>
      </w:r>
      <w:r>
        <w:rPr>
          <w:spacing w:val="11"/>
        </w:rPr>
        <w:t xml:space="preserve"> </w:t>
      </w:r>
      <w:r>
        <w:t>the</w:t>
      </w:r>
      <w:r>
        <w:rPr>
          <w:spacing w:val="12"/>
        </w:rPr>
        <w:t xml:space="preserve"> </w:t>
      </w:r>
      <w:r>
        <w:t>model</w:t>
      </w:r>
      <w:r>
        <w:rPr>
          <w:spacing w:val="11"/>
        </w:rPr>
        <w:t xml:space="preserve"> </w:t>
      </w:r>
      <w:r>
        <w:t>is</w:t>
      </w:r>
      <w:r>
        <w:rPr>
          <w:spacing w:val="11"/>
        </w:rPr>
        <w:t xml:space="preserve"> </w:t>
      </w:r>
      <w:r>
        <w:t>that</w:t>
      </w:r>
      <w:r>
        <w:rPr>
          <w:spacing w:val="12"/>
        </w:rPr>
        <w:t xml:space="preserve"> </w:t>
      </w:r>
      <w:r>
        <w:t>it</w:t>
      </w:r>
      <w:r>
        <w:rPr>
          <w:spacing w:val="11"/>
        </w:rPr>
        <w:t xml:space="preserve"> </w:t>
      </w:r>
      <w:r>
        <w:t>learns</w:t>
      </w:r>
      <w:r>
        <w:rPr>
          <w:spacing w:val="11"/>
        </w:rPr>
        <w:t xml:space="preserve"> </w:t>
      </w:r>
      <w:r>
        <w:t>certain</w:t>
      </w:r>
      <w:r>
        <w:rPr>
          <w:spacing w:val="12"/>
        </w:rPr>
        <w:t xml:space="preserve"> </w:t>
      </w:r>
      <w:r>
        <w:t>templates,</w:t>
      </w:r>
    </w:p>
    <w:p>
      <w:pPr>
        <w:pStyle w:val="6"/>
        <w:spacing w:line="249" w:lineRule="auto"/>
        <w:ind w:left="122" w:right="315"/>
        <w:jc w:val="both"/>
      </w:pPr>
      <w:r>
        <w:t xml:space="preserve">e.g. </w:t>
      </w:r>
      <w:r>
        <w:rPr>
          <w:i/>
        </w:rPr>
        <w:t>“&lt;noun&gt;in &lt;noun&gt;is &lt;verb&gt;in &lt;noun&gt;”</w:t>
      </w:r>
      <w:r>
        <w:t>, and then fills these in based on textures in the image. In this partic- ular case, the volleyball net has the visual appearance of a hurdle, which may have caused the model to insert it as a noun (along with the woman) into one of its learned sen- tence templates.</w:t>
      </w:r>
    </w:p>
    <w:p>
      <w:pPr>
        <w:spacing w:after="0" w:line="249" w:lineRule="auto"/>
        <w:jc w:val="both"/>
        <w:sectPr>
          <w:pgSz w:w="12240" w:h="15840"/>
          <w:pgMar w:top="1340" w:right="1020" w:bottom="280" w:left="880" w:header="720" w:footer="720" w:gutter="0"/>
          <w:cols w:equalWidth="0" w:num="2">
            <w:col w:w="4888" w:space="287"/>
            <w:col w:w="5165"/>
          </w:cols>
        </w:sectPr>
      </w:pPr>
    </w:p>
    <w:p>
      <w:pPr>
        <w:pStyle w:val="4"/>
        <w:numPr>
          <w:ilvl w:val="1"/>
          <w:numId w:val="1"/>
        </w:numPr>
        <w:tabs>
          <w:tab w:val="left" w:pos="506"/>
        </w:tabs>
        <w:spacing w:before="94" w:after="0" w:line="240" w:lineRule="auto"/>
        <w:ind w:left="505" w:right="0" w:hanging="383"/>
        <w:jc w:val="left"/>
      </w:pPr>
      <w:r>
        <w:t>Additional examples: Region</w:t>
      </w:r>
      <w:r>
        <w:rPr>
          <w:spacing w:val="-34"/>
        </w:rPr>
        <w:t xml:space="preserve"> </w:t>
      </w:r>
      <w:r>
        <w:t>annotation</w:t>
      </w:r>
    </w:p>
    <w:p>
      <w:pPr>
        <w:pStyle w:val="6"/>
        <w:spacing w:before="243" w:line="249" w:lineRule="auto"/>
        <w:ind w:left="122" w:right="5490"/>
      </w:pPr>
      <w:r>
        <w:t>Additional examples of region annotations can be found  in Figure</w:t>
      </w:r>
      <w:r>
        <w:fldChar w:fldCharType="begin"/>
      </w:r>
      <w:r>
        <w:instrText xml:space="preserve"> HYPERLINK \l "_bookmark86" </w:instrText>
      </w:r>
      <w:r>
        <w:fldChar w:fldCharType="separate"/>
      </w:r>
      <w:r>
        <w:rPr>
          <w:color w:val="FF0000"/>
        </w:rPr>
        <w:t>13</w:t>
      </w:r>
      <w:r>
        <w:t>.</w:t>
      </w:r>
      <w:r>
        <w:fldChar w:fldCharType="end"/>
      </w:r>
      <w:r>
        <w:t xml:space="preserve"> Note that we annotate regions based on the content of each image region alone, which can cause erro- neous predictions when not enough context is available in the bounding box (e.g. a generated description that says “container” detected on the back of a </w:t>
      </w:r>
      <w:r>
        <w:rPr>
          <w:spacing w:val="-3"/>
        </w:rPr>
        <w:t xml:space="preserve">dog’s </w:t>
      </w:r>
      <w:r>
        <w:t xml:space="preserve">head in the im- age on the right, in the second row). </w:t>
      </w:r>
      <w:r>
        <w:rPr>
          <w:spacing w:val="-8"/>
        </w:rPr>
        <w:t xml:space="preserve">We </w:t>
      </w:r>
      <w:r>
        <w:t>found that one ef- fective</w:t>
      </w:r>
      <w:r>
        <w:rPr>
          <w:spacing w:val="-14"/>
        </w:rPr>
        <w:t xml:space="preserve"> </w:t>
      </w:r>
      <w:r>
        <w:t>way</w:t>
      </w:r>
      <w:r>
        <w:rPr>
          <w:spacing w:val="-14"/>
        </w:rPr>
        <w:t xml:space="preserve"> </w:t>
      </w:r>
      <w:r>
        <w:t>of</w:t>
      </w:r>
      <w:r>
        <w:rPr>
          <w:spacing w:val="-14"/>
        </w:rPr>
        <w:t xml:space="preserve"> </w:t>
      </w:r>
      <w:r>
        <w:t>using</w:t>
      </w:r>
      <w:r>
        <w:rPr>
          <w:spacing w:val="-14"/>
        </w:rPr>
        <w:t xml:space="preserve"> </w:t>
      </w:r>
      <w:r>
        <w:t>the</w:t>
      </w:r>
      <w:r>
        <w:rPr>
          <w:spacing w:val="-14"/>
        </w:rPr>
        <w:t xml:space="preserve"> </w:t>
      </w:r>
      <w:r>
        <w:t>contextual</w:t>
      </w:r>
      <w:r>
        <w:rPr>
          <w:spacing w:val="-14"/>
        </w:rPr>
        <w:t xml:space="preserve"> </w:t>
      </w:r>
      <w:r>
        <w:t>information</w:t>
      </w:r>
      <w:r>
        <w:rPr>
          <w:spacing w:val="-14"/>
        </w:rPr>
        <w:t xml:space="preserve"> </w:t>
      </w:r>
      <w:r>
        <w:t>and</w:t>
      </w:r>
      <w:r>
        <w:rPr>
          <w:spacing w:val="-14"/>
        </w:rPr>
        <w:t xml:space="preserve"> </w:t>
      </w:r>
      <w:r>
        <w:t xml:space="preserve">improv- ing the predictions is to concatenate the fullframe feature CNN vector to the vector of the region of interest, giving 8192-dimensional input vector the to RNN. </w:t>
      </w:r>
      <w:r>
        <w:rPr>
          <w:spacing w:val="-3"/>
        </w:rPr>
        <w:t xml:space="preserve">However, </w:t>
      </w:r>
      <w:r>
        <w:t>we chose</w:t>
      </w:r>
      <w:r>
        <w:rPr>
          <w:spacing w:val="-10"/>
        </w:rPr>
        <w:t xml:space="preserve"> </w:t>
      </w:r>
      <w:r>
        <w:t>to</w:t>
      </w:r>
      <w:r>
        <w:rPr>
          <w:spacing w:val="-9"/>
        </w:rPr>
        <w:t xml:space="preserve"> </w:t>
      </w:r>
      <w:r>
        <w:t>omit</w:t>
      </w:r>
      <w:r>
        <w:rPr>
          <w:spacing w:val="-9"/>
        </w:rPr>
        <w:t xml:space="preserve"> </w:t>
      </w:r>
      <w:r>
        <w:t>these</w:t>
      </w:r>
      <w:r>
        <w:rPr>
          <w:spacing w:val="-9"/>
        </w:rPr>
        <w:t xml:space="preserve"> </w:t>
      </w:r>
      <w:r>
        <w:t>experiments</w:t>
      </w:r>
      <w:r>
        <w:rPr>
          <w:spacing w:val="-9"/>
        </w:rPr>
        <w:t xml:space="preserve"> </w:t>
      </w:r>
      <w:r>
        <w:t>in</w:t>
      </w:r>
      <w:r>
        <w:rPr>
          <w:spacing w:val="-9"/>
        </w:rPr>
        <w:t xml:space="preserve"> </w:t>
      </w:r>
      <w:r>
        <w:t>our</w:t>
      </w:r>
      <w:r>
        <w:rPr>
          <w:spacing w:val="-9"/>
        </w:rPr>
        <w:t xml:space="preserve"> </w:t>
      </w:r>
      <w:r>
        <w:t>paper</w:t>
      </w:r>
      <w:r>
        <w:rPr>
          <w:spacing w:val="-9"/>
        </w:rPr>
        <w:t xml:space="preserve"> </w:t>
      </w:r>
      <w:r>
        <w:t>to</w:t>
      </w:r>
      <w:r>
        <w:rPr>
          <w:spacing w:val="-9"/>
        </w:rPr>
        <w:t xml:space="preserve"> </w:t>
      </w:r>
      <w:r>
        <w:t>preserve</w:t>
      </w:r>
      <w:r>
        <w:rPr>
          <w:spacing w:val="-10"/>
        </w:rPr>
        <w:t xml:space="preserve"> </w:t>
      </w:r>
      <w:r>
        <w:t>the simplicity</w:t>
      </w:r>
      <w:r>
        <w:rPr>
          <w:spacing w:val="-5"/>
        </w:rPr>
        <w:t xml:space="preserve"> </w:t>
      </w:r>
      <w:r>
        <w:t>of</w:t>
      </w:r>
      <w:r>
        <w:rPr>
          <w:spacing w:val="-5"/>
        </w:rPr>
        <w:t xml:space="preserve"> </w:t>
      </w:r>
      <w:r>
        <w:t>the</w:t>
      </w:r>
      <w:r>
        <w:rPr>
          <w:spacing w:val="-4"/>
        </w:rPr>
        <w:t xml:space="preserve"> </w:t>
      </w:r>
      <w:r>
        <w:t>mode,</w:t>
      </w:r>
      <w:r>
        <w:rPr>
          <w:spacing w:val="-5"/>
        </w:rPr>
        <w:t xml:space="preserve"> </w:t>
      </w:r>
      <w:r>
        <w:t>and</w:t>
      </w:r>
      <w:r>
        <w:rPr>
          <w:spacing w:val="-4"/>
        </w:rPr>
        <w:t xml:space="preserve"> </w:t>
      </w:r>
      <w:r>
        <w:t>because</w:t>
      </w:r>
      <w:r>
        <w:rPr>
          <w:spacing w:val="-5"/>
        </w:rPr>
        <w:t xml:space="preserve"> </w:t>
      </w:r>
      <w:r>
        <w:t>we</w:t>
      </w:r>
      <w:r>
        <w:rPr>
          <w:spacing w:val="-4"/>
        </w:rPr>
        <w:t xml:space="preserve"> </w:t>
      </w:r>
      <w:r>
        <w:t>believe</w:t>
      </w:r>
      <w:r>
        <w:rPr>
          <w:spacing w:val="-5"/>
        </w:rPr>
        <w:t xml:space="preserve"> </w:t>
      </w:r>
      <w:r>
        <w:t>that</w:t>
      </w:r>
      <w:r>
        <w:rPr>
          <w:spacing w:val="-5"/>
        </w:rPr>
        <w:t xml:space="preserve"> </w:t>
      </w:r>
      <w:r>
        <w:t>cleaner and</w:t>
      </w:r>
      <w:r>
        <w:rPr>
          <w:spacing w:val="-8"/>
        </w:rPr>
        <w:t xml:space="preserve"> </w:t>
      </w:r>
      <w:r>
        <w:t>more</w:t>
      </w:r>
      <w:r>
        <w:rPr>
          <w:spacing w:val="-8"/>
        </w:rPr>
        <w:t xml:space="preserve"> </w:t>
      </w:r>
      <w:r>
        <w:t>principled</w:t>
      </w:r>
      <w:r>
        <w:rPr>
          <w:spacing w:val="-8"/>
        </w:rPr>
        <w:t xml:space="preserve"> </w:t>
      </w:r>
      <w:r>
        <w:t>approaches</w:t>
      </w:r>
      <w:r>
        <w:rPr>
          <w:spacing w:val="-7"/>
        </w:rPr>
        <w:t xml:space="preserve"> </w:t>
      </w:r>
      <w:r>
        <w:t>to</w:t>
      </w:r>
      <w:r>
        <w:rPr>
          <w:spacing w:val="-8"/>
        </w:rPr>
        <w:t xml:space="preserve"> </w:t>
      </w:r>
      <w:r>
        <w:t>this</w:t>
      </w:r>
      <w:r>
        <w:rPr>
          <w:spacing w:val="-8"/>
        </w:rPr>
        <w:t xml:space="preserve"> </w:t>
      </w:r>
      <w:r>
        <w:t>challenge</w:t>
      </w:r>
      <w:r>
        <w:rPr>
          <w:spacing w:val="-7"/>
        </w:rPr>
        <w:t xml:space="preserve"> </w:t>
      </w:r>
      <w:r>
        <w:t>can</w:t>
      </w:r>
      <w:r>
        <w:rPr>
          <w:spacing w:val="-8"/>
        </w:rPr>
        <w:t xml:space="preserve"> </w:t>
      </w:r>
      <w:r>
        <w:t>be</w:t>
      </w:r>
      <w:r>
        <w:rPr>
          <w:spacing w:val="-8"/>
        </w:rPr>
        <w:t xml:space="preserve"> </w:t>
      </w:r>
      <w:r>
        <w:t>de- veloped.</w:t>
      </w:r>
    </w:p>
    <w:p>
      <w:pPr>
        <w:pStyle w:val="6"/>
        <w:spacing w:before="6"/>
        <w:rPr>
          <w:sz w:val="22"/>
        </w:rPr>
      </w:pPr>
    </w:p>
    <w:p>
      <w:pPr>
        <w:pStyle w:val="4"/>
        <w:numPr>
          <w:ilvl w:val="1"/>
          <w:numId w:val="1"/>
        </w:numPr>
        <w:tabs>
          <w:tab w:val="left" w:pos="506"/>
        </w:tabs>
        <w:spacing w:before="1" w:after="0" w:line="240" w:lineRule="auto"/>
        <w:ind w:left="505" w:right="0" w:hanging="383"/>
        <w:jc w:val="left"/>
      </w:pPr>
      <w:r>
        <w:rPr>
          <w:spacing w:val="-3"/>
        </w:rPr>
        <w:t xml:space="preserve">Training </w:t>
      </w:r>
      <w:r>
        <w:t>the Multimodal</w:t>
      </w:r>
      <w:r>
        <w:rPr>
          <w:spacing w:val="-1"/>
        </w:rPr>
        <w:t xml:space="preserve"> </w:t>
      </w:r>
      <w:r>
        <w:t>RNN</w:t>
      </w:r>
    </w:p>
    <w:p>
      <w:pPr>
        <w:pStyle w:val="6"/>
        <w:spacing w:before="244" w:line="249" w:lineRule="auto"/>
        <w:ind w:left="122" w:right="5490"/>
        <w:jc w:val="both"/>
      </w:pPr>
      <w:r>
        <w:t>There</w:t>
      </w:r>
      <w:r>
        <w:rPr>
          <w:spacing w:val="-10"/>
        </w:rPr>
        <w:t xml:space="preserve"> </w:t>
      </w:r>
      <w:r>
        <w:t>are</w:t>
      </w:r>
      <w:r>
        <w:rPr>
          <w:spacing w:val="-10"/>
        </w:rPr>
        <w:t xml:space="preserve"> </w:t>
      </w:r>
      <w:r>
        <w:t>a</w:t>
      </w:r>
      <w:r>
        <w:rPr>
          <w:spacing w:val="-10"/>
        </w:rPr>
        <w:t xml:space="preserve"> </w:t>
      </w:r>
      <w:r>
        <w:t>few</w:t>
      </w:r>
      <w:r>
        <w:rPr>
          <w:spacing w:val="-10"/>
        </w:rPr>
        <w:t xml:space="preserve"> </w:t>
      </w:r>
      <w:r>
        <w:t>tricks</w:t>
      </w:r>
      <w:r>
        <w:rPr>
          <w:spacing w:val="-10"/>
        </w:rPr>
        <w:t xml:space="preserve"> </w:t>
      </w:r>
      <w:r>
        <w:t>needed</w:t>
      </w:r>
      <w:r>
        <w:rPr>
          <w:spacing w:val="-9"/>
        </w:rPr>
        <w:t xml:space="preserve"> </w:t>
      </w:r>
      <w:r>
        <w:t>to</w:t>
      </w:r>
      <w:r>
        <w:rPr>
          <w:spacing w:val="-10"/>
        </w:rPr>
        <w:t xml:space="preserve"> </w:t>
      </w:r>
      <w:r>
        <w:t>get</w:t>
      </w:r>
      <w:r>
        <w:rPr>
          <w:spacing w:val="-10"/>
        </w:rPr>
        <w:t xml:space="preserve"> </w:t>
      </w:r>
      <w:r>
        <w:t>the</w:t>
      </w:r>
      <w:r>
        <w:rPr>
          <w:spacing w:val="-10"/>
        </w:rPr>
        <w:t xml:space="preserve"> </w:t>
      </w:r>
      <w:r>
        <w:t>Multimodal</w:t>
      </w:r>
      <w:r>
        <w:rPr>
          <w:spacing w:val="-10"/>
        </w:rPr>
        <w:t xml:space="preserve"> </w:t>
      </w:r>
      <w:r>
        <w:t>RNN</w:t>
      </w:r>
      <w:r>
        <w:rPr>
          <w:spacing w:val="-9"/>
        </w:rPr>
        <w:t xml:space="preserve"> </w:t>
      </w:r>
      <w:r>
        <w:t xml:space="preserve">to train efficiently. </w:t>
      </w:r>
      <w:r>
        <w:rPr>
          <w:spacing w:val="-8"/>
        </w:rPr>
        <w:t xml:space="preserve">We </w:t>
      </w:r>
      <w:r>
        <w:t xml:space="preserve">found that </w:t>
      </w:r>
      <w:r>
        <w:rPr>
          <w:b/>
        </w:rPr>
        <w:t xml:space="preserve">clipping the gradients </w:t>
      </w:r>
      <w:r>
        <w:t>(we only experimented with simple per-element clipping) at an appropriate</w:t>
      </w:r>
      <w:r>
        <w:rPr>
          <w:spacing w:val="-16"/>
        </w:rPr>
        <w:t xml:space="preserve"> </w:t>
      </w:r>
      <w:r>
        <w:t>value</w:t>
      </w:r>
      <w:r>
        <w:rPr>
          <w:spacing w:val="-15"/>
        </w:rPr>
        <w:t xml:space="preserve"> </w:t>
      </w:r>
      <w:r>
        <w:t>consistently</w:t>
      </w:r>
      <w:r>
        <w:rPr>
          <w:spacing w:val="-15"/>
        </w:rPr>
        <w:t xml:space="preserve"> </w:t>
      </w:r>
      <w:r>
        <w:t>gave</w:t>
      </w:r>
      <w:r>
        <w:rPr>
          <w:spacing w:val="-15"/>
        </w:rPr>
        <w:t xml:space="preserve"> </w:t>
      </w:r>
      <w:r>
        <w:t>better</w:t>
      </w:r>
      <w:r>
        <w:rPr>
          <w:spacing w:val="-15"/>
        </w:rPr>
        <w:t xml:space="preserve"> </w:t>
      </w:r>
      <w:r>
        <w:t>results</w:t>
      </w:r>
      <w:r>
        <w:rPr>
          <w:spacing w:val="-15"/>
        </w:rPr>
        <w:t xml:space="preserve"> </w:t>
      </w:r>
      <w:r>
        <w:t>and</w:t>
      </w:r>
      <w:r>
        <w:rPr>
          <w:spacing w:val="-15"/>
        </w:rPr>
        <w:t xml:space="preserve"> </w:t>
      </w:r>
      <w:r>
        <w:t>helped on</w:t>
      </w:r>
      <w:r>
        <w:rPr>
          <w:spacing w:val="-16"/>
        </w:rPr>
        <w:t xml:space="preserve"> </w:t>
      </w:r>
      <w:r>
        <w:t>the</w:t>
      </w:r>
      <w:r>
        <w:rPr>
          <w:spacing w:val="-15"/>
        </w:rPr>
        <w:t xml:space="preserve"> </w:t>
      </w:r>
      <w:r>
        <w:t>validation</w:t>
      </w:r>
      <w:r>
        <w:rPr>
          <w:spacing w:val="-15"/>
        </w:rPr>
        <w:t xml:space="preserve"> </w:t>
      </w:r>
      <w:r>
        <w:t>data.</w:t>
      </w:r>
      <w:r>
        <w:rPr>
          <w:spacing w:val="2"/>
        </w:rPr>
        <w:t xml:space="preserve"> </w:t>
      </w:r>
      <w:r>
        <w:t>As</w:t>
      </w:r>
      <w:r>
        <w:rPr>
          <w:spacing w:val="-16"/>
        </w:rPr>
        <w:t xml:space="preserve"> </w:t>
      </w:r>
      <w:r>
        <w:t>mentioned</w:t>
      </w:r>
      <w:r>
        <w:rPr>
          <w:spacing w:val="-15"/>
        </w:rPr>
        <w:t xml:space="preserve"> </w:t>
      </w:r>
      <w:r>
        <w:t>in</w:t>
      </w:r>
      <w:r>
        <w:rPr>
          <w:spacing w:val="-15"/>
        </w:rPr>
        <w:t xml:space="preserve"> </w:t>
      </w:r>
      <w:r>
        <w:t>our</w:t>
      </w:r>
      <w:r>
        <w:rPr>
          <w:spacing w:val="-16"/>
        </w:rPr>
        <w:t xml:space="preserve"> </w:t>
      </w:r>
      <w:r>
        <w:t>paper,</w:t>
      </w:r>
      <w:r>
        <w:rPr>
          <w:spacing w:val="-13"/>
        </w:rPr>
        <w:t xml:space="preserve"> </w:t>
      </w:r>
      <w:r>
        <w:t>we</w:t>
      </w:r>
      <w:r>
        <w:rPr>
          <w:spacing w:val="-15"/>
        </w:rPr>
        <w:t xml:space="preserve"> </w:t>
      </w:r>
      <w:r>
        <w:t xml:space="preserve">exper- imented with SGD, SGD+Momentum, Adadelta, Adagrad, but found </w:t>
      </w:r>
      <w:r>
        <w:rPr>
          <w:b/>
        </w:rPr>
        <w:t xml:space="preserve">RMSProp </w:t>
      </w:r>
      <w:r>
        <w:t xml:space="preserve">to give best results. </w:t>
      </w:r>
      <w:r>
        <w:rPr>
          <w:spacing w:val="-3"/>
        </w:rPr>
        <w:t xml:space="preserve">However, </w:t>
      </w:r>
      <w:r>
        <w:t>some SGD checkpoints usually also converged to nearby valida- tion performance vicinity. Moreover, the distribution of</w:t>
      </w:r>
      <w:r>
        <w:rPr>
          <w:spacing w:val="-26"/>
        </w:rPr>
        <w:t xml:space="preserve"> </w:t>
      </w:r>
      <w:r>
        <w:t>the words in English language are highly non-uniform. There- fore, the model spends the first few iterations mostly</w:t>
      </w:r>
      <w:r>
        <w:rPr>
          <w:spacing w:val="-12"/>
        </w:rPr>
        <w:t xml:space="preserve"> </w:t>
      </w:r>
      <w:r>
        <w:t xml:space="preserve">learn- ing the biases for the Softmax classifier such that it is pre- dicting every word at random with the appropriate dataset frequency. </w:t>
      </w:r>
      <w:r>
        <w:rPr>
          <w:spacing w:val="-8"/>
        </w:rPr>
        <w:t xml:space="preserve">We </w:t>
      </w:r>
      <w:r>
        <w:t xml:space="preserve">found that we could obtain faster </w:t>
      </w:r>
      <w:r>
        <w:rPr>
          <w:spacing w:val="-3"/>
        </w:rPr>
        <w:t xml:space="preserve">conver- </w:t>
      </w:r>
      <w:r>
        <w:t>gence</w:t>
      </w:r>
      <w:r>
        <w:rPr>
          <w:spacing w:val="-9"/>
        </w:rPr>
        <w:t xml:space="preserve"> </w:t>
      </w:r>
      <w:r>
        <w:t>early</w:t>
      </w:r>
      <w:r>
        <w:rPr>
          <w:spacing w:val="-8"/>
        </w:rPr>
        <w:t xml:space="preserve"> </w:t>
      </w:r>
      <w:r>
        <w:t>in</w:t>
      </w:r>
      <w:r>
        <w:rPr>
          <w:spacing w:val="-8"/>
        </w:rPr>
        <w:t xml:space="preserve"> </w:t>
      </w:r>
      <w:r>
        <w:t>the</w:t>
      </w:r>
      <w:r>
        <w:rPr>
          <w:spacing w:val="-8"/>
        </w:rPr>
        <w:t xml:space="preserve"> </w:t>
      </w:r>
      <w:r>
        <w:t>training</w:t>
      </w:r>
      <w:r>
        <w:rPr>
          <w:spacing w:val="-8"/>
        </w:rPr>
        <w:t xml:space="preserve"> </w:t>
      </w:r>
      <w:r>
        <w:t>(and</w:t>
      </w:r>
      <w:r>
        <w:rPr>
          <w:spacing w:val="-8"/>
        </w:rPr>
        <w:t xml:space="preserve"> </w:t>
      </w:r>
      <w:r>
        <w:t>nicer</w:t>
      </w:r>
      <w:r>
        <w:rPr>
          <w:spacing w:val="-8"/>
        </w:rPr>
        <w:t xml:space="preserve"> </w:t>
      </w:r>
      <w:r>
        <w:t>loss</w:t>
      </w:r>
      <w:r>
        <w:rPr>
          <w:spacing w:val="-8"/>
        </w:rPr>
        <w:t xml:space="preserve"> </w:t>
      </w:r>
      <w:r>
        <w:t>curves)</w:t>
      </w:r>
      <w:r>
        <w:rPr>
          <w:spacing w:val="-8"/>
        </w:rPr>
        <w:t xml:space="preserve"> </w:t>
      </w:r>
      <w:r>
        <w:t>by</w:t>
      </w:r>
      <w:r>
        <w:rPr>
          <w:spacing w:val="-8"/>
        </w:rPr>
        <w:t xml:space="preserve"> </w:t>
      </w:r>
      <w:r>
        <w:t xml:space="preserve">explic- itly </w:t>
      </w:r>
      <w:r>
        <w:rPr>
          <w:b/>
        </w:rPr>
        <w:t xml:space="preserve">initializing the biases </w:t>
      </w:r>
      <w:r>
        <w:t>of all words in the dictionary</w:t>
      </w:r>
      <w:r>
        <w:rPr>
          <w:spacing w:val="-27"/>
        </w:rPr>
        <w:t xml:space="preserve"> </w:t>
      </w:r>
      <w:r>
        <w:t>(in the</w:t>
      </w:r>
      <w:r>
        <w:rPr>
          <w:spacing w:val="-12"/>
        </w:rPr>
        <w:t xml:space="preserve"> </w:t>
      </w:r>
      <w:r>
        <w:t>Softmax</w:t>
      </w:r>
      <w:r>
        <w:rPr>
          <w:spacing w:val="-11"/>
        </w:rPr>
        <w:t xml:space="preserve"> </w:t>
      </w:r>
      <w:r>
        <w:t>classifier)</w:t>
      </w:r>
      <w:r>
        <w:rPr>
          <w:spacing w:val="-11"/>
        </w:rPr>
        <w:t xml:space="preserve"> </w:t>
      </w:r>
      <w:r>
        <w:t>to</w:t>
      </w:r>
      <w:r>
        <w:rPr>
          <w:spacing w:val="-11"/>
        </w:rPr>
        <w:t xml:space="preserve"> </w:t>
      </w:r>
      <w:r>
        <w:t>log</w:t>
      </w:r>
      <w:r>
        <w:rPr>
          <w:spacing w:val="-12"/>
        </w:rPr>
        <w:t xml:space="preserve"> </w:t>
      </w:r>
      <w:r>
        <w:t>probability</w:t>
      </w:r>
      <w:r>
        <w:rPr>
          <w:spacing w:val="-11"/>
        </w:rPr>
        <w:t xml:space="preserve"> </w:t>
      </w:r>
      <w:r>
        <w:t>of</w:t>
      </w:r>
      <w:r>
        <w:rPr>
          <w:spacing w:val="-11"/>
        </w:rPr>
        <w:t xml:space="preserve"> </w:t>
      </w:r>
      <w:r>
        <w:t>their</w:t>
      </w:r>
      <w:r>
        <w:rPr>
          <w:spacing w:val="-11"/>
        </w:rPr>
        <w:t xml:space="preserve"> </w:t>
      </w:r>
      <w:r>
        <w:t>occurrence in the training data. Therefore, with small weights and bi- ases set appropriately the model right away predicts word at</w:t>
      </w:r>
      <w:r>
        <w:rPr>
          <w:spacing w:val="-7"/>
        </w:rPr>
        <w:t xml:space="preserve"> </w:t>
      </w:r>
      <w:r>
        <w:t>random</w:t>
      </w:r>
      <w:r>
        <w:rPr>
          <w:spacing w:val="-6"/>
        </w:rPr>
        <w:t xml:space="preserve"> </w:t>
      </w:r>
      <w:r>
        <w:t>according</w:t>
      </w:r>
      <w:r>
        <w:rPr>
          <w:spacing w:val="-6"/>
        </w:rPr>
        <w:t xml:space="preserve"> </w:t>
      </w:r>
      <w:r>
        <w:t>to</w:t>
      </w:r>
      <w:r>
        <w:rPr>
          <w:spacing w:val="-7"/>
        </w:rPr>
        <w:t xml:space="preserve"> </w:t>
      </w:r>
      <w:r>
        <w:t>their</w:t>
      </w:r>
      <w:r>
        <w:rPr>
          <w:spacing w:val="-6"/>
        </w:rPr>
        <w:t xml:space="preserve"> </w:t>
      </w:r>
      <w:r>
        <w:t>chance</w:t>
      </w:r>
      <w:r>
        <w:rPr>
          <w:spacing w:val="-6"/>
        </w:rPr>
        <w:t xml:space="preserve"> </w:t>
      </w:r>
      <w:r>
        <w:t>distribution.</w:t>
      </w:r>
      <w:r>
        <w:rPr>
          <w:spacing w:val="6"/>
        </w:rPr>
        <w:t xml:space="preserve"> </w:t>
      </w:r>
      <w:r>
        <w:t>After</w:t>
      </w:r>
      <w:r>
        <w:rPr>
          <w:spacing w:val="-6"/>
        </w:rPr>
        <w:t xml:space="preserve"> </w:t>
      </w:r>
      <w:r>
        <w:t xml:space="preserve">sub- mission of our original paper we performed additional ex- periments with comparing an RNN to an LSTM and found that </w:t>
      </w:r>
      <w:r>
        <w:rPr>
          <w:b/>
        </w:rPr>
        <w:t xml:space="preserve">LSTMs </w:t>
      </w:r>
      <w:r>
        <w:t xml:space="preserve">consistently produced better results, but took longer to train. Lastly, we initially used word2vec vectors as our word representations </w:t>
      </w:r>
      <w:r>
        <w:rPr>
          <w:i/>
          <w:spacing w:val="3"/>
        </w:rPr>
        <w:t>x</w:t>
      </w:r>
      <w:r>
        <w:rPr>
          <w:i/>
          <w:spacing w:val="3"/>
          <w:vertAlign w:val="subscript"/>
        </w:rPr>
        <w:t>i</w:t>
      </w:r>
      <w:r>
        <w:rPr>
          <w:spacing w:val="3"/>
          <w:vertAlign w:val="baseline"/>
        </w:rPr>
        <w:t xml:space="preserve">, </w:t>
      </w:r>
      <w:r>
        <w:rPr>
          <w:vertAlign w:val="baseline"/>
        </w:rPr>
        <w:t>but found that it was suffi- cient to train these vectors from random initialization</w:t>
      </w:r>
      <w:r>
        <w:rPr>
          <w:spacing w:val="-11"/>
          <w:vertAlign w:val="baseline"/>
        </w:rPr>
        <w:t xml:space="preserve"> </w:t>
      </w:r>
      <w:r>
        <w:rPr>
          <w:vertAlign w:val="baseline"/>
        </w:rPr>
        <w:t>with- out changes in the final performance. Moreover, we found that</w:t>
      </w:r>
      <w:r>
        <w:rPr>
          <w:spacing w:val="-17"/>
          <w:vertAlign w:val="baseline"/>
        </w:rPr>
        <w:t xml:space="preserve"> </w:t>
      </w:r>
      <w:r>
        <w:rPr>
          <w:vertAlign w:val="baseline"/>
        </w:rPr>
        <w:t>the</w:t>
      </w:r>
      <w:r>
        <w:rPr>
          <w:spacing w:val="-16"/>
          <w:vertAlign w:val="baseline"/>
        </w:rPr>
        <w:t xml:space="preserve"> </w:t>
      </w:r>
      <w:r>
        <w:rPr>
          <w:vertAlign w:val="baseline"/>
        </w:rPr>
        <w:t>word2vec</w:t>
      </w:r>
      <w:r>
        <w:rPr>
          <w:spacing w:val="-17"/>
          <w:vertAlign w:val="baseline"/>
        </w:rPr>
        <w:t xml:space="preserve"> </w:t>
      </w:r>
      <w:r>
        <w:rPr>
          <w:vertAlign w:val="baseline"/>
        </w:rPr>
        <w:t>vectors</w:t>
      </w:r>
      <w:r>
        <w:rPr>
          <w:spacing w:val="-16"/>
          <w:vertAlign w:val="baseline"/>
        </w:rPr>
        <w:t xml:space="preserve"> </w:t>
      </w:r>
      <w:r>
        <w:rPr>
          <w:vertAlign w:val="baseline"/>
        </w:rPr>
        <w:t>have</w:t>
      </w:r>
      <w:r>
        <w:rPr>
          <w:spacing w:val="-16"/>
          <w:vertAlign w:val="baseline"/>
        </w:rPr>
        <w:t xml:space="preserve"> </w:t>
      </w:r>
      <w:r>
        <w:rPr>
          <w:vertAlign w:val="baseline"/>
        </w:rPr>
        <w:t>some</w:t>
      </w:r>
      <w:r>
        <w:rPr>
          <w:spacing w:val="-17"/>
          <w:vertAlign w:val="baseline"/>
        </w:rPr>
        <w:t xml:space="preserve"> </w:t>
      </w:r>
      <w:r>
        <w:rPr>
          <w:vertAlign w:val="baseline"/>
        </w:rPr>
        <w:t>unappealing</w:t>
      </w:r>
      <w:r>
        <w:rPr>
          <w:spacing w:val="-16"/>
          <w:vertAlign w:val="baseline"/>
        </w:rPr>
        <w:t xml:space="preserve"> </w:t>
      </w:r>
      <w:r>
        <w:rPr>
          <w:vertAlign w:val="baseline"/>
        </w:rPr>
        <w:t xml:space="preserve">properties when used in multimodal language-visual tasks. For exam- ple, all colors (e.g. red, blue,  green) are clustered nearby in the word2vec representation because they are relatively interchangeable in most language contexts. </w:t>
      </w:r>
      <w:r>
        <w:rPr>
          <w:spacing w:val="-3"/>
          <w:vertAlign w:val="baseline"/>
        </w:rPr>
        <w:t xml:space="preserve">However, </w:t>
      </w:r>
      <w:r>
        <w:rPr>
          <w:vertAlign w:val="baseline"/>
        </w:rPr>
        <w:t>their visual instantiations are very</w:t>
      </w:r>
      <w:r>
        <w:rPr>
          <w:spacing w:val="-6"/>
          <w:vertAlign w:val="baseline"/>
        </w:rPr>
        <w:t xml:space="preserve"> </w:t>
      </w:r>
      <w:r>
        <w:rPr>
          <w:vertAlign w:val="baseline"/>
        </w:rPr>
        <w:t>different.</w:t>
      </w:r>
    </w:p>
    <w:p>
      <w:pPr>
        <w:spacing w:after="0" w:line="249" w:lineRule="auto"/>
        <w:jc w:val="both"/>
        <w:sectPr>
          <w:pgSz w:w="12240" w:h="15840"/>
          <w:pgMar w:top="1340" w:right="1020" w:bottom="280" w:left="880" w:header="720" w:footer="720" w:gutter="0"/>
        </w:sectPr>
      </w:pPr>
    </w:p>
    <w:p>
      <w:pPr>
        <w:pStyle w:val="6"/>
        <w:spacing w:before="6"/>
        <w:rPr>
          <w:sz w:val="13"/>
        </w:rPr>
      </w:pPr>
    </w:p>
    <w:p>
      <w:pPr>
        <w:spacing w:before="97"/>
        <w:ind w:left="122" w:right="0" w:firstLine="0"/>
        <w:jc w:val="left"/>
        <w:rPr>
          <w:sz w:val="24"/>
        </w:rPr>
      </w:pPr>
      <w:r>
        <w:drawing>
          <wp:anchor distT="0" distB="0" distL="0" distR="0" simplePos="0" relativeHeight="2048" behindDoc="0" locked="0" layoutInCell="1" allowOverlap="1">
            <wp:simplePos x="0" y="0"/>
            <wp:positionH relativeFrom="page">
              <wp:posOffset>636270</wp:posOffset>
            </wp:positionH>
            <wp:positionV relativeFrom="paragraph">
              <wp:posOffset>217805</wp:posOffset>
            </wp:positionV>
            <wp:extent cx="6286500" cy="628650"/>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2" cstate="print"/>
                    <a:stretch>
                      <a:fillRect/>
                    </a:stretch>
                  </pic:blipFill>
                  <pic:spPr>
                    <a:xfrm>
                      <a:off x="0" y="0"/>
                      <a:ext cx="6286520" cy="628652"/>
                    </a:xfrm>
                    <a:prstGeom prst="rect">
                      <a:avLst/>
                    </a:prstGeom>
                  </pic:spPr>
                </pic:pic>
              </a:graphicData>
            </a:graphic>
          </wp:anchor>
        </w:drawing>
      </w:r>
      <w:r>
        <w:rPr>
          <w:sz w:val="24"/>
        </w:rPr>
        <w:t>“chocolate cake”</w:t>
      </w:r>
    </w:p>
    <w:p>
      <w:pPr>
        <w:pStyle w:val="6"/>
      </w:pPr>
    </w:p>
    <w:p>
      <w:pPr>
        <w:pStyle w:val="6"/>
      </w:pPr>
    </w:p>
    <w:p>
      <w:pPr>
        <w:pStyle w:val="6"/>
      </w:pPr>
    </w:p>
    <w:p>
      <w:pPr>
        <w:pStyle w:val="6"/>
        <w:spacing w:before="10"/>
        <w:rPr>
          <w:sz w:val="19"/>
        </w:rPr>
      </w:pPr>
    </w:p>
    <w:p>
      <w:pPr>
        <w:spacing w:before="97" w:after="19"/>
        <w:ind w:left="122" w:right="0" w:firstLine="0"/>
        <w:jc w:val="left"/>
        <w:rPr>
          <w:sz w:val="24"/>
        </w:rPr>
      </w:pPr>
      <w:r>
        <w:rPr>
          <w:sz w:val="24"/>
        </w:rPr>
        <w:t>“glass of wine”</w:t>
      </w:r>
    </w:p>
    <w:p>
      <w:pPr>
        <w:pStyle w:val="6"/>
        <w:ind w:left="122"/>
      </w:pPr>
      <w:r>
        <w:drawing>
          <wp:inline distT="0" distB="0" distL="0" distR="0">
            <wp:extent cx="6339205" cy="63373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6339839" cy="633983"/>
                    </a:xfrm>
                    <a:prstGeom prst="rect">
                      <a:avLst/>
                    </a:prstGeom>
                  </pic:spPr>
                </pic:pic>
              </a:graphicData>
            </a:graphic>
          </wp:inline>
        </w:drawing>
      </w:r>
    </w:p>
    <w:p>
      <w:pPr>
        <w:spacing w:before="46"/>
        <w:ind w:left="122" w:right="0" w:firstLine="0"/>
        <w:jc w:val="left"/>
        <w:rPr>
          <w:sz w:val="24"/>
        </w:rPr>
      </w:pPr>
      <w:r>
        <w:drawing>
          <wp:anchor distT="0" distB="0" distL="0" distR="0" simplePos="0" relativeHeight="2048" behindDoc="0" locked="0" layoutInCell="1" allowOverlap="1">
            <wp:simplePos x="0" y="0"/>
            <wp:positionH relativeFrom="page">
              <wp:posOffset>636270</wp:posOffset>
            </wp:positionH>
            <wp:positionV relativeFrom="paragraph">
              <wp:posOffset>185420</wp:posOffset>
            </wp:positionV>
            <wp:extent cx="6286500" cy="628650"/>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6286520" cy="628652"/>
                    </a:xfrm>
                    <a:prstGeom prst="rect">
                      <a:avLst/>
                    </a:prstGeom>
                  </pic:spPr>
                </pic:pic>
              </a:graphicData>
            </a:graphic>
          </wp:anchor>
        </w:drawing>
      </w:r>
      <w:r>
        <w:rPr>
          <w:sz w:val="24"/>
        </w:rPr>
        <w:t>“red bus”</w:t>
      </w:r>
    </w:p>
    <w:p>
      <w:pPr>
        <w:pStyle w:val="6"/>
      </w:pPr>
    </w:p>
    <w:p>
      <w:pPr>
        <w:pStyle w:val="6"/>
      </w:pPr>
    </w:p>
    <w:p>
      <w:pPr>
        <w:pStyle w:val="6"/>
      </w:pPr>
    </w:p>
    <w:p>
      <w:pPr>
        <w:pStyle w:val="6"/>
        <w:spacing w:before="10"/>
        <w:rPr>
          <w:sz w:val="19"/>
        </w:rPr>
      </w:pPr>
    </w:p>
    <w:p>
      <w:pPr>
        <w:spacing w:before="97" w:after="19"/>
        <w:ind w:left="122" w:right="0" w:firstLine="0"/>
        <w:jc w:val="left"/>
        <w:rPr>
          <w:sz w:val="24"/>
        </w:rPr>
      </w:pPr>
      <w:r>
        <w:rPr>
          <w:sz w:val="24"/>
        </w:rPr>
        <w:t>“yellow bus”</w:t>
      </w:r>
    </w:p>
    <w:p>
      <w:pPr>
        <w:pStyle w:val="6"/>
        <w:ind w:left="122"/>
      </w:pPr>
      <w:r>
        <w:drawing>
          <wp:inline distT="0" distB="0" distL="0" distR="0">
            <wp:extent cx="6339840" cy="63373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5" cstate="print"/>
                    <a:stretch>
                      <a:fillRect/>
                    </a:stretch>
                  </pic:blipFill>
                  <pic:spPr>
                    <a:xfrm>
                      <a:off x="0" y="0"/>
                      <a:ext cx="6339840" cy="633984"/>
                    </a:xfrm>
                    <a:prstGeom prst="rect">
                      <a:avLst/>
                    </a:prstGeom>
                  </pic:spPr>
                </pic:pic>
              </a:graphicData>
            </a:graphic>
          </wp:inline>
        </w:drawing>
      </w:r>
    </w:p>
    <w:p>
      <w:pPr>
        <w:spacing w:before="46" w:after="19"/>
        <w:ind w:left="122" w:right="0" w:firstLine="0"/>
        <w:jc w:val="left"/>
        <w:rPr>
          <w:sz w:val="24"/>
        </w:rPr>
      </w:pPr>
      <w:r>
        <w:rPr>
          <w:sz w:val="24"/>
        </w:rPr>
        <w:t>“closeup of zebra”</w:t>
      </w:r>
    </w:p>
    <w:p>
      <w:pPr>
        <w:pStyle w:val="6"/>
        <w:ind w:left="122"/>
      </w:pPr>
      <w:r>
        <w:drawing>
          <wp:inline distT="0" distB="0" distL="0" distR="0">
            <wp:extent cx="6339840" cy="63373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6339840" cy="633984"/>
                    </a:xfrm>
                    <a:prstGeom prst="rect">
                      <a:avLst/>
                    </a:prstGeom>
                  </pic:spPr>
                </pic:pic>
              </a:graphicData>
            </a:graphic>
          </wp:inline>
        </w:drawing>
      </w:r>
    </w:p>
    <w:p>
      <w:pPr>
        <w:spacing w:before="46" w:after="19"/>
        <w:ind w:left="122" w:right="0" w:firstLine="0"/>
        <w:jc w:val="left"/>
        <w:rPr>
          <w:sz w:val="24"/>
        </w:rPr>
      </w:pPr>
      <w:r>
        <w:rPr>
          <w:sz w:val="24"/>
        </w:rPr>
        <w:t>“sprinkled donut”</w:t>
      </w:r>
    </w:p>
    <w:p>
      <w:pPr>
        <w:pStyle w:val="6"/>
        <w:ind w:left="122"/>
      </w:pPr>
      <w:r>
        <w:drawing>
          <wp:inline distT="0" distB="0" distL="0" distR="0">
            <wp:extent cx="6339840" cy="63373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6339840" cy="633984"/>
                    </a:xfrm>
                    <a:prstGeom prst="rect">
                      <a:avLst/>
                    </a:prstGeom>
                  </pic:spPr>
                </pic:pic>
              </a:graphicData>
            </a:graphic>
          </wp:inline>
        </w:drawing>
      </w:r>
    </w:p>
    <w:p>
      <w:pPr>
        <w:spacing w:before="46"/>
        <w:ind w:left="122" w:right="0" w:firstLine="0"/>
        <w:jc w:val="left"/>
        <w:rPr>
          <w:sz w:val="24"/>
        </w:rPr>
      </w:pPr>
      <w:r>
        <w:drawing>
          <wp:anchor distT="0" distB="0" distL="0" distR="0" simplePos="0" relativeHeight="2048" behindDoc="0" locked="0" layoutInCell="1" allowOverlap="1">
            <wp:simplePos x="0" y="0"/>
            <wp:positionH relativeFrom="page">
              <wp:posOffset>636270</wp:posOffset>
            </wp:positionH>
            <wp:positionV relativeFrom="paragraph">
              <wp:posOffset>186055</wp:posOffset>
            </wp:positionV>
            <wp:extent cx="6286500" cy="62865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6286520" cy="628652"/>
                    </a:xfrm>
                    <a:prstGeom prst="rect">
                      <a:avLst/>
                    </a:prstGeom>
                  </pic:spPr>
                </pic:pic>
              </a:graphicData>
            </a:graphic>
          </wp:anchor>
        </w:drawing>
      </w:r>
      <w:r>
        <w:rPr>
          <w:sz w:val="24"/>
        </w:rPr>
        <w:t>“wooden chair”</w:t>
      </w:r>
    </w:p>
    <w:p>
      <w:pPr>
        <w:pStyle w:val="6"/>
      </w:pPr>
    </w:p>
    <w:p>
      <w:pPr>
        <w:pStyle w:val="6"/>
      </w:pPr>
    </w:p>
    <w:p>
      <w:pPr>
        <w:pStyle w:val="6"/>
      </w:pPr>
    </w:p>
    <w:p>
      <w:pPr>
        <w:pStyle w:val="6"/>
        <w:spacing w:before="10"/>
        <w:rPr>
          <w:sz w:val="19"/>
        </w:rPr>
      </w:pPr>
    </w:p>
    <w:p>
      <w:pPr>
        <w:spacing w:before="97"/>
        <w:ind w:left="122" w:right="0" w:firstLine="0"/>
        <w:jc w:val="left"/>
        <w:rPr>
          <w:sz w:val="24"/>
        </w:rPr>
      </w:pPr>
      <w:r>
        <w:drawing>
          <wp:anchor distT="0" distB="0" distL="0" distR="0" simplePos="0" relativeHeight="2048" behindDoc="0" locked="0" layoutInCell="1" allowOverlap="1">
            <wp:simplePos x="0" y="0"/>
            <wp:positionH relativeFrom="page">
              <wp:posOffset>636270</wp:posOffset>
            </wp:positionH>
            <wp:positionV relativeFrom="paragraph">
              <wp:posOffset>218440</wp:posOffset>
            </wp:positionV>
            <wp:extent cx="6286500" cy="628650"/>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6286520" cy="628652"/>
                    </a:xfrm>
                    <a:prstGeom prst="rect">
                      <a:avLst/>
                    </a:prstGeom>
                  </pic:spPr>
                </pic:pic>
              </a:graphicData>
            </a:graphic>
          </wp:anchor>
        </w:drawing>
      </w:r>
      <w:r>
        <w:rPr>
          <w:sz w:val="24"/>
        </w:rPr>
        <w:t>“wooden office desk”</w:t>
      </w:r>
    </w:p>
    <w:p>
      <w:pPr>
        <w:pStyle w:val="6"/>
      </w:pPr>
    </w:p>
    <w:p>
      <w:pPr>
        <w:pStyle w:val="6"/>
      </w:pPr>
    </w:p>
    <w:p>
      <w:pPr>
        <w:pStyle w:val="6"/>
      </w:pPr>
    </w:p>
    <w:p>
      <w:pPr>
        <w:pStyle w:val="6"/>
      </w:pPr>
    </w:p>
    <w:p>
      <w:pPr>
        <w:spacing w:before="97" w:after="19"/>
        <w:ind w:left="122" w:right="0" w:firstLine="0"/>
        <w:jc w:val="left"/>
        <w:rPr>
          <w:sz w:val="24"/>
        </w:rPr>
      </w:pPr>
      <w:r>
        <w:rPr>
          <w:sz w:val="24"/>
        </w:rPr>
        <w:t>“shiny laptop”</w:t>
      </w:r>
    </w:p>
    <w:p>
      <w:pPr>
        <w:pStyle w:val="6"/>
        <w:ind w:left="122"/>
      </w:pPr>
      <w:r>
        <w:drawing>
          <wp:inline distT="0" distB="0" distL="0" distR="0">
            <wp:extent cx="6339205" cy="63373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0" cstate="print"/>
                    <a:stretch>
                      <a:fillRect/>
                    </a:stretch>
                  </pic:blipFill>
                  <pic:spPr>
                    <a:xfrm>
                      <a:off x="0" y="0"/>
                      <a:ext cx="6339839" cy="633984"/>
                    </a:xfrm>
                    <a:prstGeom prst="rect">
                      <a:avLst/>
                    </a:prstGeom>
                  </pic:spPr>
                </pic:pic>
              </a:graphicData>
            </a:graphic>
          </wp:inline>
        </w:drawing>
      </w:r>
    </w:p>
    <w:p>
      <w:pPr>
        <w:spacing w:before="62"/>
        <w:ind w:left="868" w:right="0" w:firstLine="0"/>
        <w:jc w:val="left"/>
        <w:rPr>
          <w:sz w:val="18"/>
        </w:rPr>
      </w:pPr>
      <w:r>
        <w:rPr>
          <w:sz w:val="18"/>
        </w:rPr>
        <w:t xml:space="preserve">Figure 9. </w:t>
      </w:r>
      <w:bookmarkStart w:id="86" w:name="_bookmark81"/>
      <w:bookmarkEnd w:id="86"/>
      <w:r>
        <w:rPr>
          <w:sz w:val="18"/>
        </w:rPr>
        <w:t>Examples of highest scoring regions for queried snippets of text, on 5,000 images of our MSCOCO test set.</w:t>
      </w:r>
    </w:p>
    <w:p>
      <w:pPr>
        <w:spacing w:after="0"/>
        <w:jc w:val="left"/>
        <w:rPr>
          <w:sz w:val="18"/>
        </w:rPr>
        <w:sectPr>
          <w:pgSz w:w="12240" w:h="15840"/>
          <w:pgMar w:top="1500" w:right="1020" w:bottom="280" w:left="880" w:header="720" w:footer="720" w:gutter="0"/>
        </w:sectPr>
      </w:pPr>
    </w:p>
    <w:p>
      <w:pPr>
        <w:pStyle w:val="3"/>
        <w:spacing w:before="70"/>
      </w:pPr>
      <w:r>
        <w:t>“bird flying in the</w:t>
      </w:r>
      <w:r>
        <w:rPr>
          <w:spacing w:val="-29"/>
        </w:rPr>
        <w:t xml:space="preserve"> </w:t>
      </w:r>
      <w:r>
        <w:t>sky”</w:t>
      </w:r>
    </w:p>
    <w:p>
      <w:pPr>
        <w:pStyle w:val="6"/>
        <w:ind w:left="122"/>
      </w:pPr>
      <w:r>
        <w:drawing>
          <wp:inline distT="0" distB="0" distL="0" distR="0">
            <wp:extent cx="6339205" cy="63373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1" cstate="print"/>
                    <a:stretch>
                      <a:fillRect/>
                    </a:stretch>
                  </pic:blipFill>
                  <pic:spPr>
                    <a:xfrm>
                      <a:off x="0" y="0"/>
                      <a:ext cx="6339839" cy="633983"/>
                    </a:xfrm>
                    <a:prstGeom prst="rect">
                      <a:avLst/>
                    </a:prstGeom>
                  </pic:spPr>
                </pic:pic>
              </a:graphicData>
            </a:graphic>
          </wp:inline>
        </w:drawing>
      </w:r>
    </w:p>
    <w:p>
      <w:pPr>
        <w:spacing w:before="46"/>
        <w:ind w:left="122" w:right="0" w:firstLine="0"/>
        <w:jc w:val="left"/>
        <w:rPr>
          <w:sz w:val="24"/>
        </w:rPr>
      </w:pPr>
      <w:r>
        <w:drawing>
          <wp:anchor distT="0" distB="0" distL="0" distR="0" simplePos="0" relativeHeight="3072" behindDoc="0" locked="0" layoutInCell="1" allowOverlap="1">
            <wp:simplePos x="0" y="0"/>
            <wp:positionH relativeFrom="page">
              <wp:posOffset>636270</wp:posOffset>
            </wp:positionH>
            <wp:positionV relativeFrom="paragraph">
              <wp:posOffset>185420</wp:posOffset>
            </wp:positionV>
            <wp:extent cx="6286500" cy="628650"/>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2" cstate="print"/>
                    <a:stretch>
                      <a:fillRect/>
                    </a:stretch>
                  </pic:blipFill>
                  <pic:spPr>
                    <a:xfrm>
                      <a:off x="0" y="0"/>
                      <a:ext cx="6286520" cy="628652"/>
                    </a:xfrm>
                    <a:prstGeom prst="rect">
                      <a:avLst/>
                    </a:prstGeom>
                  </pic:spPr>
                </pic:pic>
              </a:graphicData>
            </a:graphic>
          </wp:anchor>
        </w:drawing>
      </w:r>
      <w:r>
        <w:rPr>
          <w:sz w:val="24"/>
        </w:rPr>
        <w:t>“bird on a tree</w:t>
      </w:r>
      <w:r>
        <w:rPr>
          <w:spacing w:val="-11"/>
          <w:sz w:val="24"/>
        </w:rPr>
        <w:t xml:space="preserve"> </w:t>
      </w:r>
      <w:r>
        <w:rPr>
          <w:sz w:val="24"/>
        </w:rPr>
        <w:t>branch”</w:t>
      </w:r>
    </w:p>
    <w:p>
      <w:pPr>
        <w:pStyle w:val="6"/>
      </w:pPr>
    </w:p>
    <w:p>
      <w:pPr>
        <w:pStyle w:val="6"/>
      </w:pPr>
    </w:p>
    <w:p>
      <w:pPr>
        <w:pStyle w:val="6"/>
      </w:pPr>
    </w:p>
    <w:p>
      <w:pPr>
        <w:pStyle w:val="6"/>
        <w:spacing w:before="10"/>
        <w:rPr>
          <w:sz w:val="19"/>
        </w:rPr>
      </w:pPr>
    </w:p>
    <w:p>
      <w:pPr>
        <w:spacing w:before="97" w:after="19"/>
        <w:ind w:left="122" w:right="0" w:firstLine="0"/>
        <w:jc w:val="left"/>
        <w:rPr>
          <w:sz w:val="24"/>
        </w:rPr>
      </w:pPr>
      <w:r>
        <w:rPr>
          <w:sz w:val="24"/>
        </w:rPr>
        <w:t>“bird sitting on roof”</w:t>
      </w:r>
    </w:p>
    <w:p>
      <w:pPr>
        <w:pStyle w:val="6"/>
        <w:ind w:left="122"/>
      </w:pPr>
      <w:r>
        <w:drawing>
          <wp:inline distT="0" distB="0" distL="0" distR="0">
            <wp:extent cx="6339205" cy="63373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3" cstate="print"/>
                    <a:stretch>
                      <a:fillRect/>
                    </a:stretch>
                  </pic:blipFill>
                  <pic:spPr>
                    <a:xfrm>
                      <a:off x="0" y="0"/>
                      <a:ext cx="6339839" cy="633983"/>
                    </a:xfrm>
                    <a:prstGeom prst="rect">
                      <a:avLst/>
                    </a:prstGeom>
                  </pic:spPr>
                </pic:pic>
              </a:graphicData>
            </a:graphic>
          </wp:inline>
        </w:drawing>
      </w:r>
    </w:p>
    <w:p>
      <w:pPr>
        <w:spacing w:before="46" w:after="19"/>
        <w:ind w:left="122" w:right="0" w:firstLine="0"/>
        <w:jc w:val="left"/>
        <w:rPr>
          <w:sz w:val="24"/>
        </w:rPr>
      </w:pPr>
      <w:r>
        <w:rPr>
          <w:sz w:val="24"/>
        </w:rPr>
        <w:t>“closeup of fruit”</w:t>
      </w:r>
    </w:p>
    <w:p>
      <w:pPr>
        <w:pStyle w:val="6"/>
        <w:ind w:left="122"/>
      </w:pPr>
      <w:r>
        <w:drawing>
          <wp:inline distT="0" distB="0" distL="0" distR="0">
            <wp:extent cx="6339840" cy="63373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4" cstate="print"/>
                    <a:stretch>
                      <a:fillRect/>
                    </a:stretch>
                  </pic:blipFill>
                  <pic:spPr>
                    <a:xfrm>
                      <a:off x="0" y="0"/>
                      <a:ext cx="6339840" cy="633984"/>
                    </a:xfrm>
                    <a:prstGeom prst="rect">
                      <a:avLst/>
                    </a:prstGeom>
                  </pic:spPr>
                </pic:pic>
              </a:graphicData>
            </a:graphic>
          </wp:inline>
        </w:drawing>
      </w:r>
    </w:p>
    <w:p>
      <w:pPr>
        <w:spacing w:before="46"/>
        <w:ind w:left="122" w:right="0" w:firstLine="0"/>
        <w:jc w:val="left"/>
        <w:rPr>
          <w:sz w:val="24"/>
        </w:rPr>
      </w:pPr>
      <w:r>
        <w:drawing>
          <wp:anchor distT="0" distB="0" distL="0" distR="0" simplePos="0" relativeHeight="3072" behindDoc="0" locked="0" layoutInCell="1" allowOverlap="1">
            <wp:simplePos x="0" y="0"/>
            <wp:positionH relativeFrom="page">
              <wp:posOffset>636270</wp:posOffset>
            </wp:positionH>
            <wp:positionV relativeFrom="paragraph">
              <wp:posOffset>186055</wp:posOffset>
            </wp:positionV>
            <wp:extent cx="6286500" cy="628650"/>
            <wp:effectExtent l="0" t="0" r="0" b="0"/>
            <wp:wrapNone/>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5" cstate="print"/>
                    <a:stretch>
                      <a:fillRect/>
                    </a:stretch>
                  </pic:blipFill>
                  <pic:spPr>
                    <a:xfrm>
                      <a:off x="0" y="0"/>
                      <a:ext cx="6286520" cy="628652"/>
                    </a:xfrm>
                    <a:prstGeom prst="rect">
                      <a:avLst/>
                    </a:prstGeom>
                  </pic:spPr>
                </pic:pic>
              </a:graphicData>
            </a:graphic>
          </wp:anchor>
        </w:drawing>
      </w:r>
      <w:r>
        <w:rPr>
          <w:sz w:val="24"/>
        </w:rPr>
        <w:t>“bowl of fruit”</w:t>
      </w:r>
    </w:p>
    <w:p>
      <w:pPr>
        <w:pStyle w:val="6"/>
      </w:pPr>
    </w:p>
    <w:p>
      <w:pPr>
        <w:pStyle w:val="6"/>
      </w:pPr>
    </w:p>
    <w:p>
      <w:pPr>
        <w:pStyle w:val="6"/>
      </w:pPr>
    </w:p>
    <w:p>
      <w:pPr>
        <w:pStyle w:val="6"/>
        <w:spacing w:before="10"/>
        <w:rPr>
          <w:sz w:val="19"/>
        </w:rPr>
      </w:pPr>
    </w:p>
    <w:p>
      <w:pPr>
        <w:spacing w:before="97" w:after="19"/>
        <w:ind w:left="122" w:right="0" w:firstLine="0"/>
        <w:jc w:val="left"/>
        <w:rPr>
          <w:sz w:val="24"/>
        </w:rPr>
      </w:pPr>
      <w:r>
        <w:rPr>
          <w:sz w:val="24"/>
        </w:rPr>
        <w:t>“man riding a horse”</w:t>
      </w:r>
    </w:p>
    <w:p>
      <w:pPr>
        <w:pStyle w:val="6"/>
        <w:ind w:left="122"/>
      </w:pPr>
      <w:r>
        <w:drawing>
          <wp:inline distT="0" distB="0" distL="0" distR="0">
            <wp:extent cx="6339840" cy="63373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6" cstate="print"/>
                    <a:stretch>
                      <a:fillRect/>
                    </a:stretch>
                  </pic:blipFill>
                  <pic:spPr>
                    <a:xfrm>
                      <a:off x="0" y="0"/>
                      <a:ext cx="6339840" cy="633984"/>
                    </a:xfrm>
                    <a:prstGeom prst="rect">
                      <a:avLst/>
                    </a:prstGeom>
                  </pic:spPr>
                </pic:pic>
              </a:graphicData>
            </a:graphic>
          </wp:inline>
        </w:drawing>
      </w:r>
    </w:p>
    <w:p>
      <w:pPr>
        <w:spacing w:before="46"/>
        <w:ind w:left="122" w:right="0" w:firstLine="0"/>
        <w:jc w:val="left"/>
        <w:rPr>
          <w:sz w:val="24"/>
        </w:rPr>
      </w:pPr>
      <w:r>
        <w:drawing>
          <wp:anchor distT="0" distB="0" distL="0" distR="0" simplePos="0" relativeHeight="3072" behindDoc="0" locked="0" layoutInCell="1" allowOverlap="1">
            <wp:simplePos x="0" y="0"/>
            <wp:positionH relativeFrom="page">
              <wp:posOffset>636270</wp:posOffset>
            </wp:positionH>
            <wp:positionV relativeFrom="paragraph">
              <wp:posOffset>186055</wp:posOffset>
            </wp:positionV>
            <wp:extent cx="6286500" cy="628650"/>
            <wp:effectExtent l="0" t="0" r="0" b="0"/>
            <wp:wrapNone/>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7" cstate="print"/>
                    <a:stretch>
                      <a:fillRect/>
                    </a:stretch>
                  </pic:blipFill>
                  <pic:spPr>
                    <a:xfrm>
                      <a:off x="0" y="0"/>
                      <a:ext cx="6286520" cy="628652"/>
                    </a:xfrm>
                    <a:prstGeom prst="rect">
                      <a:avLst/>
                    </a:prstGeom>
                  </pic:spPr>
                </pic:pic>
              </a:graphicData>
            </a:graphic>
          </wp:anchor>
        </w:drawing>
      </w:r>
      <w:r>
        <w:rPr>
          <w:sz w:val="24"/>
        </w:rPr>
        <w:t>“straw hat”</w:t>
      </w:r>
    </w:p>
    <w:p>
      <w:pPr>
        <w:pStyle w:val="6"/>
      </w:pPr>
    </w:p>
    <w:p>
      <w:pPr>
        <w:pStyle w:val="6"/>
      </w:pPr>
    </w:p>
    <w:p>
      <w:pPr>
        <w:pStyle w:val="6"/>
      </w:pPr>
    </w:p>
    <w:p>
      <w:pPr>
        <w:pStyle w:val="6"/>
        <w:spacing w:before="3"/>
        <w:rPr>
          <w:sz w:val="21"/>
        </w:rPr>
      </w:pPr>
    </w:p>
    <w:p>
      <w:pPr>
        <w:spacing w:before="98"/>
        <w:ind w:left="823" w:right="0" w:firstLine="0"/>
        <w:jc w:val="left"/>
        <w:rPr>
          <w:sz w:val="18"/>
        </w:rPr>
      </w:pPr>
      <w:r>
        <w:rPr>
          <w:sz w:val="18"/>
        </w:rPr>
        <w:t xml:space="preserve">Figure 10. </w:t>
      </w:r>
      <w:bookmarkStart w:id="87" w:name="_bookmark82"/>
      <w:bookmarkEnd w:id="87"/>
      <w:r>
        <w:rPr>
          <w:sz w:val="18"/>
        </w:rPr>
        <w:t>Examples of highest scoring regions for queried snippets of text, on 5,000 images of our MSCOCO test set.</w:t>
      </w:r>
    </w:p>
    <w:p>
      <w:pPr>
        <w:pStyle w:val="6"/>
      </w:pPr>
    </w:p>
    <w:p>
      <w:pPr>
        <w:pStyle w:val="6"/>
        <w:spacing w:before="2"/>
        <w:rPr>
          <w:sz w:val="21"/>
        </w:rPr>
      </w:pPr>
    </w:p>
    <w:tbl>
      <w:tblPr>
        <w:tblStyle w:val="8"/>
        <w:tblW w:w="8150" w:type="dxa"/>
        <w:tblInd w:w="37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13"/>
        <w:gridCol w:w="2071"/>
        <w:gridCol w:w="628"/>
        <w:gridCol w:w="1337"/>
        <w:gridCol w:w="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4" w:hRule="atLeast"/>
        </w:trPr>
        <w:tc>
          <w:tcPr>
            <w:tcW w:w="3413" w:type="dxa"/>
          </w:tcPr>
          <w:p>
            <w:pPr>
              <w:pStyle w:val="11"/>
              <w:spacing w:line="240" w:lineRule="auto"/>
              <w:jc w:val="left"/>
              <w:rPr>
                <w:sz w:val="14"/>
              </w:rPr>
            </w:pPr>
          </w:p>
        </w:tc>
        <w:tc>
          <w:tcPr>
            <w:tcW w:w="2071" w:type="dxa"/>
          </w:tcPr>
          <w:p>
            <w:pPr>
              <w:pStyle w:val="11"/>
              <w:spacing w:before="12" w:line="182" w:lineRule="exact"/>
              <w:ind w:left="-2722"/>
              <w:jc w:val="left"/>
              <w:rPr>
                <w:sz w:val="18"/>
              </w:rPr>
            </w:pPr>
            <w:r>
              <w:rPr>
                <w:sz w:val="18"/>
              </w:rPr>
              <w:t>Image Annotation</w:t>
            </w:r>
          </w:p>
        </w:tc>
        <w:tc>
          <w:tcPr>
            <w:tcW w:w="628" w:type="dxa"/>
          </w:tcPr>
          <w:p>
            <w:pPr>
              <w:pStyle w:val="11"/>
              <w:spacing w:line="240" w:lineRule="auto"/>
              <w:jc w:val="left"/>
              <w:rPr>
                <w:sz w:val="14"/>
              </w:rPr>
            </w:pPr>
          </w:p>
        </w:tc>
        <w:tc>
          <w:tcPr>
            <w:tcW w:w="1337" w:type="dxa"/>
          </w:tcPr>
          <w:p>
            <w:pPr>
              <w:pStyle w:val="11"/>
              <w:spacing w:before="12" w:line="182" w:lineRule="exact"/>
              <w:ind w:left="-2590"/>
              <w:jc w:val="left"/>
              <w:rPr>
                <w:sz w:val="18"/>
              </w:rPr>
            </w:pPr>
            <w:r>
              <w:rPr>
                <w:sz w:val="18"/>
              </w:rPr>
              <w:t>Image Search</w:t>
            </w:r>
          </w:p>
        </w:tc>
        <w:tc>
          <w:tcPr>
            <w:tcW w:w="701" w:type="dxa"/>
          </w:tcPr>
          <w:p>
            <w:pPr>
              <w:pStyle w:val="11"/>
              <w:spacing w:line="240" w:lineRule="auto"/>
              <w:jc w:val="left"/>
              <w:rPr>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0" w:hRule="atLeast"/>
        </w:trPr>
        <w:tc>
          <w:tcPr>
            <w:tcW w:w="3413" w:type="dxa"/>
          </w:tcPr>
          <w:p>
            <w:pPr>
              <w:pStyle w:val="11"/>
              <w:spacing w:before="17" w:line="203" w:lineRule="exact"/>
              <w:ind w:left="-2694"/>
              <w:jc w:val="left"/>
              <w:rPr>
                <w:b/>
                <w:sz w:val="18"/>
              </w:rPr>
            </w:pPr>
            <w:r>
              <w:rPr>
                <w:b/>
                <w:sz w:val="18"/>
              </w:rPr>
              <w:t>Model R@1</w:t>
            </w:r>
          </w:p>
        </w:tc>
        <w:tc>
          <w:tcPr>
            <w:tcW w:w="2071" w:type="dxa"/>
            <w:tcBorders>
              <w:right w:val="single" w:color="000000" w:sz="4" w:space="0"/>
            </w:tcBorders>
          </w:tcPr>
          <w:p>
            <w:pPr>
              <w:pStyle w:val="11"/>
              <w:tabs>
                <w:tab w:val="left" w:pos="-2040"/>
                <w:tab w:val="left" w:pos="-1325"/>
              </w:tabs>
              <w:spacing w:before="17" w:line="203" w:lineRule="exact"/>
              <w:ind w:left="-2665"/>
              <w:jc w:val="left"/>
              <w:rPr>
                <w:i/>
                <w:sz w:val="18"/>
              </w:rPr>
            </w:pPr>
            <w:r>
              <w:rPr>
                <w:b/>
                <w:sz w:val="18"/>
              </w:rPr>
              <w:t>R@5</w:t>
            </w:r>
            <w:r>
              <w:rPr>
                <w:b/>
                <w:sz w:val="18"/>
              </w:rPr>
              <w:tab/>
            </w:r>
            <w:r>
              <w:rPr>
                <w:b/>
                <w:sz w:val="18"/>
              </w:rPr>
              <w:t>R@10</w:t>
            </w:r>
            <w:r>
              <w:rPr>
                <w:b/>
                <w:sz w:val="18"/>
              </w:rPr>
              <w:tab/>
            </w:r>
            <w:r>
              <w:rPr>
                <w:b/>
                <w:sz w:val="18"/>
              </w:rPr>
              <w:t>Med</w:t>
            </w:r>
            <w:r>
              <w:rPr>
                <w:b/>
                <w:spacing w:val="-2"/>
                <w:sz w:val="18"/>
              </w:rPr>
              <w:t xml:space="preserve"> </w:t>
            </w:r>
            <w:r>
              <w:rPr>
                <w:i/>
                <w:sz w:val="18"/>
              </w:rPr>
              <w:t>r</w:t>
            </w:r>
          </w:p>
        </w:tc>
        <w:tc>
          <w:tcPr>
            <w:tcW w:w="628" w:type="dxa"/>
            <w:tcBorders>
              <w:left w:val="single" w:color="000000" w:sz="4" w:space="0"/>
            </w:tcBorders>
          </w:tcPr>
          <w:p>
            <w:pPr>
              <w:pStyle w:val="11"/>
              <w:spacing w:before="17" w:line="203" w:lineRule="exact"/>
              <w:ind w:left="-2691"/>
              <w:jc w:val="left"/>
              <w:rPr>
                <w:b/>
                <w:sz w:val="18"/>
              </w:rPr>
            </w:pPr>
            <w:r>
              <w:rPr>
                <w:b/>
                <w:sz w:val="18"/>
              </w:rPr>
              <w:t>R@1</w:t>
            </w:r>
          </w:p>
        </w:tc>
        <w:tc>
          <w:tcPr>
            <w:tcW w:w="1337" w:type="dxa"/>
          </w:tcPr>
          <w:p>
            <w:pPr>
              <w:pStyle w:val="11"/>
              <w:tabs>
                <w:tab w:val="left" w:pos="-2064"/>
              </w:tabs>
              <w:spacing w:before="17" w:line="203" w:lineRule="exact"/>
              <w:ind w:left="-2689"/>
              <w:jc w:val="left"/>
              <w:rPr>
                <w:b/>
                <w:sz w:val="18"/>
              </w:rPr>
            </w:pPr>
            <w:r>
              <w:rPr>
                <w:b/>
                <w:sz w:val="18"/>
              </w:rPr>
              <w:t>R@5</w:t>
            </w:r>
            <w:r>
              <w:rPr>
                <w:b/>
                <w:sz w:val="18"/>
              </w:rPr>
              <w:tab/>
            </w:r>
            <w:r>
              <w:rPr>
                <w:b/>
                <w:sz w:val="18"/>
              </w:rPr>
              <w:t>R@10</w:t>
            </w:r>
          </w:p>
        </w:tc>
        <w:tc>
          <w:tcPr>
            <w:tcW w:w="701" w:type="dxa"/>
          </w:tcPr>
          <w:p>
            <w:pPr>
              <w:pStyle w:val="11"/>
              <w:spacing w:before="17" w:line="203" w:lineRule="exact"/>
              <w:ind w:left="-2686"/>
              <w:jc w:val="left"/>
              <w:rPr>
                <w:i/>
                <w:sz w:val="18"/>
              </w:rPr>
            </w:pPr>
            <w:r>
              <w:rPr>
                <w:b/>
                <w:sz w:val="18"/>
              </w:rPr>
              <w:t xml:space="preserve">Med </w:t>
            </w:r>
            <w:r>
              <w:rPr>
                <w:i/>
                <w:sz w:val="18"/>
              </w:rPr>
              <w:t>r</w:t>
            </w:r>
          </w:p>
        </w:tc>
      </w:tr>
    </w:tbl>
    <w:p>
      <w:pPr>
        <w:pStyle w:val="6"/>
        <w:spacing w:line="20" w:lineRule="exact"/>
        <w:ind w:left="966"/>
        <w:rPr>
          <w:sz w:val="2"/>
        </w:rPr>
      </w:pPr>
      <w:r>
        <w:rPr>
          <w:sz w:val="2"/>
        </w:rPr>
        <w:pict>
          <v:group id="_x0000_s1065" o:spid="_x0000_s1065" o:spt="203" style="height:0.4pt;width:407.95pt;" coordsize="8159,8">
            <o:lock v:ext="edit"/>
            <v:line id="_x0000_s1066" o:spid="_x0000_s1066" o:spt="20" style="position:absolute;left:0;top:4;height:0;width:8159;" stroked="t" coordsize="21600,21600">
              <v:path arrowok="t"/>
              <v:fill focussize="0,0"/>
              <v:stroke weight="0.398031496062992pt" color="#000000"/>
              <v:imagedata o:title=""/>
              <o:lock v:ext="edit"/>
            </v:line>
            <w10:wrap type="none"/>
            <w10:anchorlock/>
          </v:group>
        </w:pict>
      </w:r>
    </w:p>
    <w:p>
      <w:pPr>
        <w:spacing w:before="0" w:after="31" w:line="191" w:lineRule="exact"/>
        <w:ind w:left="2799" w:right="3037" w:firstLine="0"/>
        <w:jc w:val="center"/>
        <w:rPr>
          <w:b/>
          <w:sz w:val="18"/>
        </w:rPr>
      </w:pPr>
      <w:r>
        <w:rPr>
          <w:b/>
          <w:sz w:val="18"/>
        </w:rPr>
        <w:t>Flickr8K</w:t>
      </w:r>
    </w:p>
    <w:tbl>
      <w:tblPr>
        <w:tblStyle w:val="8"/>
        <w:tblW w:w="8150" w:type="dxa"/>
        <w:tblInd w:w="9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13"/>
        <w:gridCol w:w="600"/>
        <w:gridCol w:w="675"/>
        <w:gridCol w:w="688"/>
        <w:gridCol w:w="708"/>
        <w:gridCol w:w="628"/>
        <w:gridCol w:w="646"/>
        <w:gridCol w:w="691"/>
        <w:gridCol w:w="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04" w:hRule="atLeast"/>
        </w:trPr>
        <w:tc>
          <w:tcPr>
            <w:tcW w:w="2813" w:type="dxa"/>
            <w:tcBorders>
              <w:top w:val="single" w:color="000000" w:sz="4" w:space="0"/>
              <w:right w:val="single" w:color="000000" w:sz="4" w:space="0"/>
            </w:tcBorders>
          </w:tcPr>
          <w:p>
            <w:pPr>
              <w:pStyle w:val="11"/>
              <w:spacing w:line="184" w:lineRule="exact"/>
              <w:ind w:left="119"/>
              <w:jc w:val="left"/>
              <w:rPr>
                <w:sz w:val="18"/>
              </w:rPr>
            </w:pPr>
            <w:r>
              <w:rPr>
                <w:sz w:val="18"/>
              </w:rPr>
              <w:t>DeViSE (Frome et al. [</w:t>
            </w:r>
            <w:r>
              <w:fldChar w:fldCharType="begin"/>
            </w:r>
            <w:r>
              <w:instrText xml:space="preserve"> HYPERLINK \l "_bookmark33" </w:instrText>
            </w:r>
            <w:r>
              <w:fldChar w:fldCharType="separate"/>
            </w:r>
            <w:r>
              <w:rPr>
                <w:color w:val="00FF00"/>
                <w:sz w:val="18"/>
              </w:rPr>
              <w:t>16</w:t>
            </w:r>
            <w:r>
              <w:rPr>
                <w:color w:val="00FF00"/>
                <w:sz w:val="18"/>
              </w:rPr>
              <w:fldChar w:fldCharType="end"/>
            </w:r>
            <w:r>
              <w:rPr>
                <w:sz w:val="18"/>
              </w:rPr>
              <w:t>])</w:t>
            </w:r>
          </w:p>
        </w:tc>
        <w:tc>
          <w:tcPr>
            <w:tcW w:w="600" w:type="dxa"/>
            <w:tcBorders>
              <w:top w:val="single" w:color="000000" w:sz="4" w:space="0"/>
              <w:left w:val="single" w:color="000000" w:sz="4" w:space="0"/>
            </w:tcBorders>
          </w:tcPr>
          <w:p>
            <w:pPr>
              <w:pStyle w:val="11"/>
              <w:spacing w:line="184" w:lineRule="exact"/>
              <w:ind w:left="133" w:right="105"/>
              <w:rPr>
                <w:sz w:val="18"/>
              </w:rPr>
            </w:pPr>
            <w:r>
              <w:rPr>
                <w:sz w:val="18"/>
              </w:rPr>
              <w:t>4.5</w:t>
            </w:r>
          </w:p>
        </w:tc>
        <w:tc>
          <w:tcPr>
            <w:tcW w:w="675" w:type="dxa"/>
            <w:tcBorders>
              <w:top w:val="single" w:color="000000" w:sz="4" w:space="0"/>
            </w:tcBorders>
          </w:tcPr>
          <w:p>
            <w:pPr>
              <w:pStyle w:val="11"/>
              <w:spacing w:line="184" w:lineRule="exact"/>
              <w:ind w:left="163" w:right="156"/>
              <w:rPr>
                <w:sz w:val="18"/>
              </w:rPr>
            </w:pPr>
            <w:r>
              <w:rPr>
                <w:sz w:val="18"/>
              </w:rPr>
              <w:t>18.1</w:t>
            </w:r>
          </w:p>
        </w:tc>
        <w:tc>
          <w:tcPr>
            <w:tcW w:w="688" w:type="dxa"/>
            <w:tcBorders>
              <w:top w:val="single" w:color="000000" w:sz="4" w:space="0"/>
            </w:tcBorders>
          </w:tcPr>
          <w:p>
            <w:pPr>
              <w:pStyle w:val="11"/>
              <w:spacing w:line="184" w:lineRule="exact"/>
              <w:ind w:left="179"/>
              <w:jc w:val="left"/>
              <w:rPr>
                <w:sz w:val="18"/>
              </w:rPr>
            </w:pPr>
            <w:r>
              <w:rPr>
                <w:sz w:val="18"/>
              </w:rPr>
              <w:t>29.2</w:t>
            </w:r>
          </w:p>
        </w:tc>
        <w:tc>
          <w:tcPr>
            <w:tcW w:w="708" w:type="dxa"/>
            <w:tcBorders>
              <w:top w:val="single" w:color="000000" w:sz="4" w:space="0"/>
              <w:right w:val="single" w:color="000000" w:sz="4" w:space="0"/>
            </w:tcBorders>
          </w:tcPr>
          <w:p>
            <w:pPr>
              <w:pStyle w:val="11"/>
              <w:spacing w:line="184" w:lineRule="exact"/>
              <w:ind w:left="179" w:right="169"/>
              <w:rPr>
                <w:sz w:val="18"/>
              </w:rPr>
            </w:pPr>
            <w:r>
              <w:rPr>
                <w:sz w:val="18"/>
              </w:rPr>
              <w:t>26</w:t>
            </w:r>
          </w:p>
        </w:tc>
        <w:tc>
          <w:tcPr>
            <w:tcW w:w="628" w:type="dxa"/>
            <w:tcBorders>
              <w:top w:val="single" w:color="000000" w:sz="4" w:space="0"/>
              <w:left w:val="single" w:color="000000" w:sz="4" w:space="0"/>
            </w:tcBorders>
          </w:tcPr>
          <w:p>
            <w:pPr>
              <w:pStyle w:val="11"/>
              <w:spacing w:line="184" w:lineRule="exact"/>
              <w:ind w:left="203"/>
              <w:jc w:val="left"/>
              <w:rPr>
                <w:sz w:val="18"/>
              </w:rPr>
            </w:pPr>
            <w:r>
              <w:rPr>
                <w:sz w:val="18"/>
              </w:rPr>
              <w:t>6.7</w:t>
            </w:r>
          </w:p>
        </w:tc>
        <w:tc>
          <w:tcPr>
            <w:tcW w:w="646" w:type="dxa"/>
            <w:tcBorders>
              <w:top w:val="single" w:color="000000" w:sz="4" w:space="0"/>
            </w:tcBorders>
          </w:tcPr>
          <w:p>
            <w:pPr>
              <w:pStyle w:val="11"/>
              <w:spacing w:line="184" w:lineRule="exact"/>
              <w:ind w:left="160"/>
              <w:jc w:val="left"/>
              <w:rPr>
                <w:sz w:val="18"/>
              </w:rPr>
            </w:pPr>
            <w:r>
              <w:rPr>
                <w:sz w:val="18"/>
              </w:rPr>
              <w:t>21.9</w:t>
            </w:r>
          </w:p>
        </w:tc>
        <w:tc>
          <w:tcPr>
            <w:tcW w:w="691" w:type="dxa"/>
            <w:tcBorders>
              <w:top w:val="single" w:color="000000" w:sz="4" w:space="0"/>
            </w:tcBorders>
          </w:tcPr>
          <w:p>
            <w:pPr>
              <w:pStyle w:val="11"/>
              <w:spacing w:line="184" w:lineRule="exact"/>
              <w:ind w:left="165" w:right="171"/>
              <w:rPr>
                <w:sz w:val="18"/>
              </w:rPr>
            </w:pPr>
            <w:r>
              <w:rPr>
                <w:sz w:val="18"/>
              </w:rPr>
              <w:t>32.7</w:t>
            </w:r>
          </w:p>
        </w:tc>
        <w:tc>
          <w:tcPr>
            <w:tcW w:w="701" w:type="dxa"/>
            <w:tcBorders>
              <w:top w:val="single" w:color="000000" w:sz="4" w:space="0"/>
            </w:tcBorders>
          </w:tcPr>
          <w:p>
            <w:pPr>
              <w:pStyle w:val="11"/>
              <w:spacing w:line="184" w:lineRule="exact"/>
              <w:ind w:left="181" w:right="165"/>
              <w:rPr>
                <w:sz w:val="18"/>
              </w:rPr>
            </w:pPr>
            <w:r>
              <w:rPr>
                <w:sz w:val="1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2813" w:type="dxa"/>
            <w:tcBorders>
              <w:right w:val="single" w:color="000000" w:sz="4" w:space="0"/>
            </w:tcBorders>
          </w:tcPr>
          <w:p>
            <w:pPr>
              <w:pStyle w:val="11"/>
              <w:ind w:left="119"/>
              <w:jc w:val="left"/>
              <w:rPr>
                <w:sz w:val="18"/>
              </w:rPr>
            </w:pPr>
            <w:r>
              <w:rPr>
                <w:sz w:val="18"/>
              </w:rPr>
              <w:t>SDT-RNN (Socher et al. [</w:t>
            </w:r>
            <w:r>
              <w:fldChar w:fldCharType="begin"/>
            </w:r>
            <w:r>
              <w:instrText xml:space="preserve"> HYPERLINK \l "_bookmark68" </w:instrText>
            </w:r>
            <w:r>
              <w:fldChar w:fldCharType="separate"/>
            </w:r>
            <w:r>
              <w:rPr>
                <w:color w:val="00FF00"/>
                <w:sz w:val="18"/>
              </w:rPr>
              <w:t>49</w:t>
            </w:r>
            <w:r>
              <w:rPr>
                <w:color w:val="00FF00"/>
                <w:sz w:val="18"/>
              </w:rPr>
              <w:fldChar w:fldCharType="end"/>
            </w:r>
            <w:r>
              <w:rPr>
                <w:sz w:val="18"/>
              </w:rPr>
              <w:t>])</w:t>
            </w:r>
          </w:p>
        </w:tc>
        <w:tc>
          <w:tcPr>
            <w:tcW w:w="600" w:type="dxa"/>
            <w:tcBorders>
              <w:left w:val="single" w:color="000000" w:sz="4" w:space="0"/>
            </w:tcBorders>
          </w:tcPr>
          <w:p>
            <w:pPr>
              <w:pStyle w:val="11"/>
              <w:ind w:left="133" w:right="105"/>
              <w:rPr>
                <w:sz w:val="18"/>
              </w:rPr>
            </w:pPr>
            <w:r>
              <w:rPr>
                <w:sz w:val="18"/>
              </w:rPr>
              <w:t>9.6</w:t>
            </w:r>
          </w:p>
        </w:tc>
        <w:tc>
          <w:tcPr>
            <w:tcW w:w="675" w:type="dxa"/>
          </w:tcPr>
          <w:p>
            <w:pPr>
              <w:pStyle w:val="11"/>
              <w:ind w:left="163" w:right="156"/>
              <w:rPr>
                <w:sz w:val="18"/>
              </w:rPr>
            </w:pPr>
            <w:r>
              <w:rPr>
                <w:sz w:val="18"/>
              </w:rPr>
              <w:t>29.8</w:t>
            </w:r>
          </w:p>
        </w:tc>
        <w:tc>
          <w:tcPr>
            <w:tcW w:w="688" w:type="dxa"/>
          </w:tcPr>
          <w:p>
            <w:pPr>
              <w:pStyle w:val="11"/>
              <w:ind w:left="179"/>
              <w:jc w:val="left"/>
              <w:rPr>
                <w:sz w:val="18"/>
              </w:rPr>
            </w:pPr>
            <w:r>
              <w:rPr>
                <w:sz w:val="18"/>
              </w:rPr>
              <w:t>41.1</w:t>
            </w:r>
          </w:p>
        </w:tc>
        <w:tc>
          <w:tcPr>
            <w:tcW w:w="708" w:type="dxa"/>
            <w:tcBorders>
              <w:right w:val="single" w:color="000000" w:sz="4" w:space="0"/>
            </w:tcBorders>
          </w:tcPr>
          <w:p>
            <w:pPr>
              <w:pStyle w:val="11"/>
              <w:ind w:left="179" w:right="169"/>
              <w:rPr>
                <w:sz w:val="18"/>
              </w:rPr>
            </w:pPr>
            <w:r>
              <w:rPr>
                <w:sz w:val="18"/>
              </w:rPr>
              <w:t>16</w:t>
            </w:r>
          </w:p>
        </w:tc>
        <w:tc>
          <w:tcPr>
            <w:tcW w:w="628" w:type="dxa"/>
            <w:tcBorders>
              <w:left w:val="single" w:color="000000" w:sz="4" w:space="0"/>
            </w:tcBorders>
          </w:tcPr>
          <w:p>
            <w:pPr>
              <w:pStyle w:val="11"/>
              <w:ind w:left="203"/>
              <w:jc w:val="left"/>
              <w:rPr>
                <w:sz w:val="18"/>
              </w:rPr>
            </w:pPr>
            <w:r>
              <w:rPr>
                <w:sz w:val="18"/>
              </w:rPr>
              <w:t>8.9</w:t>
            </w:r>
          </w:p>
        </w:tc>
        <w:tc>
          <w:tcPr>
            <w:tcW w:w="646" w:type="dxa"/>
          </w:tcPr>
          <w:p>
            <w:pPr>
              <w:pStyle w:val="11"/>
              <w:ind w:left="160"/>
              <w:jc w:val="left"/>
              <w:rPr>
                <w:sz w:val="18"/>
              </w:rPr>
            </w:pPr>
            <w:r>
              <w:rPr>
                <w:sz w:val="18"/>
              </w:rPr>
              <w:t>29.8</w:t>
            </w:r>
          </w:p>
        </w:tc>
        <w:tc>
          <w:tcPr>
            <w:tcW w:w="691" w:type="dxa"/>
          </w:tcPr>
          <w:p>
            <w:pPr>
              <w:pStyle w:val="11"/>
              <w:ind w:left="165" w:right="171"/>
              <w:rPr>
                <w:sz w:val="18"/>
              </w:rPr>
            </w:pPr>
            <w:r>
              <w:rPr>
                <w:sz w:val="18"/>
              </w:rPr>
              <w:t>41.1</w:t>
            </w:r>
          </w:p>
        </w:tc>
        <w:tc>
          <w:tcPr>
            <w:tcW w:w="701" w:type="dxa"/>
          </w:tcPr>
          <w:p>
            <w:pPr>
              <w:pStyle w:val="11"/>
              <w:ind w:left="181" w:right="165"/>
              <w:rPr>
                <w:sz w:val="18"/>
              </w:rPr>
            </w:pPr>
            <w:r>
              <w:rPr>
                <w:sz w:val="18"/>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2813" w:type="dxa"/>
            <w:tcBorders>
              <w:right w:val="single" w:color="000000" w:sz="4" w:space="0"/>
            </w:tcBorders>
          </w:tcPr>
          <w:p>
            <w:pPr>
              <w:pStyle w:val="11"/>
              <w:ind w:left="119"/>
              <w:jc w:val="left"/>
              <w:rPr>
                <w:sz w:val="18"/>
              </w:rPr>
            </w:pPr>
            <w:r>
              <w:rPr>
                <w:sz w:val="18"/>
              </w:rPr>
              <w:t>Kiros et al. [</w:t>
            </w:r>
            <w:r>
              <w:fldChar w:fldCharType="begin"/>
            </w:r>
            <w:r>
              <w:instrText xml:space="preserve"> HYPERLINK \l "_bookmark42" </w:instrText>
            </w:r>
            <w:r>
              <w:fldChar w:fldCharType="separate"/>
            </w:r>
            <w:r>
              <w:rPr>
                <w:color w:val="00FF00"/>
                <w:sz w:val="18"/>
              </w:rPr>
              <w:t>25</w:t>
            </w:r>
            <w:r>
              <w:rPr>
                <w:color w:val="00FF00"/>
                <w:sz w:val="18"/>
              </w:rPr>
              <w:fldChar w:fldCharType="end"/>
            </w:r>
            <w:r>
              <w:rPr>
                <w:sz w:val="18"/>
              </w:rPr>
              <w:t>]</w:t>
            </w:r>
          </w:p>
        </w:tc>
        <w:tc>
          <w:tcPr>
            <w:tcW w:w="600" w:type="dxa"/>
            <w:tcBorders>
              <w:left w:val="single" w:color="000000" w:sz="4" w:space="0"/>
            </w:tcBorders>
          </w:tcPr>
          <w:p>
            <w:pPr>
              <w:pStyle w:val="11"/>
              <w:ind w:left="133" w:right="106"/>
              <w:rPr>
                <w:sz w:val="18"/>
              </w:rPr>
            </w:pPr>
            <w:r>
              <w:rPr>
                <w:sz w:val="18"/>
              </w:rPr>
              <w:t>13.5</w:t>
            </w:r>
          </w:p>
        </w:tc>
        <w:tc>
          <w:tcPr>
            <w:tcW w:w="675" w:type="dxa"/>
          </w:tcPr>
          <w:p>
            <w:pPr>
              <w:pStyle w:val="11"/>
              <w:ind w:left="163" w:right="156"/>
              <w:rPr>
                <w:sz w:val="18"/>
              </w:rPr>
            </w:pPr>
            <w:r>
              <w:rPr>
                <w:sz w:val="18"/>
              </w:rPr>
              <w:t>36.2</w:t>
            </w:r>
          </w:p>
        </w:tc>
        <w:tc>
          <w:tcPr>
            <w:tcW w:w="688" w:type="dxa"/>
          </w:tcPr>
          <w:p>
            <w:pPr>
              <w:pStyle w:val="11"/>
              <w:ind w:left="179"/>
              <w:jc w:val="left"/>
              <w:rPr>
                <w:sz w:val="18"/>
              </w:rPr>
            </w:pPr>
            <w:r>
              <w:rPr>
                <w:sz w:val="18"/>
              </w:rPr>
              <w:t>45.7</w:t>
            </w:r>
          </w:p>
        </w:tc>
        <w:tc>
          <w:tcPr>
            <w:tcW w:w="708" w:type="dxa"/>
            <w:tcBorders>
              <w:right w:val="single" w:color="000000" w:sz="4" w:space="0"/>
            </w:tcBorders>
          </w:tcPr>
          <w:p>
            <w:pPr>
              <w:pStyle w:val="11"/>
              <w:ind w:left="179" w:right="169"/>
              <w:rPr>
                <w:sz w:val="18"/>
              </w:rPr>
            </w:pPr>
            <w:r>
              <w:rPr>
                <w:sz w:val="18"/>
              </w:rPr>
              <w:t>13</w:t>
            </w:r>
          </w:p>
        </w:tc>
        <w:tc>
          <w:tcPr>
            <w:tcW w:w="628" w:type="dxa"/>
            <w:tcBorders>
              <w:left w:val="single" w:color="000000" w:sz="4" w:space="0"/>
            </w:tcBorders>
          </w:tcPr>
          <w:p>
            <w:pPr>
              <w:pStyle w:val="11"/>
              <w:ind w:left="158"/>
              <w:jc w:val="left"/>
              <w:rPr>
                <w:sz w:val="18"/>
              </w:rPr>
            </w:pPr>
            <w:r>
              <w:rPr>
                <w:sz w:val="18"/>
              </w:rPr>
              <w:t>10.4</w:t>
            </w:r>
          </w:p>
        </w:tc>
        <w:tc>
          <w:tcPr>
            <w:tcW w:w="646" w:type="dxa"/>
          </w:tcPr>
          <w:p>
            <w:pPr>
              <w:pStyle w:val="11"/>
              <w:ind w:left="160"/>
              <w:jc w:val="left"/>
              <w:rPr>
                <w:sz w:val="18"/>
              </w:rPr>
            </w:pPr>
            <w:r>
              <w:rPr>
                <w:sz w:val="18"/>
              </w:rPr>
              <w:t>31.0</w:t>
            </w:r>
          </w:p>
        </w:tc>
        <w:tc>
          <w:tcPr>
            <w:tcW w:w="691" w:type="dxa"/>
          </w:tcPr>
          <w:p>
            <w:pPr>
              <w:pStyle w:val="11"/>
              <w:ind w:left="165" w:right="171"/>
              <w:rPr>
                <w:sz w:val="18"/>
              </w:rPr>
            </w:pPr>
            <w:r>
              <w:rPr>
                <w:sz w:val="18"/>
              </w:rPr>
              <w:t>43.7</w:t>
            </w:r>
          </w:p>
        </w:tc>
        <w:tc>
          <w:tcPr>
            <w:tcW w:w="701" w:type="dxa"/>
          </w:tcPr>
          <w:p>
            <w:pPr>
              <w:pStyle w:val="11"/>
              <w:ind w:left="181" w:right="165"/>
              <w:rPr>
                <w:sz w:val="18"/>
              </w:rPr>
            </w:pPr>
            <w:r>
              <w:rPr>
                <w:sz w:val="18"/>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2813" w:type="dxa"/>
            <w:tcBorders>
              <w:right w:val="single" w:color="000000" w:sz="4" w:space="0"/>
            </w:tcBorders>
          </w:tcPr>
          <w:p>
            <w:pPr>
              <w:pStyle w:val="11"/>
              <w:ind w:left="119"/>
              <w:jc w:val="left"/>
              <w:rPr>
                <w:sz w:val="18"/>
              </w:rPr>
            </w:pPr>
            <w:r>
              <w:rPr>
                <w:sz w:val="18"/>
              </w:rPr>
              <w:t>Mao et al. [</w:t>
            </w:r>
            <w:r>
              <w:fldChar w:fldCharType="begin"/>
            </w:r>
            <w:r>
              <w:instrText xml:space="preserve"> HYPERLINK \l "_bookmark57" </w:instrText>
            </w:r>
            <w:r>
              <w:fldChar w:fldCharType="separate"/>
            </w:r>
            <w:r>
              <w:rPr>
                <w:color w:val="00FF00"/>
                <w:sz w:val="18"/>
              </w:rPr>
              <w:t>38</w:t>
            </w:r>
            <w:r>
              <w:rPr>
                <w:color w:val="00FF00"/>
                <w:sz w:val="18"/>
              </w:rPr>
              <w:fldChar w:fldCharType="end"/>
            </w:r>
            <w:r>
              <w:rPr>
                <w:sz w:val="18"/>
              </w:rPr>
              <w:t>]</w:t>
            </w:r>
          </w:p>
        </w:tc>
        <w:tc>
          <w:tcPr>
            <w:tcW w:w="600" w:type="dxa"/>
            <w:tcBorders>
              <w:left w:val="single" w:color="000000" w:sz="4" w:space="0"/>
            </w:tcBorders>
          </w:tcPr>
          <w:p>
            <w:pPr>
              <w:pStyle w:val="11"/>
              <w:ind w:left="133" w:right="106"/>
              <w:rPr>
                <w:sz w:val="18"/>
              </w:rPr>
            </w:pPr>
            <w:r>
              <w:rPr>
                <w:sz w:val="18"/>
              </w:rPr>
              <w:t>14.5</w:t>
            </w:r>
          </w:p>
        </w:tc>
        <w:tc>
          <w:tcPr>
            <w:tcW w:w="675" w:type="dxa"/>
          </w:tcPr>
          <w:p>
            <w:pPr>
              <w:pStyle w:val="11"/>
              <w:ind w:left="163" w:right="156"/>
              <w:rPr>
                <w:sz w:val="18"/>
              </w:rPr>
            </w:pPr>
            <w:r>
              <w:rPr>
                <w:sz w:val="18"/>
              </w:rPr>
              <w:t>37.2</w:t>
            </w:r>
          </w:p>
        </w:tc>
        <w:tc>
          <w:tcPr>
            <w:tcW w:w="688" w:type="dxa"/>
          </w:tcPr>
          <w:p>
            <w:pPr>
              <w:pStyle w:val="11"/>
              <w:ind w:left="179"/>
              <w:jc w:val="left"/>
              <w:rPr>
                <w:sz w:val="18"/>
              </w:rPr>
            </w:pPr>
            <w:r>
              <w:rPr>
                <w:sz w:val="18"/>
              </w:rPr>
              <w:t>48.5</w:t>
            </w:r>
          </w:p>
        </w:tc>
        <w:tc>
          <w:tcPr>
            <w:tcW w:w="708" w:type="dxa"/>
            <w:tcBorders>
              <w:right w:val="single" w:color="000000" w:sz="4" w:space="0"/>
            </w:tcBorders>
          </w:tcPr>
          <w:p>
            <w:pPr>
              <w:pStyle w:val="11"/>
              <w:ind w:left="179" w:right="169"/>
              <w:rPr>
                <w:sz w:val="18"/>
              </w:rPr>
            </w:pPr>
            <w:r>
              <w:rPr>
                <w:sz w:val="18"/>
              </w:rPr>
              <w:t>11</w:t>
            </w:r>
          </w:p>
        </w:tc>
        <w:tc>
          <w:tcPr>
            <w:tcW w:w="628" w:type="dxa"/>
            <w:tcBorders>
              <w:left w:val="single" w:color="000000" w:sz="4" w:space="0"/>
            </w:tcBorders>
          </w:tcPr>
          <w:p>
            <w:pPr>
              <w:pStyle w:val="11"/>
              <w:ind w:left="158"/>
              <w:jc w:val="left"/>
              <w:rPr>
                <w:sz w:val="18"/>
              </w:rPr>
            </w:pPr>
            <w:r>
              <w:rPr>
                <w:sz w:val="18"/>
              </w:rPr>
              <w:t>11.5</w:t>
            </w:r>
          </w:p>
        </w:tc>
        <w:tc>
          <w:tcPr>
            <w:tcW w:w="646" w:type="dxa"/>
          </w:tcPr>
          <w:p>
            <w:pPr>
              <w:pStyle w:val="11"/>
              <w:ind w:left="160"/>
              <w:jc w:val="left"/>
              <w:rPr>
                <w:sz w:val="18"/>
              </w:rPr>
            </w:pPr>
            <w:r>
              <w:rPr>
                <w:sz w:val="18"/>
              </w:rPr>
              <w:t>31.0</w:t>
            </w:r>
          </w:p>
        </w:tc>
        <w:tc>
          <w:tcPr>
            <w:tcW w:w="691" w:type="dxa"/>
          </w:tcPr>
          <w:p>
            <w:pPr>
              <w:pStyle w:val="11"/>
              <w:ind w:left="165" w:right="171"/>
              <w:rPr>
                <w:sz w:val="18"/>
              </w:rPr>
            </w:pPr>
            <w:r>
              <w:rPr>
                <w:sz w:val="18"/>
              </w:rPr>
              <w:t>42.4</w:t>
            </w:r>
          </w:p>
        </w:tc>
        <w:tc>
          <w:tcPr>
            <w:tcW w:w="701" w:type="dxa"/>
          </w:tcPr>
          <w:p>
            <w:pPr>
              <w:pStyle w:val="11"/>
              <w:ind w:left="181" w:right="165"/>
              <w:rPr>
                <w:sz w:val="18"/>
              </w:rPr>
            </w:pPr>
            <w:r>
              <w:rPr>
                <w:sz w:val="1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2813" w:type="dxa"/>
            <w:tcBorders>
              <w:right w:val="single" w:color="000000" w:sz="4" w:space="0"/>
            </w:tcBorders>
          </w:tcPr>
          <w:p>
            <w:pPr>
              <w:pStyle w:val="11"/>
              <w:ind w:left="119"/>
              <w:jc w:val="left"/>
              <w:rPr>
                <w:sz w:val="18"/>
              </w:rPr>
            </w:pPr>
            <w:r>
              <w:rPr>
                <w:sz w:val="18"/>
              </w:rPr>
              <w:t>DeFrag (Karpathy et al. [</w:t>
            </w:r>
            <w:r>
              <w:fldChar w:fldCharType="begin"/>
            </w:r>
            <w:r>
              <w:instrText xml:space="preserve"> HYPERLINK \l "_bookmark41" </w:instrText>
            </w:r>
            <w:r>
              <w:fldChar w:fldCharType="separate"/>
            </w:r>
            <w:r>
              <w:rPr>
                <w:color w:val="00FF00"/>
                <w:sz w:val="18"/>
              </w:rPr>
              <w:t>24</w:t>
            </w:r>
            <w:r>
              <w:rPr>
                <w:color w:val="00FF00"/>
                <w:sz w:val="18"/>
              </w:rPr>
              <w:fldChar w:fldCharType="end"/>
            </w:r>
            <w:r>
              <w:rPr>
                <w:sz w:val="18"/>
              </w:rPr>
              <w:t>])</w:t>
            </w:r>
          </w:p>
        </w:tc>
        <w:tc>
          <w:tcPr>
            <w:tcW w:w="600" w:type="dxa"/>
            <w:tcBorders>
              <w:left w:val="single" w:color="000000" w:sz="4" w:space="0"/>
            </w:tcBorders>
          </w:tcPr>
          <w:p>
            <w:pPr>
              <w:pStyle w:val="11"/>
              <w:ind w:left="133" w:right="106"/>
              <w:rPr>
                <w:sz w:val="18"/>
              </w:rPr>
            </w:pPr>
            <w:r>
              <w:rPr>
                <w:sz w:val="18"/>
              </w:rPr>
              <w:t>12.6</w:t>
            </w:r>
          </w:p>
        </w:tc>
        <w:tc>
          <w:tcPr>
            <w:tcW w:w="675" w:type="dxa"/>
          </w:tcPr>
          <w:p>
            <w:pPr>
              <w:pStyle w:val="11"/>
              <w:ind w:left="163" w:right="156"/>
              <w:rPr>
                <w:sz w:val="18"/>
              </w:rPr>
            </w:pPr>
            <w:r>
              <w:rPr>
                <w:sz w:val="18"/>
              </w:rPr>
              <w:t>32.9</w:t>
            </w:r>
          </w:p>
        </w:tc>
        <w:tc>
          <w:tcPr>
            <w:tcW w:w="688" w:type="dxa"/>
          </w:tcPr>
          <w:p>
            <w:pPr>
              <w:pStyle w:val="11"/>
              <w:ind w:left="179"/>
              <w:jc w:val="left"/>
              <w:rPr>
                <w:sz w:val="18"/>
              </w:rPr>
            </w:pPr>
            <w:r>
              <w:rPr>
                <w:sz w:val="18"/>
              </w:rPr>
              <w:t>44.0</w:t>
            </w:r>
          </w:p>
        </w:tc>
        <w:tc>
          <w:tcPr>
            <w:tcW w:w="708" w:type="dxa"/>
            <w:tcBorders>
              <w:right w:val="single" w:color="000000" w:sz="4" w:space="0"/>
            </w:tcBorders>
          </w:tcPr>
          <w:p>
            <w:pPr>
              <w:pStyle w:val="11"/>
              <w:ind w:left="179" w:right="169"/>
              <w:rPr>
                <w:sz w:val="18"/>
              </w:rPr>
            </w:pPr>
            <w:r>
              <w:rPr>
                <w:sz w:val="18"/>
              </w:rPr>
              <w:t>14</w:t>
            </w:r>
          </w:p>
        </w:tc>
        <w:tc>
          <w:tcPr>
            <w:tcW w:w="628" w:type="dxa"/>
            <w:tcBorders>
              <w:left w:val="single" w:color="000000" w:sz="4" w:space="0"/>
            </w:tcBorders>
          </w:tcPr>
          <w:p>
            <w:pPr>
              <w:pStyle w:val="11"/>
              <w:ind w:left="203"/>
              <w:jc w:val="left"/>
              <w:rPr>
                <w:sz w:val="18"/>
              </w:rPr>
            </w:pPr>
            <w:r>
              <w:rPr>
                <w:sz w:val="18"/>
              </w:rPr>
              <w:t>9.7</w:t>
            </w:r>
          </w:p>
        </w:tc>
        <w:tc>
          <w:tcPr>
            <w:tcW w:w="646" w:type="dxa"/>
          </w:tcPr>
          <w:p>
            <w:pPr>
              <w:pStyle w:val="11"/>
              <w:ind w:left="160"/>
              <w:jc w:val="left"/>
              <w:rPr>
                <w:sz w:val="18"/>
              </w:rPr>
            </w:pPr>
            <w:r>
              <w:rPr>
                <w:sz w:val="18"/>
              </w:rPr>
              <w:t>29.6</w:t>
            </w:r>
          </w:p>
        </w:tc>
        <w:tc>
          <w:tcPr>
            <w:tcW w:w="691" w:type="dxa"/>
          </w:tcPr>
          <w:p>
            <w:pPr>
              <w:pStyle w:val="11"/>
              <w:ind w:left="165" w:right="171"/>
              <w:rPr>
                <w:sz w:val="18"/>
              </w:rPr>
            </w:pPr>
            <w:r>
              <w:rPr>
                <w:sz w:val="18"/>
              </w:rPr>
              <w:t>42.5</w:t>
            </w:r>
          </w:p>
        </w:tc>
        <w:tc>
          <w:tcPr>
            <w:tcW w:w="701" w:type="dxa"/>
          </w:tcPr>
          <w:p>
            <w:pPr>
              <w:pStyle w:val="11"/>
              <w:ind w:left="181" w:right="165"/>
              <w:rPr>
                <w:sz w:val="18"/>
              </w:rPr>
            </w:pPr>
            <w:r>
              <w:rPr>
                <w:sz w:val="1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9" w:hRule="atLeast"/>
        </w:trPr>
        <w:tc>
          <w:tcPr>
            <w:tcW w:w="2813" w:type="dxa"/>
            <w:tcBorders>
              <w:right w:val="single" w:color="000000" w:sz="4" w:space="0"/>
            </w:tcBorders>
          </w:tcPr>
          <w:p>
            <w:pPr>
              <w:pStyle w:val="11"/>
              <w:ind w:left="119"/>
              <w:jc w:val="left"/>
              <w:rPr>
                <w:sz w:val="18"/>
              </w:rPr>
            </w:pPr>
            <w:r>
              <w:rPr>
                <w:sz w:val="18"/>
              </w:rPr>
              <w:t>Our implementation of DeFrag [</w:t>
            </w:r>
            <w:r>
              <w:fldChar w:fldCharType="begin"/>
            </w:r>
            <w:r>
              <w:instrText xml:space="preserve"> HYPERLINK \l "_bookmark41" </w:instrText>
            </w:r>
            <w:r>
              <w:fldChar w:fldCharType="separate"/>
            </w:r>
            <w:r>
              <w:rPr>
                <w:color w:val="00FF00"/>
                <w:sz w:val="18"/>
              </w:rPr>
              <w:t>24</w:t>
            </w:r>
            <w:r>
              <w:rPr>
                <w:color w:val="00FF00"/>
                <w:sz w:val="18"/>
              </w:rPr>
              <w:fldChar w:fldCharType="end"/>
            </w:r>
            <w:r>
              <w:rPr>
                <w:sz w:val="18"/>
              </w:rPr>
              <w:t>]</w:t>
            </w:r>
          </w:p>
        </w:tc>
        <w:tc>
          <w:tcPr>
            <w:tcW w:w="600" w:type="dxa"/>
            <w:tcBorders>
              <w:left w:val="single" w:color="000000" w:sz="4" w:space="0"/>
            </w:tcBorders>
          </w:tcPr>
          <w:p>
            <w:pPr>
              <w:pStyle w:val="11"/>
              <w:ind w:left="133" w:right="106"/>
              <w:rPr>
                <w:sz w:val="18"/>
              </w:rPr>
            </w:pPr>
            <w:r>
              <w:rPr>
                <w:sz w:val="18"/>
              </w:rPr>
              <w:t>13.8</w:t>
            </w:r>
          </w:p>
        </w:tc>
        <w:tc>
          <w:tcPr>
            <w:tcW w:w="675" w:type="dxa"/>
          </w:tcPr>
          <w:p>
            <w:pPr>
              <w:pStyle w:val="11"/>
              <w:ind w:left="163" w:right="156"/>
              <w:rPr>
                <w:sz w:val="18"/>
              </w:rPr>
            </w:pPr>
            <w:r>
              <w:rPr>
                <w:sz w:val="18"/>
              </w:rPr>
              <w:t>35.8</w:t>
            </w:r>
          </w:p>
        </w:tc>
        <w:tc>
          <w:tcPr>
            <w:tcW w:w="688" w:type="dxa"/>
          </w:tcPr>
          <w:p>
            <w:pPr>
              <w:pStyle w:val="11"/>
              <w:ind w:left="179"/>
              <w:jc w:val="left"/>
              <w:rPr>
                <w:sz w:val="18"/>
              </w:rPr>
            </w:pPr>
            <w:r>
              <w:rPr>
                <w:sz w:val="18"/>
              </w:rPr>
              <w:t>48.2</w:t>
            </w:r>
          </w:p>
        </w:tc>
        <w:tc>
          <w:tcPr>
            <w:tcW w:w="708" w:type="dxa"/>
            <w:tcBorders>
              <w:right w:val="single" w:color="000000" w:sz="4" w:space="0"/>
            </w:tcBorders>
          </w:tcPr>
          <w:p>
            <w:pPr>
              <w:pStyle w:val="11"/>
              <w:ind w:left="179" w:right="169"/>
              <w:rPr>
                <w:sz w:val="18"/>
              </w:rPr>
            </w:pPr>
            <w:r>
              <w:rPr>
                <w:sz w:val="18"/>
              </w:rPr>
              <w:t>10.4</w:t>
            </w:r>
          </w:p>
        </w:tc>
        <w:tc>
          <w:tcPr>
            <w:tcW w:w="628" w:type="dxa"/>
            <w:tcBorders>
              <w:left w:val="single" w:color="000000" w:sz="4" w:space="0"/>
            </w:tcBorders>
          </w:tcPr>
          <w:p>
            <w:pPr>
              <w:pStyle w:val="11"/>
              <w:ind w:left="203"/>
              <w:jc w:val="left"/>
              <w:rPr>
                <w:sz w:val="18"/>
              </w:rPr>
            </w:pPr>
            <w:r>
              <w:rPr>
                <w:sz w:val="18"/>
              </w:rPr>
              <w:t>9.5</w:t>
            </w:r>
          </w:p>
        </w:tc>
        <w:tc>
          <w:tcPr>
            <w:tcW w:w="646" w:type="dxa"/>
          </w:tcPr>
          <w:p>
            <w:pPr>
              <w:pStyle w:val="11"/>
              <w:ind w:left="160"/>
              <w:jc w:val="left"/>
              <w:rPr>
                <w:sz w:val="18"/>
              </w:rPr>
            </w:pPr>
            <w:r>
              <w:rPr>
                <w:sz w:val="18"/>
              </w:rPr>
              <w:t>28.2</w:t>
            </w:r>
          </w:p>
        </w:tc>
        <w:tc>
          <w:tcPr>
            <w:tcW w:w="691" w:type="dxa"/>
          </w:tcPr>
          <w:p>
            <w:pPr>
              <w:pStyle w:val="11"/>
              <w:ind w:left="165" w:right="171"/>
              <w:rPr>
                <w:sz w:val="18"/>
              </w:rPr>
            </w:pPr>
            <w:r>
              <w:rPr>
                <w:sz w:val="18"/>
              </w:rPr>
              <w:t>40.3</w:t>
            </w:r>
          </w:p>
        </w:tc>
        <w:tc>
          <w:tcPr>
            <w:tcW w:w="701" w:type="dxa"/>
          </w:tcPr>
          <w:p>
            <w:pPr>
              <w:pStyle w:val="11"/>
              <w:ind w:left="181" w:right="165"/>
              <w:rPr>
                <w:sz w:val="18"/>
              </w:rPr>
            </w:pPr>
            <w:r>
              <w:rPr>
                <w:sz w:val="18"/>
              </w:rPr>
              <w:t>15.6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15" w:hRule="atLeast"/>
        </w:trPr>
        <w:tc>
          <w:tcPr>
            <w:tcW w:w="2813" w:type="dxa"/>
            <w:tcBorders>
              <w:right w:val="single" w:color="000000" w:sz="4" w:space="0"/>
            </w:tcBorders>
          </w:tcPr>
          <w:p>
            <w:pPr>
              <w:pStyle w:val="11"/>
              <w:spacing w:line="196" w:lineRule="exact"/>
              <w:ind w:left="119"/>
              <w:jc w:val="left"/>
              <w:rPr>
                <w:sz w:val="18"/>
              </w:rPr>
            </w:pPr>
            <w:r>
              <w:rPr>
                <w:sz w:val="18"/>
              </w:rPr>
              <w:t>Our model: DepTree edges</w:t>
            </w:r>
          </w:p>
        </w:tc>
        <w:tc>
          <w:tcPr>
            <w:tcW w:w="600" w:type="dxa"/>
            <w:tcBorders>
              <w:left w:val="single" w:color="000000" w:sz="4" w:space="0"/>
            </w:tcBorders>
          </w:tcPr>
          <w:p>
            <w:pPr>
              <w:pStyle w:val="11"/>
              <w:spacing w:line="196" w:lineRule="exact"/>
              <w:ind w:left="133" w:right="106"/>
              <w:rPr>
                <w:sz w:val="18"/>
              </w:rPr>
            </w:pPr>
            <w:r>
              <w:rPr>
                <w:sz w:val="18"/>
              </w:rPr>
              <w:t>14.8</w:t>
            </w:r>
          </w:p>
        </w:tc>
        <w:tc>
          <w:tcPr>
            <w:tcW w:w="675" w:type="dxa"/>
          </w:tcPr>
          <w:p>
            <w:pPr>
              <w:pStyle w:val="11"/>
              <w:spacing w:line="196" w:lineRule="exact"/>
              <w:ind w:left="163" w:right="156"/>
              <w:rPr>
                <w:sz w:val="18"/>
              </w:rPr>
            </w:pPr>
            <w:r>
              <w:rPr>
                <w:sz w:val="18"/>
              </w:rPr>
              <w:t>37.9</w:t>
            </w:r>
          </w:p>
        </w:tc>
        <w:tc>
          <w:tcPr>
            <w:tcW w:w="688" w:type="dxa"/>
          </w:tcPr>
          <w:p>
            <w:pPr>
              <w:pStyle w:val="11"/>
              <w:spacing w:line="196" w:lineRule="exact"/>
              <w:ind w:left="179"/>
              <w:jc w:val="left"/>
              <w:rPr>
                <w:sz w:val="18"/>
              </w:rPr>
            </w:pPr>
            <w:r>
              <w:rPr>
                <w:sz w:val="18"/>
              </w:rPr>
              <w:t>50.0</w:t>
            </w:r>
          </w:p>
        </w:tc>
        <w:tc>
          <w:tcPr>
            <w:tcW w:w="708" w:type="dxa"/>
            <w:tcBorders>
              <w:right w:val="single" w:color="000000" w:sz="4" w:space="0"/>
            </w:tcBorders>
          </w:tcPr>
          <w:p>
            <w:pPr>
              <w:pStyle w:val="11"/>
              <w:spacing w:line="196" w:lineRule="exact"/>
              <w:ind w:left="179" w:right="169"/>
              <w:rPr>
                <w:sz w:val="18"/>
              </w:rPr>
            </w:pPr>
            <w:r>
              <w:rPr>
                <w:sz w:val="18"/>
              </w:rPr>
              <w:t>9.4</w:t>
            </w:r>
          </w:p>
        </w:tc>
        <w:tc>
          <w:tcPr>
            <w:tcW w:w="628" w:type="dxa"/>
            <w:tcBorders>
              <w:left w:val="single" w:color="000000" w:sz="4" w:space="0"/>
            </w:tcBorders>
          </w:tcPr>
          <w:p>
            <w:pPr>
              <w:pStyle w:val="11"/>
              <w:spacing w:line="196" w:lineRule="exact"/>
              <w:ind w:left="158"/>
              <w:jc w:val="left"/>
              <w:rPr>
                <w:sz w:val="18"/>
              </w:rPr>
            </w:pPr>
            <w:r>
              <w:rPr>
                <w:sz w:val="18"/>
              </w:rPr>
              <w:t>11.6</w:t>
            </w:r>
          </w:p>
        </w:tc>
        <w:tc>
          <w:tcPr>
            <w:tcW w:w="646" w:type="dxa"/>
          </w:tcPr>
          <w:p>
            <w:pPr>
              <w:pStyle w:val="11"/>
              <w:spacing w:line="196" w:lineRule="exact"/>
              <w:ind w:left="160"/>
              <w:jc w:val="left"/>
              <w:rPr>
                <w:sz w:val="18"/>
              </w:rPr>
            </w:pPr>
            <w:r>
              <w:rPr>
                <w:sz w:val="18"/>
              </w:rPr>
              <w:t>31.4</w:t>
            </w:r>
          </w:p>
        </w:tc>
        <w:tc>
          <w:tcPr>
            <w:tcW w:w="691" w:type="dxa"/>
          </w:tcPr>
          <w:p>
            <w:pPr>
              <w:pStyle w:val="11"/>
              <w:spacing w:line="196" w:lineRule="exact"/>
              <w:ind w:left="165" w:right="171"/>
              <w:rPr>
                <w:sz w:val="18"/>
              </w:rPr>
            </w:pPr>
            <w:r>
              <w:rPr>
                <w:sz w:val="18"/>
              </w:rPr>
              <w:t>43.8</w:t>
            </w:r>
          </w:p>
        </w:tc>
        <w:tc>
          <w:tcPr>
            <w:tcW w:w="701" w:type="dxa"/>
          </w:tcPr>
          <w:p>
            <w:pPr>
              <w:pStyle w:val="11"/>
              <w:spacing w:line="196" w:lineRule="exact"/>
              <w:ind w:left="181" w:right="165"/>
              <w:rPr>
                <w:sz w:val="18"/>
              </w:rPr>
            </w:pPr>
            <w:r>
              <w:rPr>
                <w:sz w:val="18"/>
              </w:rPr>
              <w:t>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36" w:hRule="atLeast"/>
        </w:trPr>
        <w:tc>
          <w:tcPr>
            <w:tcW w:w="2813" w:type="dxa"/>
            <w:tcBorders>
              <w:right w:val="single" w:color="000000" w:sz="4" w:space="0"/>
            </w:tcBorders>
          </w:tcPr>
          <w:p>
            <w:pPr>
              <w:pStyle w:val="11"/>
              <w:spacing w:before="2" w:line="240" w:lineRule="auto"/>
              <w:ind w:left="119"/>
              <w:jc w:val="left"/>
              <w:rPr>
                <w:sz w:val="18"/>
              </w:rPr>
            </w:pPr>
            <w:r>
              <w:rPr>
                <w:sz w:val="18"/>
              </w:rPr>
              <w:t>Our model: BRNN</w:t>
            </w:r>
          </w:p>
        </w:tc>
        <w:tc>
          <w:tcPr>
            <w:tcW w:w="600" w:type="dxa"/>
            <w:tcBorders>
              <w:left w:val="single" w:color="000000" w:sz="4" w:space="0"/>
            </w:tcBorders>
          </w:tcPr>
          <w:p>
            <w:pPr>
              <w:pStyle w:val="11"/>
              <w:spacing w:before="2" w:line="240" w:lineRule="auto"/>
              <w:ind w:left="133" w:right="106"/>
              <w:rPr>
                <w:b/>
                <w:sz w:val="18"/>
              </w:rPr>
            </w:pPr>
            <w:bookmarkStart w:id="88" w:name="_bookmark83"/>
            <w:bookmarkEnd w:id="88"/>
            <w:r>
              <w:rPr>
                <w:b/>
                <w:sz w:val="18"/>
              </w:rPr>
              <w:t>16.5</w:t>
            </w:r>
          </w:p>
        </w:tc>
        <w:tc>
          <w:tcPr>
            <w:tcW w:w="675" w:type="dxa"/>
          </w:tcPr>
          <w:p>
            <w:pPr>
              <w:pStyle w:val="11"/>
              <w:spacing w:before="2" w:line="240" w:lineRule="auto"/>
              <w:ind w:left="163" w:right="156"/>
              <w:rPr>
                <w:b/>
                <w:sz w:val="18"/>
              </w:rPr>
            </w:pPr>
            <w:r>
              <w:rPr>
                <w:b/>
                <w:sz w:val="18"/>
              </w:rPr>
              <w:t>40.6</w:t>
            </w:r>
          </w:p>
        </w:tc>
        <w:tc>
          <w:tcPr>
            <w:tcW w:w="688" w:type="dxa"/>
          </w:tcPr>
          <w:p>
            <w:pPr>
              <w:pStyle w:val="11"/>
              <w:spacing w:before="2" w:line="240" w:lineRule="auto"/>
              <w:ind w:left="179"/>
              <w:jc w:val="left"/>
              <w:rPr>
                <w:b/>
                <w:sz w:val="18"/>
              </w:rPr>
            </w:pPr>
            <w:r>
              <w:rPr>
                <w:b/>
                <w:sz w:val="18"/>
              </w:rPr>
              <w:t>54.2</w:t>
            </w:r>
          </w:p>
        </w:tc>
        <w:tc>
          <w:tcPr>
            <w:tcW w:w="708" w:type="dxa"/>
            <w:tcBorders>
              <w:right w:val="single" w:color="000000" w:sz="4" w:space="0"/>
            </w:tcBorders>
          </w:tcPr>
          <w:p>
            <w:pPr>
              <w:pStyle w:val="11"/>
              <w:spacing w:before="2" w:line="240" w:lineRule="auto"/>
              <w:ind w:left="179" w:right="169"/>
              <w:rPr>
                <w:b/>
                <w:sz w:val="18"/>
              </w:rPr>
            </w:pPr>
            <w:r>
              <w:rPr>
                <w:b/>
                <w:sz w:val="18"/>
              </w:rPr>
              <w:t>7.6</w:t>
            </w:r>
          </w:p>
        </w:tc>
        <w:tc>
          <w:tcPr>
            <w:tcW w:w="628" w:type="dxa"/>
            <w:tcBorders>
              <w:left w:val="single" w:color="000000" w:sz="4" w:space="0"/>
            </w:tcBorders>
          </w:tcPr>
          <w:p>
            <w:pPr>
              <w:pStyle w:val="11"/>
              <w:spacing w:before="2" w:line="240" w:lineRule="auto"/>
              <w:ind w:left="158"/>
              <w:jc w:val="left"/>
              <w:rPr>
                <w:b/>
                <w:sz w:val="18"/>
              </w:rPr>
            </w:pPr>
            <w:r>
              <w:rPr>
                <w:b/>
                <w:sz w:val="18"/>
              </w:rPr>
              <w:t>11.8</w:t>
            </w:r>
          </w:p>
        </w:tc>
        <w:tc>
          <w:tcPr>
            <w:tcW w:w="646" w:type="dxa"/>
          </w:tcPr>
          <w:p>
            <w:pPr>
              <w:pStyle w:val="11"/>
              <w:spacing w:before="2" w:line="240" w:lineRule="auto"/>
              <w:ind w:left="160"/>
              <w:jc w:val="left"/>
              <w:rPr>
                <w:b/>
                <w:sz w:val="18"/>
              </w:rPr>
            </w:pPr>
            <w:r>
              <w:rPr>
                <w:b/>
                <w:sz w:val="18"/>
              </w:rPr>
              <w:t>32.1</w:t>
            </w:r>
          </w:p>
        </w:tc>
        <w:tc>
          <w:tcPr>
            <w:tcW w:w="691" w:type="dxa"/>
          </w:tcPr>
          <w:p>
            <w:pPr>
              <w:pStyle w:val="11"/>
              <w:spacing w:before="2" w:line="240" w:lineRule="auto"/>
              <w:ind w:left="165" w:right="171"/>
              <w:rPr>
                <w:b/>
                <w:sz w:val="18"/>
              </w:rPr>
            </w:pPr>
            <w:r>
              <w:rPr>
                <w:b/>
                <w:sz w:val="18"/>
              </w:rPr>
              <w:t>44.7</w:t>
            </w:r>
          </w:p>
        </w:tc>
        <w:tc>
          <w:tcPr>
            <w:tcW w:w="701" w:type="dxa"/>
          </w:tcPr>
          <w:p>
            <w:pPr>
              <w:pStyle w:val="11"/>
              <w:spacing w:before="2" w:line="240" w:lineRule="auto"/>
              <w:ind w:left="181" w:right="165"/>
              <w:rPr>
                <w:b/>
                <w:sz w:val="18"/>
              </w:rPr>
            </w:pPr>
            <w:r>
              <w:rPr>
                <w:b/>
                <w:sz w:val="18"/>
              </w:rPr>
              <w:t>12.4</w:t>
            </w:r>
          </w:p>
        </w:tc>
      </w:tr>
    </w:tbl>
    <w:p>
      <w:pPr>
        <w:spacing w:before="46"/>
        <w:ind w:left="2844" w:right="3037" w:firstLine="0"/>
        <w:jc w:val="center"/>
        <w:rPr>
          <w:sz w:val="18"/>
        </w:rPr>
      </w:pPr>
      <w:r>
        <w:rPr>
          <w:sz w:val="18"/>
        </w:rPr>
        <w:t>Table 5. Ranking experiment results for the Flickr8K dataset.</w:t>
      </w:r>
    </w:p>
    <w:p>
      <w:pPr>
        <w:spacing w:after="0"/>
        <w:jc w:val="center"/>
        <w:rPr>
          <w:sz w:val="18"/>
        </w:rPr>
        <w:sectPr>
          <w:pgSz w:w="12240" w:h="15840"/>
          <w:pgMar w:top="1480" w:right="1020" w:bottom="280" w:left="880" w:header="720" w:footer="720" w:gutter="0"/>
        </w:sectPr>
      </w:pPr>
    </w:p>
    <w:p>
      <w:pPr>
        <w:pStyle w:val="6"/>
      </w:pPr>
    </w:p>
    <w:p>
      <w:pPr>
        <w:pStyle w:val="6"/>
        <w:spacing w:before="5"/>
        <w:rPr>
          <w:sz w:val="29"/>
        </w:rPr>
      </w:pPr>
    </w:p>
    <w:p>
      <w:pPr>
        <w:pStyle w:val="6"/>
        <w:ind w:left="122"/>
      </w:pPr>
      <w:r>
        <w:drawing>
          <wp:inline distT="0" distB="0" distL="0" distR="0">
            <wp:extent cx="6244590" cy="285432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28" cstate="print"/>
                    <a:stretch>
                      <a:fillRect/>
                    </a:stretch>
                  </pic:blipFill>
                  <pic:spPr>
                    <a:xfrm>
                      <a:off x="0" y="0"/>
                      <a:ext cx="6245066" cy="2854642"/>
                    </a:xfrm>
                    <a:prstGeom prst="rect">
                      <a:avLst/>
                    </a:prstGeom>
                  </pic:spPr>
                </pic:pic>
              </a:graphicData>
            </a:graphic>
          </wp:inline>
        </w:drawing>
      </w:r>
    </w:p>
    <w:p>
      <w:pPr>
        <w:spacing w:before="77" w:line="254" w:lineRule="auto"/>
        <w:ind w:left="122" w:right="245" w:firstLine="0"/>
        <w:jc w:val="left"/>
        <w:rPr>
          <w:sz w:val="18"/>
        </w:rPr>
      </w:pPr>
      <w:r>
        <w:rPr>
          <w:sz w:val="18"/>
        </w:rPr>
        <w:t xml:space="preserve">Figure 11. </w:t>
      </w:r>
      <w:bookmarkStart w:id="89" w:name="_bookmark84"/>
      <w:bookmarkEnd w:id="89"/>
      <w:r>
        <w:rPr>
          <w:sz w:val="18"/>
        </w:rPr>
        <w:t>Additional examples of alignments. For each query test image above we retrieve the most compatible sentence from the test set and show the alignments.</w:t>
      </w:r>
    </w:p>
    <w:p>
      <w:pPr>
        <w:pStyle w:val="6"/>
      </w:pPr>
    </w:p>
    <w:p>
      <w:pPr>
        <w:pStyle w:val="6"/>
      </w:pPr>
    </w:p>
    <w:p>
      <w:pPr>
        <w:pStyle w:val="6"/>
      </w:pPr>
    </w:p>
    <w:p>
      <w:pPr>
        <w:pStyle w:val="6"/>
      </w:pPr>
    </w:p>
    <w:p>
      <w:pPr>
        <w:pStyle w:val="6"/>
      </w:pPr>
    </w:p>
    <w:p>
      <w:pPr>
        <w:pStyle w:val="6"/>
        <w:spacing w:before="9"/>
        <w:rPr>
          <w:sz w:val="18"/>
        </w:rPr>
      </w:pPr>
      <w:r>
        <w:drawing>
          <wp:anchor distT="0" distB="0" distL="0" distR="0" simplePos="0" relativeHeight="1024" behindDoc="0" locked="0" layoutInCell="1" allowOverlap="1">
            <wp:simplePos x="0" y="0"/>
            <wp:positionH relativeFrom="page">
              <wp:posOffset>636270</wp:posOffset>
            </wp:positionH>
            <wp:positionV relativeFrom="paragraph">
              <wp:posOffset>161925</wp:posOffset>
            </wp:positionV>
            <wp:extent cx="6286500" cy="293878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29" cstate="print"/>
                    <a:stretch>
                      <a:fillRect/>
                    </a:stretch>
                  </pic:blipFill>
                  <pic:spPr>
                    <a:xfrm>
                      <a:off x="0" y="0"/>
                      <a:ext cx="6286500" cy="2938938"/>
                    </a:xfrm>
                    <a:prstGeom prst="rect">
                      <a:avLst/>
                    </a:prstGeom>
                  </pic:spPr>
                </pic:pic>
              </a:graphicData>
            </a:graphic>
          </wp:anchor>
        </w:drawing>
      </w:r>
    </w:p>
    <w:p>
      <w:pPr>
        <w:spacing w:before="22" w:line="254" w:lineRule="auto"/>
        <w:ind w:left="122" w:right="245" w:firstLine="0"/>
        <w:jc w:val="left"/>
        <w:rPr>
          <w:sz w:val="18"/>
        </w:rPr>
      </w:pPr>
      <w:r>
        <w:rPr>
          <w:sz w:val="18"/>
        </w:rPr>
        <w:t xml:space="preserve">Figure 12. </w:t>
      </w:r>
      <w:bookmarkStart w:id="90" w:name="_bookmark85"/>
      <w:bookmarkEnd w:id="90"/>
      <w:r>
        <w:rPr>
          <w:sz w:val="18"/>
        </w:rPr>
        <w:t>Additional examples of captions on the level of full images. Green: Human ground truth. Red: Top-scoring sentence from training set. Blue: Generated sentence.</w:t>
      </w:r>
    </w:p>
    <w:p>
      <w:pPr>
        <w:spacing w:after="0" w:line="254" w:lineRule="auto"/>
        <w:jc w:val="left"/>
        <w:rPr>
          <w:sz w:val="18"/>
        </w:rPr>
        <w:sectPr>
          <w:pgSz w:w="12240" w:h="15840"/>
          <w:pgMar w:top="1500" w:right="1020" w:bottom="280" w:left="880" w:header="720" w:footer="720" w:gutter="0"/>
        </w:sectPr>
      </w:pPr>
    </w:p>
    <w:p>
      <w:pPr>
        <w:pStyle w:val="6"/>
      </w:pPr>
    </w:p>
    <w:p>
      <w:pPr>
        <w:pStyle w:val="6"/>
      </w:pPr>
    </w:p>
    <w:p>
      <w:pPr>
        <w:pStyle w:val="6"/>
      </w:pPr>
    </w:p>
    <w:p>
      <w:pPr>
        <w:pStyle w:val="6"/>
      </w:pPr>
    </w:p>
    <w:p>
      <w:pPr>
        <w:pStyle w:val="6"/>
      </w:pPr>
    </w:p>
    <w:p>
      <w:pPr>
        <w:pStyle w:val="6"/>
      </w:pPr>
    </w:p>
    <w:p>
      <w:pPr>
        <w:pStyle w:val="6"/>
      </w:pPr>
    </w:p>
    <w:p>
      <w:pPr>
        <w:pStyle w:val="6"/>
        <w:spacing w:before="5" w:after="1"/>
        <w:rPr>
          <w:sz w:val="10"/>
        </w:rPr>
      </w:pPr>
    </w:p>
    <w:p>
      <w:pPr>
        <w:pStyle w:val="6"/>
        <w:ind w:left="122"/>
      </w:pPr>
      <w:r>
        <w:drawing>
          <wp:inline distT="0" distB="0" distL="0" distR="0">
            <wp:extent cx="6306185" cy="567055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0" cstate="print"/>
                    <a:stretch>
                      <a:fillRect/>
                    </a:stretch>
                  </pic:blipFill>
                  <pic:spPr>
                    <a:xfrm>
                      <a:off x="0" y="0"/>
                      <a:ext cx="6306788" cy="5670708"/>
                    </a:xfrm>
                    <a:prstGeom prst="rect">
                      <a:avLst/>
                    </a:prstGeom>
                  </pic:spPr>
                </pic:pic>
              </a:graphicData>
            </a:graphic>
          </wp:inline>
        </w:drawing>
      </w:r>
    </w:p>
    <w:p>
      <w:pPr>
        <w:spacing w:before="60"/>
        <w:ind w:left="2245" w:right="0" w:firstLine="0"/>
        <w:jc w:val="left"/>
        <w:rPr>
          <w:sz w:val="18"/>
        </w:rPr>
      </w:pPr>
      <w:r>
        <w:rPr>
          <w:sz w:val="18"/>
        </w:rPr>
        <w:t xml:space="preserve">Figure 13. </w:t>
      </w:r>
      <w:bookmarkStart w:id="91" w:name="_bookmark86"/>
      <w:bookmarkEnd w:id="91"/>
      <w:r>
        <w:rPr>
          <w:sz w:val="18"/>
        </w:rPr>
        <w:t>Additional examples of region captions on the test set of Flickr30K.</w:t>
      </w:r>
    </w:p>
    <w:sectPr>
      <w:pgSz w:w="12240" w:h="15840"/>
      <w:pgMar w:top="1500" w:right="1020" w:bottom="280" w:left="8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Noto Sans CJK JP Regular">
    <w:altName w:val="Liberation Mono"/>
    <w:panose1 w:val="00000000000000000000"/>
    <w:charset w:val="00"/>
    <w:family w:val="swiss"/>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DejaVu Sans">
    <w:panose1 w:val="020B0603030804020204"/>
    <w:charset w:val="00"/>
    <w:family w:val="swiss"/>
    <w:pitch w:val="default"/>
    <w:sig w:usb0="E7006EFF" w:usb1="D200FDFF" w:usb2="0A246029" w:usb3="0400200C" w:csb0="600001FF" w:csb1="DFFF0000"/>
  </w:font>
  <w:font w:name="Trebuchet MS">
    <w:panose1 w:val="020B0603020202020204"/>
    <w:charset w:val="00"/>
    <w:family w:val="swiss"/>
    <w:pitch w:val="default"/>
    <w:sig w:usb0="00000687" w:usb1="00000000" w:usb2="00000000" w:usb3="00000000" w:csb0="2000009F" w:csb1="00000000"/>
  </w:font>
  <w:font w:name="Georgia">
    <w:panose1 w:val="02040502050405020303"/>
    <w:charset w:val="00"/>
    <w:family w:val="roman"/>
    <w:pitch w:val="default"/>
    <w:sig w:usb0="00000287" w:usb1="00000000" w:usb2="00000000" w:usb3="00000000" w:csb0="2000009F" w:csb1="00000000"/>
  </w:font>
  <w:font w:name="Liberation Mono">
    <w:panose1 w:val="02070409020205020404"/>
    <w:charset w:val="00"/>
    <w:family w:val="auto"/>
    <w:pitch w:val="default"/>
    <w:sig w:usb0="E0000AFF" w:usb1="400078FF"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82F6E"/>
    <w:multiLevelType w:val="multilevel"/>
    <w:tmpl w:val="60382F6E"/>
    <w:lvl w:ilvl="0" w:tentative="0">
      <w:start w:val="1"/>
      <w:numFmt w:val="decimal"/>
      <w:lvlText w:val="%1."/>
      <w:lvlJc w:val="left"/>
      <w:pPr>
        <w:ind w:left="361" w:hanging="240"/>
        <w:jc w:val="left"/>
      </w:pPr>
      <w:rPr>
        <w:rFonts w:hint="default" w:ascii="Times New Roman" w:hAnsi="Times New Roman" w:eastAsia="Times New Roman" w:cs="Times New Roman"/>
        <w:b/>
        <w:bCs/>
        <w:w w:val="99"/>
        <w:sz w:val="24"/>
        <w:szCs w:val="24"/>
      </w:rPr>
    </w:lvl>
    <w:lvl w:ilvl="1" w:tentative="0">
      <w:start w:val="1"/>
      <w:numFmt w:val="decimal"/>
      <w:lvlText w:val="%1.%2."/>
      <w:lvlJc w:val="left"/>
      <w:pPr>
        <w:ind w:left="122" w:hanging="384"/>
        <w:jc w:val="left"/>
      </w:pPr>
      <w:rPr>
        <w:rFonts w:hint="default" w:ascii="Times New Roman" w:hAnsi="Times New Roman" w:eastAsia="Times New Roman" w:cs="Times New Roman"/>
        <w:b/>
        <w:bCs/>
        <w:w w:val="99"/>
        <w:sz w:val="22"/>
        <w:szCs w:val="22"/>
      </w:rPr>
    </w:lvl>
    <w:lvl w:ilvl="2" w:tentative="0">
      <w:start w:val="1"/>
      <w:numFmt w:val="decimal"/>
      <w:lvlText w:val="%1.%2.%3"/>
      <w:lvlJc w:val="left"/>
      <w:pPr>
        <w:ind w:left="720" w:hanging="598"/>
        <w:jc w:val="left"/>
      </w:pPr>
      <w:rPr>
        <w:rFonts w:hint="default" w:ascii="Times New Roman" w:hAnsi="Times New Roman" w:eastAsia="Times New Roman" w:cs="Times New Roman"/>
        <w:b/>
        <w:bCs/>
        <w:w w:val="99"/>
        <w:sz w:val="20"/>
        <w:szCs w:val="20"/>
      </w:rPr>
    </w:lvl>
    <w:lvl w:ilvl="3" w:tentative="0">
      <w:start w:val="0"/>
      <w:numFmt w:val="bullet"/>
      <w:lvlText w:val="•"/>
      <w:lvlJc w:val="left"/>
      <w:pPr>
        <w:ind w:left="720" w:hanging="598"/>
      </w:pPr>
      <w:rPr>
        <w:rFonts w:hint="default"/>
      </w:rPr>
    </w:lvl>
    <w:lvl w:ilvl="4" w:tentative="0">
      <w:start w:val="0"/>
      <w:numFmt w:val="bullet"/>
      <w:lvlText w:val="•"/>
      <w:lvlJc w:val="left"/>
      <w:pPr>
        <w:ind w:left="576" w:hanging="598"/>
      </w:pPr>
      <w:rPr>
        <w:rFonts w:hint="default"/>
      </w:rPr>
    </w:lvl>
    <w:lvl w:ilvl="5" w:tentative="0">
      <w:start w:val="0"/>
      <w:numFmt w:val="bullet"/>
      <w:lvlText w:val="•"/>
      <w:lvlJc w:val="left"/>
      <w:pPr>
        <w:ind w:left="432" w:hanging="598"/>
      </w:pPr>
      <w:rPr>
        <w:rFonts w:hint="default"/>
      </w:rPr>
    </w:lvl>
    <w:lvl w:ilvl="6" w:tentative="0">
      <w:start w:val="0"/>
      <w:numFmt w:val="bullet"/>
      <w:lvlText w:val="•"/>
      <w:lvlJc w:val="left"/>
      <w:pPr>
        <w:ind w:left="288" w:hanging="598"/>
      </w:pPr>
      <w:rPr>
        <w:rFonts w:hint="default"/>
      </w:rPr>
    </w:lvl>
    <w:lvl w:ilvl="7" w:tentative="0">
      <w:start w:val="0"/>
      <w:numFmt w:val="bullet"/>
      <w:lvlText w:val="•"/>
      <w:lvlJc w:val="left"/>
      <w:pPr>
        <w:ind w:left="144" w:hanging="598"/>
      </w:pPr>
      <w:rPr>
        <w:rFonts w:hint="default"/>
      </w:rPr>
    </w:lvl>
    <w:lvl w:ilvl="8" w:tentative="0">
      <w:start w:val="0"/>
      <w:numFmt w:val="bullet"/>
      <w:lvlText w:val="•"/>
      <w:lvlJc w:val="left"/>
      <w:pPr>
        <w:ind w:left="0" w:hanging="59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000000"/>
    <w:rsid w:val="786031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361" w:hanging="239"/>
      <w:outlineLvl w:val="1"/>
    </w:pPr>
    <w:rPr>
      <w:rFonts w:ascii="Times New Roman" w:hAnsi="Times New Roman" w:eastAsia="Times New Roman" w:cs="Times New Roman"/>
      <w:b/>
      <w:bCs/>
      <w:sz w:val="24"/>
      <w:szCs w:val="24"/>
    </w:rPr>
  </w:style>
  <w:style w:type="paragraph" w:styleId="3">
    <w:name w:val="heading 2"/>
    <w:basedOn w:val="1"/>
    <w:next w:val="1"/>
    <w:qFormat/>
    <w:uiPriority w:val="1"/>
    <w:pPr>
      <w:spacing w:before="19"/>
      <w:ind w:left="122"/>
      <w:outlineLvl w:val="2"/>
    </w:pPr>
    <w:rPr>
      <w:rFonts w:ascii="Times New Roman" w:hAnsi="Times New Roman" w:eastAsia="Times New Roman" w:cs="Times New Roman"/>
      <w:sz w:val="24"/>
      <w:szCs w:val="24"/>
    </w:rPr>
  </w:style>
  <w:style w:type="paragraph" w:styleId="4">
    <w:name w:val="heading 3"/>
    <w:basedOn w:val="1"/>
    <w:next w:val="1"/>
    <w:qFormat/>
    <w:uiPriority w:val="1"/>
    <w:pPr>
      <w:spacing w:before="1"/>
      <w:ind w:left="505" w:hanging="383"/>
      <w:outlineLvl w:val="3"/>
    </w:pPr>
    <w:rPr>
      <w:rFonts w:ascii="Times New Roman" w:hAnsi="Times New Roman" w:eastAsia="Times New Roman" w:cs="Times New Roman"/>
      <w:b/>
      <w:bCs/>
      <w:sz w:val="22"/>
      <w:szCs w:val="22"/>
    </w:rPr>
  </w:style>
  <w:style w:type="paragraph" w:styleId="5">
    <w:name w:val="heading 4"/>
    <w:basedOn w:val="1"/>
    <w:next w:val="1"/>
    <w:qFormat/>
    <w:uiPriority w:val="1"/>
    <w:pPr>
      <w:ind w:left="720" w:hanging="598"/>
      <w:outlineLvl w:val="4"/>
    </w:pPr>
    <w:rPr>
      <w:rFonts w:ascii="Times New Roman" w:hAnsi="Times New Roman" w:eastAsia="Times New Roman" w:cs="Times New Roman"/>
      <w:b/>
      <w:bCs/>
      <w:sz w:val="20"/>
      <w:szCs w:val="20"/>
    </w:rPr>
  </w:style>
  <w:style w:type="character" w:default="1" w:styleId="7">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0"/>
      <w:szCs w:val="20"/>
    </w:rPr>
  </w:style>
  <w:style w:type="table" w:customStyle="1" w:styleId="9">
    <w:name w:val="Table Normal"/>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122" w:hanging="239"/>
    </w:pPr>
    <w:rPr>
      <w:rFonts w:ascii="Times New Roman" w:hAnsi="Times New Roman" w:eastAsia="Times New Roman" w:cs="Times New Roman"/>
    </w:rPr>
  </w:style>
  <w:style w:type="paragraph" w:customStyle="1" w:styleId="11">
    <w:name w:val="Table Paragraph"/>
    <w:basedOn w:val="1"/>
    <w:qFormat/>
    <w:uiPriority w:val="1"/>
    <w:pPr>
      <w:spacing w:line="199" w:lineRule="exact"/>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9"/>
    <customShpInfo spid="_x0000_s1028"/>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4"/>
    <customShpInfo spid="_x0000_s1043"/>
    <customShpInfo spid="_x0000_s1045"/>
    <customShpInfo spid="_x0000_s1046"/>
    <customShpInfo spid="_x0000_s1048"/>
    <customShpInfo spid="_x0000_s1047"/>
    <customShpInfo spid="_x0000_s1050"/>
    <customShpInfo spid="_x0000_s1049"/>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4"/>
    <customShpInfo spid="_x0000_s1063"/>
    <customShpInfo spid="_x0000_s1066"/>
    <customShpInfo spid="_x0000_s106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561</TotalTime>
  <ScaleCrop>false</ScaleCrop>
  <LinksUpToDate>false</LinksUpToDate>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2018-05-01T15:38:00Z</dcterms:created>
  <dc:creator>daixiongming</dc:creator>
  <cp:lastModifiedBy>未来不是梦</cp:lastModifiedBy>
  <dcterms:modified xsi:type="dcterms:W3CDTF">2018-05-02T23:01:09Z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2015-04-13T00:00:00Z</vt:filetime>
  </property>
  <property fmtid="{D5CDD505-2E9C-101B-9397-08002B2CF9AE}" pid="3" name="Creator">
    <vt:lpwstr>LaTeX with hyperref package</vt:lpwstr>
  </property>
  <property fmtid="{D5CDD505-2E9C-101B-9397-08002B2CF9AE}" pid="4" name="LastSaved">
    <vt:filetime>2018-05-01T00:00:00Z</vt:filetime>
  </property>
  <property fmtid="{D5CDD505-2E9C-101B-9397-08002B2CF9AE}" pid="5" name="KSOProductBuildVer">
    <vt:lpwstr>2052-10.1.0.7311</vt:lpwstr>
  </property>
</Properties>
</file>